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FC" w:rsidRPr="008C1DA2" w:rsidRDefault="00BE53FC" w:rsidP="00B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BE53FC" w:rsidRPr="008C1DA2" w:rsidRDefault="00BE53FC" w:rsidP="00B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7, 2018</w:t>
      </w:r>
    </w:p>
    <w:p w:rsidR="00BE53FC" w:rsidRPr="008C1DA2" w:rsidRDefault="00BE53FC" w:rsidP="00B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BE53FC" w:rsidRPr="008C1DA2" w:rsidRDefault="00BE53FC" w:rsidP="00BE53F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BE53FC" w:rsidRPr="008C1DA2" w:rsidRDefault="00BE53FC" w:rsidP="00BE53F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BE53FC" w:rsidRPr="008C1DA2" w:rsidRDefault="00BE53FC" w:rsidP="00BE53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BE53FC" w:rsidRDefault="00BE53FC" w:rsidP="00BE53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Pr="00ED58EA" w:rsidRDefault="00BE53FC" w:rsidP="00BE53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Annual Report on the Recruitment and Retention of Underrepresented Students: AVP for Enrollment Management Jana Albrecht</w:t>
      </w:r>
    </w:p>
    <w:p w:rsidR="00BE53FC" w:rsidRPr="008C1DA2" w:rsidRDefault="00BE53FC" w:rsidP="00BE53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Pr="008C1DA2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BE53FC" w:rsidRPr="008C1DA2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Pr="008C1DA2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BE53FC" w:rsidRPr="008C1DA2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Pr="008C1DA2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BE53FC" w:rsidRPr="008C1DA2" w:rsidRDefault="00BE53FC" w:rsidP="00BE53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BE53FC" w:rsidRPr="008C1DA2" w:rsidRDefault="00BE53FC" w:rsidP="00BE53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BE53FC" w:rsidRPr="008C1DA2" w:rsidRDefault="00BE53FC" w:rsidP="00BE53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BE53FC" w:rsidRPr="008C1DA2" w:rsidRDefault="00BE53FC" w:rsidP="00BE53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01.18.18.03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AABC AIF annual report FY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CLEAN COPY (From Administrative Affairs and Budget Committee)</w:t>
      </w:r>
    </w:p>
    <w:p w:rsidR="00BE53FC" w:rsidRPr="000F45FC" w:rsidRDefault="00BE53FC" w:rsidP="00BE53F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01.09.18.04 and 01.09.18.05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AABC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AIF Statement of Priorities and Guiding Principles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Pr="004A7D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FY18 11.28.17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01.25.18.01- </w:t>
      </w:r>
      <w:r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Executive Summary of Revisions Made to the Academic Senate Bylaws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10.14.13.01 –SENATEBYLAWS- Current Copy (Rules Committee)</w:t>
      </w: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E53FC">
        <w:rPr>
          <w:rFonts w:ascii="Times New Roman" w:eastAsia="Times New Roman" w:hAnsi="Times New Roman" w:cs="Times New Roman"/>
          <w:b/>
          <w:i/>
          <w:sz w:val="24"/>
          <w:szCs w:val="20"/>
        </w:rPr>
        <w:t>01.29.18.01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r w:rsidRPr="00BE53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ARTICLE III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(Rules Committee)</w:t>
      </w:r>
    </w:p>
    <w:p w:rsidR="00BE53FC" w:rsidRDefault="00F56C12" w:rsidP="00BE53F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56C12">
        <w:rPr>
          <w:rFonts w:ascii="Times New Roman" w:eastAsia="Times New Roman" w:hAnsi="Times New Roman" w:cs="Times New Roman"/>
          <w:b/>
          <w:i/>
          <w:sz w:val="24"/>
          <w:szCs w:val="20"/>
        </w:rPr>
        <w:t>02.01.18.01</w:t>
      </w:r>
      <w:r w:rsidR="00BE53FC" w:rsidRPr="00F56C12">
        <w:rPr>
          <w:rFonts w:ascii="Times New Roman" w:eastAsia="Times New Roman" w:hAnsi="Times New Roman" w:cs="Times New Roman"/>
          <w:b/>
          <w:i/>
          <w:sz w:val="24"/>
          <w:szCs w:val="20"/>
        </w:rPr>
        <w:t>-</w:t>
      </w:r>
      <w:bookmarkStart w:id="0" w:name="_GoBack"/>
      <w:bookmarkEnd w:id="0"/>
      <w:r w:rsidR="00BE53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BE53FC" w:rsidRPr="00D46F29">
        <w:rPr>
          <w:rFonts w:ascii="Times New Roman" w:eastAsia="Times New Roman" w:hAnsi="Times New Roman" w:cs="Times New Roman"/>
          <w:b/>
          <w:i/>
          <w:sz w:val="24"/>
          <w:szCs w:val="20"/>
        </w:rPr>
        <w:t>NEW</w:t>
      </w:r>
      <w:r w:rsidR="00BE53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ACADEMIC SENATE BY-LAWS (Rules Committee)</w:t>
      </w: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10.27.16.05 Policy 3.2.13 </w:t>
      </w:r>
      <w:r w:rsidRPr="008675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 Selection and Search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Administrative Affairs and Budget Committee)</w:t>
      </w: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01.09.18.07 Possible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Administrator Selection wording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75C14">
        <w:rPr>
          <w:rFonts w:ascii="Times New Roman" w:eastAsia="Times New Roman" w:hAnsi="Times New Roman" w:cs="Times New Roman"/>
          <w:b/>
          <w:i/>
          <w:sz w:val="24"/>
          <w:szCs w:val="20"/>
        </w:rPr>
        <w:t>01.18.18.04 Academic Affairs Administrator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Administrative Affairs and Budget Committee)</w:t>
      </w:r>
    </w:p>
    <w:p w:rsidR="00BE53FC" w:rsidRDefault="00BE53FC" w:rsidP="00BE53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12.07.17.03 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CURRENT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12.07.17.04 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Changes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12.07.17.05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Changes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to the Structure of General Education and Grad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uation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Req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uirement</w:t>
      </w:r>
      <w:r w:rsidRPr="00F428AA">
        <w:rPr>
          <w:rFonts w:ascii="Times New Roman" w:eastAsia="Times New Roman" w:hAnsi="Times New Roman" w:cs="Times New Roman"/>
          <w:b/>
          <w:i/>
          <w:sz w:val="24"/>
          <w:szCs w:val="20"/>
        </w:rPr>
        <w:t>s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(From Academic Affairs Committee)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12.08.17.05</w:t>
      </w:r>
      <w:r w:rsidRPr="000F45F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Policy 7.6.3 Indirect Cost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MARK UP (Faculty Affairs Committee)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Pr="008C1DA2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BE53FC" w:rsidRPr="008C1DA2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BE53FC" w:rsidRPr="008C1DA2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BE53FC" w:rsidRPr="008C1DA2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BE53FC" w:rsidRPr="008C1DA2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E53FC" w:rsidRDefault="00BE53FC" w:rsidP="00BE53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F56C12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FC"/>
    <w:rsid w:val="00280B58"/>
    <w:rsid w:val="003B7C62"/>
    <w:rsid w:val="00421AC4"/>
    <w:rsid w:val="00BE53FC"/>
    <w:rsid w:val="00D6749F"/>
    <w:rsid w:val="00F30551"/>
    <w:rsid w:val="00F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7A37B-EA45-4479-8BD5-74E1EDB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2018-01-30T16:41:00Z</dcterms:created>
  <dcterms:modified xsi:type="dcterms:W3CDTF">2018-02-02T16:38:00Z</dcterms:modified>
</cp:coreProperties>
</file>