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C82" w:rsidRPr="00970BF2" w:rsidRDefault="005E6C82" w:rsidP="005E6C8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BF2">
        <w:rPr>
          <w:rFonts w:ascii="Times New Roman" w:hAnsi="Times New Roman" w:cs="Times New Roman"/>
          <w:b/>
          <w:sz w:val="28"/>
          <w:szCs w:val="28"/>
        </w:rPr>
        <w:t>Faculty Caucus Meeting Agenda</w:t>
      </w:r>
    </w:p>
    <w:p w:rsidR="005E6C82" w:rsidRPr="00970BF2" w:rsidRDefault="002B719D" w:rsidP="005E6C82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Wednesday, February 19</w:t>
      </w:r>
      <w:bookmarkStart w:id="0" w:name="_GoBack"/>
      <w:bookmarkEnd w:id="0"/>
      <w:r w:rsidR="005E6C82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5E6C82" w:rsidRPr="00970BF2" w:rsidRDefault="005E6C82" w:rsidP="005E6C82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970BF2">
        <w:rPr>
          <w:rFonts w:ascii="Times New Roman" w:hAnsi="Times New Roman" w:cs="Times New Roman"/>
          <w:b/>
          <w:sz w:val="24"/>
          <w:szCs w:val="20"/>
          <w:u w:val="single"/>
        </w:rPr>
        <w:t>Immediately Following the Academic Senate Meeting</w:t>
      </w:r>
    </w:p>
    <w:p w:rsidR="005E6C82" w:rsidRPr="00970BF2" w:rsidRDefault="005E6C82" w:rsidP="005E6C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BF2">
        <w:rPr>
          <w:rFonts w:ascii="Times New Roman" w:hAnsi="Times New Roman" w:cs="Times New Roman"/>
          <w:b/>
          <w:sz w:val="24"/>
          <w:szCs w:val="24"/>
        </w:rPr>
        <w:t>OLD MAIN ROOM, BONE STUDENT CENTER</w:t>
      </w:r>
    </w:p>
    <w:p w:rsidR="005E6C82" w:rsidRDefault="005E6C82" w:rsidP="005E6C82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5E6C82" w:rsidRDefault="005E6C82" w:rsidP="005E6C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59C2">
        <w:rPr>
          <w:rFonts w:ascii="Times New Roman" w:eastAsia="Times New Roman" w:hAnsi="Times New Roman" w:cs="Times New Roman"/>
          <w:b/>
          <w:i/>
          <w:sz w:val="24"/>
          <w:szCs w:val="24"/>
        </w:rPr>
        <w:t>Call to Order</w:t>
      </w:r>
    </w:p>
    <w:p w:rsidR="005E6C82" w:rsidRDefault="005E6C82" w:rsidP="005E6C8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E6C82" w:rsidRDefault="005E6C82" w:rsidP="005E6C8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Action Item:</w:t>
      </w:r>
    </w:p>
    <w:p w:rsidR="005E6C82" w:rsidRDefault="005E6C82" w:rsidP="005E6C8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Reinstatement Committee election</w:t>
      </w:r>
    </w:p>
    <w:p w:rsidR="005E6C82" w:rsidRDefault="005E6C82" w:rsidP="005E6C8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Jacqueline Schneider, CAST, 2014-2020 (Replacing Han Kang)</w:t>
      </w:r>
    </w:p>
    <w:p w:rsidR="005E6C82" w:rsidRDefault="005E6C82" w:rsidP="005E6C8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E6C82" w:rsidRDefault="005E6C82" w:rsidP="005E6C8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Library Committee election</w:t>
      </w:r>
    </w:p>
    <w:p w:rsidR="005E6C82" w:rsidRPr="005E0D2E" w:rsidRDefault="005E6C82" w:rsidP="005E6C8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E0D2E">
        <w:rPr>
          <w:rFonts w:ascii="Times New Roman" w:eastAsia="Times New Roman" w:hAnsi="Times New Roman" w:cs="Times New Roman"/>
          <w:bCs/>
          <w:iCs/>
          <w:sz w:val="24"/>
          <w:szCs w:val="24"/>
        </w:rPr>
        <w:t>Bibek Adhikari, CAS, 2018-2021 (Replacing German Blanco Lobo</w:t>
      </w:r>
      <w:proofErr w:type="gramStart"/>
      <w:r w:rsidRPr="005E0D2E">
        <w:rPr>
          <w:rFonts w:ascii="Times New Roman" w:eastAsia="Times New Roman" w:hAnsi="Times New Roman" w:cs="Times New Roman"/>
          <w:bCs/>
          <w:iCs/>
          <w:sz w:val="24"/>
          <w:szCs w:val="24"/>
        </w:rPr>
        <w:t>)</w:t>
      </w:r>
      <w:proofErr w:type="gramEnd"/>
      <w:r w:rsidR="00E06677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>Gary Hunter, COB, 2019-2022</w:t>
      </w:r>
    </w:p>
    <w:p w:rsidR="005E6C82" w:rsidRDefault="005E6C82" w:rsidP="005E6C8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E6C82" w:rsidRDefault="003B1ED0" w:rsidP="005E6C8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Advisory Item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="00A207E5">
        <w:rPr>
          <w:rFonts w:ascii="Times New Roman" w:hAnsi="Times New Roman" w:cs="Times New Roman"/>
          <w:b/>
          <w:i/>
          <w:sz w:val="24"/>
          <w:szCs w:val="24"/>
        </w:rPr>
        <w:t>SURS MAC Retirement Education Presentation by</w:t>
      </w:r>
      <w:r w:rsidR="005E6C82">
        <w:rPr>
          <w:rFonts w:ascii="Times New Roman" w:hAnsi="Times New Roman" w:cs="Times New Roman"/>
          <w:b/>
          <w:i/>
          <w:sz w:val="24"/>
          <w:szCs w:val="24"/>
        </w:rPr>
        <w:t xml:space="preserve"> State University Retirement System Member Advisory Committee Representative Dr. Jay Rich</w:t>
      </w:r>
    </w:p>
    <w:p w:rsidR="00E06677" w:rsidRDefault="00E06677" w:rsidP="005E6C8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Academic Freedom, Ethics, and Grievance Committee annual report</w:t>
      </w:r>
    </w:p>
    <w:p w:rsidR="00E06677" w:rsidRDefault="00E06677" w:rsidP="005E6C8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Ombudsperson Council annual report</w:t>
      </w:r>
    </w:p>
    <w:p w:rsidR="005E6C82" w:rsidRPr="004A18EE" w:rsidRDefault="005E6C82" w:rsidP="005E6C8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309A">
        <w:rPr>
          <w:rFonts w:ascii="Times New Roman" w:hAnsi="Times New Roman" w:cs="Times New Roman"/>
          <w:b/>
          <w:i/>
          <w:sz w:val="24"/>
          <w:szCs w:val="24"/>
        </w:rPr>
        <w:t>Adjournment</w:t>
      </w:r>
    </w:p>
    <w:p w:rsidR="00977BB9" w:rsidRDefault="00977BB9"/>
    <w:sectPr w:rsidR="00977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82"/>
    <w:rsid w:val="002B719D"/>
    <w:rsid w:val="003B1ED0"/>
    <w:rsid w:val="005E6C82"/>
    <w:rsid w:val="00977BB9"/>
    <w:rsid w:val="00A207E5"/>
    <w:rsid w:val="00E06677"/>
    <w:rsid w:val="00E7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CAA92"/>
  <w15:chartTrackingRefBased/>
  <w15:docId w15:val="{DFF0CB41-3B1F-48E0-8A76-8D2776E2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C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6C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2</cp:revision>
  <cp:lastPrinted>2020-02-14T15:00:00Z</cp:lastPrinted>
  <dcterms:created xsi:type="dcterms:W3CDTF">2020-02-14T16:00:00Z</dcterms:created>
  <dcterms:modified xsi:type="dcterms:W3CDTF">2020-02-14T16:00:00Z</dcterms:modified>
</cp:coreProperties>
</file>