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B1AC" w14:textId="3E0ABF7D" w:rsidR="002266B7" w:rsidRPr="002266B7" w:rsidRDefault="002266B7" w:rsidP="002266B7">
      <w:pPr>
        <w:pStyle w:val="NoSpacing"/>
        <w:jc w:val="center"/>
        <w:rPr>
          <w:rFonts w:ascii="Cambria" w:hAnsi="Cambria" w:cs="Times New Roman"/>
          <w:b/>
          <w:sz w:val="24"/>
          <w:szCs w:val="24"/>
        </w:rPr>
      </w:pPr>
      <w:r w:rsidRPr="002266B7">
        <w:rPr>
          <w:rFonts w:ascii="Cambria" w:hAnsi="Cambria" w:cs="Times New Roman"/>
          <w:b/>
          <w:sz w:val="24"/>
          <w:szCs w:val="24"/>
        </w:rPr>
        <w:t xml:space="preserve">Faculty Caucus Meeting </w:t>
      </w:r>
      <w:r w:rsidR="00A708D8">
        <w:rPr>
          <w:rFonts w:ascii="Cambria" w:hAnsi="Cambria" w:cs="Times New Roman"/>
          <w:b/>
          <w:sz w:val="24"/>
          <w:szCs w:val="24"/>
        </w:rPr>
        <w:t>Minutes</w:t>
      </w:r>
    </w:p>
    <w:p w14:paraId="18FBF472" w14:textId="77777777" w:rsidR="002266B7" w:rsidRPr="002266B7" w:rsidRDefault="002266B7" w:rsidP="002266B7">
      <w:pPr>
        <w:pStyle w:val="NoSpacing"/>
        <w:jc w:val="center"/>
        <w:rPr>
          <w:rFonts w:ascii="Cambria" w:hAnsi="Cambria" w:cs="Times New Roman"/>
          <w:b/>
          <w:sz w:val="24"/>
          <w:szCs w:val="24"/>
        </w:rPr>
      </w:pPr>
      <w:r w:rsidRPr="002266B7">
        <w:rPr>
          <w:rFonts w:ascii="Cambria" w:hAnsi="Cambria" w:cs="Times New Roman"/>
          <w:b/>
          <w:sz w:val="24"/>
          <w:szCs w:val="24"/>
        </w:rPr>
        <w:t>Wednesday, October 26, 2022</w:t>
      </w:r>
    </w:p>
    <w:p w14:paraId="14DD6E8B" w14:textId="15428CE4" w:rsidR="002266B7" w:rsidRPr="002266B7" w:rsidRDefault="00FE2CD4" w:rsidP="002266B7">
      <w:pPr>
        <w:pStyle w:val="NoSpacing"/>
        <w:jc w:val="center"/>
        <w:rPr>
          <w:rFonts w:ascii="Cambria" w:hAnsi="Cambria" w:cs="Times New Roman"/>
          <w:b/>
          <w:sz w:val="24"/>
          <w:szCs w:val="24"/>
          <w:u w:val="single"/>
        </w:rPr>
      </w:pPr>
      <w:r>
        <w:rPr>
          <w:rFonts w:ascii="Cambria" w:hAnsi="Cambria" w:cs="Times New Roman"/>
          <w:b/>
          <w:sz w:val="24"/>
          <w:szCs w:val="24"/>
          <w:u w:val="single"/>
        </w:rPr>
        <w:t>A</w:t>
      </w:r>
      <w:r w:rsidR="00A708D8">
        <w:rPr>
          <w:rFonts w:ascii="Cambria" w:hAnsi="Cambria" w:cs="Times New Roman"/>
          <w:b/>
          <w:sz w:val="24"/>
          <w:szCs w:val="24"/>
          <w:u w:val="single"/>
        </w:rPr>
        <w:t>pproved</w:t>
      </w:r>
    </w:p>
    <w:p w14:paraId="0DE675A8" w14:textId="77777777" w:rsidR="002266B7" w:rsidRPr="002266B7" w:rsidRDefault="002266B7" w:rsidP="002266B7">
      <w:pPr>
        <w:pStyle w:val="NoSpacing"/>
        <w:rPr>
          <w:rFonts w:ascii="Cambria" w:hAnsi="Cambria"/>
          <w:sz w:val="24"/>
          <w:szCs w:val="24"/>
        </w:rPr>
      </w:pPr>
    </w:p>
    <w:p w14:paraId="5D3C797C" w14:textId="77777777" w:rsidR="002266B7" w:rsidRPr="002266B7" w:rsidRDefault="002266B7" w:rsidP="002266B7">
      <w:pPr>
        <w:tabs>
          <w:tab w:val="left" w:pos="540"/>
        </w:tabs>
        <w:spacing w:after="0" w:line="240" w:lineRule="auto"/>
        <w:ind w:left="2160" w:hanging="1710"/>
        <w:rPr>
          <w:rFonts w:ascii="Cambria" w:eastAsia="Times New Roman" w:hAnsi="Cambria" w:cs="Times New Roman"/>
          <w:b/>
          <w:i/>
          <w:sz w:val="24"/>
          <w:szCs w:val="24"/>
        </w:rPr>
      </w:pPr>
    </w:p>
    <w:p w14:paraId="740D6083" w14:textId="7C413511" w:rsidR="002266B7" w:rsidRDefault="002266B7" w:rsidP="002266B7">
      <w:pPr>
        <w:spacing w:after="0" w:line="240" w:lineRule="auto"/>
        <w:rPr>
          <w:rFonts w:ascii="Cambria" w:eastAsia="Times New Roman" w:hAnsi="Cambria" w:cs="Times New Roman"/>
          <w:b/>
          <w:i/>
          <w:sz w:val="24"/>
          <w:szCs w:val="24"/>
        </w:rPr>
      </w:pPr>
      <w:r w:rsidRPr="002266B7">
        <w:rPr>
          <w:rFonts w:ascii="Cambria" w:eastAsia="Times New Roman" w:hAnsi="Cambria" w:cs="Times New Roman"/>
          <w:b/>
          <w:i/>
          <w:sz w:val="24"/>
          <w:szCs w:val="24"/>
        </w:rPr>
        <w:t>Call to Order</w:t>
      </w:r>
    </w:p>
    <w:p w14:paraId="6C9DBAF1" w14:textId="7028690F" w:rsidR="00A708D8" w:rsidRPr="00A708D8" w:rsidRDefault="00A708D8" w:rsidP="002266B7">
      <w:pPr>
        <w:spacing w:after="0" w:line="240" w:lineRule="auto"/>
        <w:rPr>
          <w:rFonts w:ascii="Cambria" w:eastAsia="Times New Roman" w:hAnsi="Cambria" w:cs="Times New Roman"/>
          <w:bCs/>
          <w:iCs/>
          <w:sz w:val="24"/>
          <w:szCs w:val="24"/>
        </w:rPr>
      </w:pPr>
      <w:r w:rsidRPr="00A708D8">
        <w:rPr>
          <w:rFonts w:ascii="Cambria" w:eastAsia="Times New Roman" w:hAnsi="Cambria" w:cs="Times New Roman"/>
          <w:bCs/>
          <w:iCs/>
          <w:sz w:val="24"/>
          <w:szCs w:val="24"/>
        </w:rPr>
        <w:t xml:space="preserve">Academic Senate chairperson Martha Callison Horst called the meeting to order. </w:t>
      </w:r>
    </w:p>
    <w:p w14:paraId="403C72F5" w14:textId="77777777" w:rsidR="002266B7" w:rsidRPr="002266B7" w:rsidRDefault="002266B7" w:rsidP="002266B7">
      <w:pPr>
        <w:tabs>
          <w:tab w:val="left" w:pos="540"/>
        </w:tabs>
        <w:spacing w:after="0" w:line="240" w:lineRule="auto"/>
        <w:rPr>
          <w:rFonts w:ascii="Cambria" w:eastAsia="Times New Roman" w:hAnsi="Cambria" w:cs="Times New Roman"/>
          <w:b/>
          <w:i/>
          <w:sz w:val="24"/>
          <w:szCs w:val="24"/>
        </w:rPr>
      </w:pPr>
    </w:p>
    <w:p w14:paraId="6A12F419" w14:textId="406DA6F5" w:rsidR="002266B7" w:rsidRPr="002266B7" w:rsidRDefault="002266B7" w:rsidP="002266B7">
      <w:pPr>
        <w:tabs>
          <w:tab w:val="left" w:pos="540"/>
        </w:tabs>
        <w:spacing w:after="0" w:line="240" w:lineRule="auto"/>
        <w:rPr>
          <w:rFonts w:ascii="Cambria" w:eastAsia="Times New Roman" w:hAnsi="Cambria" w:cs="Times New Roman"/>
          <w:b/>
          <w:i/>
          <w:sz w:val="24"/>
          <w:szCs w:val="24"/>
        </w:rPr>
      </w:pPr>
      <w:r w:rsidRPr="002266B7">
        <w:rPr>
          <w:rFonts w:ascii="Cambria" w:eastAsia="Times New Roman" w:hAnsi="Cambria" w:cs="Times New Roman"/>
          <w:b/>
          <w:i/>
          <w:sz w:val="24"/>
          <w:szCs w:val="24"/>
        </w:rPr>
        <w:t>Roll call</w:t>
      </w:r>
      <w:r w:rsidR="00A708D8">
        <w:rPr>
          <w:rFonts w:ascii="Cambria" w:eastAsia="Times New Roman" w:hAnsi="Cambria" w:cs="Times New Roman"/>
          <w:b/>
          <w:i/>
          <w:sz w:val="24"/>
          <w:szCs w:val="24"/>
        </w:rPr>
        <w:br/>
      </w:r>
      <w:r w:rsidR="00A708D8" w:rsidRPr="00A708D8">
        <w:rPr>
          <w:rFonts w:ascii="Cambria" w:eastAsia="Times New Roman" w:hAnsi="Cambria" w:cs="Times New Roman"/>
          <w:bCs/>
          <w:iCs/>
          <w:sz w:val="24"/>
          <w:szCs w:val="24"/>
        </w:rPr>
        <w:t>Academic Senate secretary Dimitrios Nikolaou called the role and declared a quorum.</w:t>
      </w:r>
      <w:r w:rsidR="00A708D8">
        <w:rPr>
          <w:rFonts w:ascii="Cambria" w:eastAsia="Times New Roman" w:hAnsi="Cambria" w:cs="Times New Roman"/>
          <w:b/>
          <w:i/>
          <w:sz w:val="24"/>
          <w:szCs w:val="24"/>
        </w:rPr>
        <w:t xml:space="preserve"> </w:t>
      </w:r>
    </w:p>
    <w:p w14:paraId="742B4DC7" w14:textId="77777777" w:rsidR="002266B7" w:rsidRPr="002266B7" w:rsidRDefault="002266B7" w:rsidP="002266B7">
      <w:pPr>
        <w:spacing w:after="0" w:line="240" w:lineRule="auto"/>
        <w:rPr>
          <w:rFonts w:ascii="Cambria" w:eastAsia="Times New Roman" w:hAnsi="Cambria" w:cs="Times New Roman"/>
          <w:b/>
          <w:i/>
          <w:sz w:val="24"/>
          <w:szCs w:val="24"/>
        </w:rPr>
      </w:pPr>
    </w:p>
    <w:p w14:paraId="3C53BE4F" w14:textId="49AAE8F5" w:rsidR="002266B7" w:rsidRDefault="002266B7" w:rsidP="002266B7">
      <w:pPr>
        <w:tabs>
          <w:tab w:val="left" w:pos="1080"/>
        </w:tabs>
        <w:spacing w:after="0" w:line="240" w:lineRule="auto"/>
        <w:rPr>
          <w:rFonts w:ascii="Cambria" w:eastAsia="Times New Roman" w:hAnsi="Cambria" w:cs="Times New Roman"/>
          <w:b/>
          <w:i/>
          <w:sz w:val="24"/>
          <w:szCs w:val="24"/>
        </w:rPr>
      </w:pPr>
      <w:r w:rsidRPr="002266B7">
        <w:rPr>
          <w:rFonts w:ascii="Cambria" w:eastAsia="Times New Roman" w:hAnsi="Cambria" w:cs="Times New Roman"/>
          <w:b/>
          <w:i/>
          <w:sz w:val="24"/>
          <w:szCs w:val="24"/>
        </w:rPr>
        <w:t>Public Comment: All speakers must sign in with the Senate Secretary prior to the start of the meeting.</w:t>
      </w:r>
    </w:p>
    <w:p w14:paraId="3CB7E4AF" w14:textId="3C499DF2" w:rsidR="00A708D8" w:rsidRPr="00A708D8" w:rsidRDefault="00A708D8" w:rsidP="002266B7">
      <w:pPr>
        <w:tabs>
          <w:tab w:val="left" w:pos="1080"/>
        </w:tabs>
        <w:spacing w:after="0" w:line="240" w:lineRule="auto"/>
        <w:rPr>
          <w:rFonts w:ascii="Cambria" w:eastAsia="Times New Roman" w:hAnsi="Cambria" w:cs="Times New Roman"/>
          <w:bCs/>
          <w:iCs/>
          <w:sz w:val="24"/>
          <w:szCs w:val="24"/>
        </w:rPr>
      </w:pPr>
      <w:r w:rsidRPr="00A708D8">
        <w:rPr>
          <w:rFonts w:ascii="Cambria" w:eastAsia="Times New Roman" w:hAnsi="Cambria" w:cs="Times New Roman"/>
          <w:bCs/>
          <w:iCs/>
          <w:sz w:val="24"/>
          <w:szCs w:val="24"/>
        </w:rPr>
        <w:t xml:space="preserve">None. </w:t>
      </w:r>
    </w:p>
    <w:p w14:paraId="73B8AFA4" w14:textId="77777777" w:rsidR="002266B7" w:rsidRPr="002266B7" w:rsidRDefault="002266B7" w:rsidP="002266B7">
      <w:pPr>
        <w:tabs>
          <w:tab w:val="left" w:pos="2160"/>
          <w:tab w:val="right" w:pos="8640"/>
        </w:tabs>
        <w:spacing w:after="0" w:line="240" w:lineRule="auto"/>
        <w:rPr>
          <w:rFonts w:ascii="Cambria" w:eastAsia="Times New Roman" w:hAnsi="Cambria" w:cs="Times New Roman"/>
          <w:b/>
          <w:bCs/>
          <w:i/>
          <w:iCs/>
          <w:sz w:val="24"/>
          <w:szCs w:val="24"/>
          <w:u w:val="single"/>
        </w:rPr>
      </w:pPr>
    </w:p>
    <w:p w14:paraId="0F3729B5" w14:textId="6F3D3057" w:rsidR="002266B7" w:rsidRDefault="002266B7" w:rsidP="002266B7">
      <w:pPr>
        <w:tabs>
          <w:tab w:val="left" w:pos="2160"/>
          <w:tab w:val="right" w:pos="8640"/>
        </w:tabs>
        <w:spacing w:after="0" w:line="240" w:lineRule="auto"/>
        <w:rPr>
          <w:rFonts w:ascii="Cambria" w:eastAsia="Times New Roman" w:hAnsi="Cambria" w:cs="Times New Roman"/>
          <w:b/>
          <w:bCs/>
          <w:i/>
          <w:iCs/>
          <w:sz w:val="24"/>
          <w:szCs w:val="24"/>
        </w:rPr>
      </w:pPr>
      <w:r w:rsidRPr="002266B7">
        <w:rPr>
          <w:rFonts w:ascii="Cambria" w:eastAsia="Times New Roman" w:hAnsi="Cambria" w:cs="Times New Roman"/>
          <w:b/>
          <w:bCs/>
          <w:i/>
          <w:iCs/>
          <w:sz w:val="24"/>
          <w:szCs w:val="24"/>
        </w:rPr>
        <w:t xml:space="preserve">Approval of Faculty Caucus meeting minutes of </w:t>
      </w:r>
      <w:r>
        <w:rPr>
          <w:rFonts w:ascii="Cambria" w:eastAsia="Times New Roman" w:hAnsi="Cambria" w:cs="Times New Roman"/>
          <w:b/>
          <w:bCs/>
          <w:i/>
          <w:iCs/>
          <w:sz w:val="24"/>
          <w:szCs w:val="24"/>
        </w:rPr>
        <w:t>September 28, 2022</w:t>
      </w:r>
      <w:r w:rsidR="00304315">
        <w:rPr>
          <w:rFonts w:ascii="Cambria" w:eastAsia="Times New Roman" w:hAnsi="Cambria" w:cs="Times New Roman"/>
          <w:b/>
          <w:bCs/>
          <w:i/>
          <w:iCs/>
          <w:sz w:val="24"/>
          <w:szCs w:val="24"/>
        </w:rPr>
        <w:t xml:space="preserve"> and October 12, 2022</w:t>
      </w:r>
      <w:r>
        <w:rPr>
          <w:rFonts w:ascii="Cambria" w:eastAsia="Times New Roman" w:hAnsi="Cambria" w:cs="Times New Roman"/>
          <w:b/>
          <w:bCs/>
          <w:i/>
          <w:iCs/>
          <w:sz w:val="24"/>
          <w:szCs w:val="24"/>
        </w:rPr>
        <w:t>.</w:t>
      </w:r>
    </w:p>
    <w:p w14:paraId="19747B3C" w14:textId="24A86991" w:rsidR="00A708D8" w:rsidRDefault="00A708D8" w:rsidP="002266B7">
      <w:pPr>
        <w:tabs>
          <w:tab w:val="left" w:pos="2160"/>
          <w:tab w:val="right" w:pos="8640"/>
        </w:tabs>
        <w:spacing w:after="0" w:line="240" w:lineRule="auto"/>
        <w:rPr>
          <w:rFonts w:ascii="Cambria" w:eastAsia="Times New Roman" w:hAnsi="Cambria" w:cs="Times New Roman"/>
          <w:b/>
          <w:bCs/>
          <w:i/>
          <w:iCs/>
          <w:sz w:val="24"/>
          <w:szCs w:val="24"/>
        </w:rPr>
      </w:pPr>
    </w:p>
    <w:p w14:paraId="6BE69F10" w14:textId="39975D47" w:rsidR="00A708D8" w:rsidRPr="00A708D8" w:rsidRDefault="00A708D8" w:rsidP="002266B7">
      <w:pPr>
        <w:tabs>
          <w:tab w:val="left" w:pos="2160"/>
          <w:tab w:val="right" w:pos="8640"/>
        </w:tabs>
        <w:spacing w:after="0" w:line="240" w:lineRule="auto"/>
        <w:rPr>
          <w:rFonts w:ascii="Cambria" w:eastAsia="Times New Roman" w:hAnsi="Cambria" w:cs="Times New Roman"/>
          <w:sz w:val="24"/>
          <w:szCs w:val="24"/>
        </w:rPr>
      </w:pPr>
      <w:r w:rsidRPr="00A708D8">
        <w:rPr>
          <w:rFonts w:ascii="Cambria" w:eastAsia="Times New Roman" w:hAnsi="Cambria" w:cs="Times New Roman"/>
          <w:sz w:val="24"/>
          <w:szCs w:val="24"/>
        </w:rPr>
        <w:t xml:space="preserve">Motion by Senator Cline, seconded by Senator Smudde, to approve the minutes. The motion was unanimously approved. </w:t>
      </w:r>
    </w:p>
    <w:p w14:paraId="5247B36F" w14:textId="77777777" w:rsidR="002266B7" w:rsidRPr="002266B7" w:rsidRDefault="002266B7" w:rsidP="002266B7">
      <w:pPr>
        <w:rPr>
          <w:rFonts w:ascii="Cambria" w:eastAsia="Times New Roman" w:hAnsi="Cambria" w:cs="Times New Roman"/>
          <w:b/>
          <w:i/>
          <w:sz w:val="24"/>
          <w:szCs w:val="24"/>
        </w:rPr>
      </w:pPr>
    </w:p>
    <w:p w14:paraId="23BB8962" w14:textId="7EE25204" w:rsidR="002266B7" w:rsidRDefault="002266B7" w:rsidP="002266B7">
      <w:pPr>
        <w:rPr>
          <w:rFonts w:ascii="Cambria" w:eastAsia="Times New Roman" w:hAnsi="Cambria" w:cs="Times New Roman"/>
          <w:bCs/>
          <w:iCs/>
          <w:sz w:val="24"/>
          <w:szCs w:val="24"/>
        </w:rPr>
      </w:pPr>
      <w:r w:rsidRPr="002266B7">
        <w:rPr>
          <w:rFonts w:ascii="Cambria" w:eastAsia="Times New Roman" w:hAnsi="Cambria" w:cs="Times New Roman"/>
          <w:b/>
          <w:i/>
          <w:sz w:val="24"/>
          <w:szCs w:val="24"/>
          <w:u w:val="single"/>
        </w:rPr>
        <w:t>Parking Advisory Council election</w:t>
      </w:r>
      <w:r w:rsidRPr="002266B7">
        <w:rPr>
          <w:rFonts w:ascii="Cambria" w:eastAsia="Times New Roman" w:hAnsi="Cambria" w:cs="Times New Roman"/>
          <w:b/>
          <w:i/>
          <w:sz w:val="24"/>
          <w:szCs w:val="24"/>
        </w:rPr>
        <w:br/>
      </w:r>
      <w:r w:rsidRPr="002266B7">
        <w:rPr>
          <w:rFonts w:ascii="Cambria" w:eastAsia="Times New Roman" w:hAnsi="Cambria" w:cs="Times New Roman"/>
          <w:bCs/>
          <w:iCs/>
          <w:sz w:val="24"/>
          <w:szCs w:val="24"/>
        </w:rPr>
        <w:t>Willy Hunter, CHE, 2022-2024</w:t>
      </w:r>
    </w:p>
    <w:p w14:paraId="4B7172DE" w14:textId="7A424D21" w:rsidR="00A708D8" w:rsidRPr="002266B7" w:rsidRDefault="00A708D8" w:rsidP="002266B7">
      <w:pPr>
        <w:rPr>
          <w:rFonts w:ascii="Cambria" w:eastAsia="Times New Roman" w:hAnsi="Cambria" w:cs="Times New Roman"/>
          <w:b/>
          <w:i/>
          <w:sz w:val="24"/>
          <w:szCs w:val="24"/>
        </w:rPr>
      </w:pPr>
      <w:r>
        <w:rPr>
          <w:rFonts w:ascii="Cambria" w:eastAsia="Times New Roman" w:hAnsi="Cambria" w:cs="Times New Roman"/>
          <w:bCs/>
          <w:iCs/>
          <w:sz w:val="24"/>
          <w:szCs w:val="24"/>
        </w:rPr>
        <w:t>Willy Hunter was unanimously elected to serve on the Parking Advisory Council by acclimation.</w:t>
      </w:r>
    </w:p>
    <w:p w14:paraId="731F9BA4" w14:textId="77777777" w:rsidR="002266B7" w:rsidRPr="002266B7" w:rsidRDefault="002266B7" w:rsidP="002266B7">
      <w:pPr>
        <w:rPr>
          <w:rFonts w:ascii="Cambria" w:eastAsia="Times New Roman" w:hAnsi="Cambria" w:cs="Times New Roman"/>
          <w:b/>
          <w:i/>
          <w:sz w:val="24"/>
          <w:szCs w:val="24"/>
        </w:rPr>
      </w:pPr>
      <w:r w:rsidRPr="002266B7">
        <w:rPr>
          <w:rFonts w:ascii="Cambria" w:eastAsia="Times New Roman" w:hAnsi="Cambria" w:cs="Times New Roman"/>
          <w:b/>
          <w:bCs/>
          <w:i/>
          <w:iCs/>
          <w:sz w:val="24"/>
          <w:szCs w:val="24"/>
        </w:rPr>
        <w:t>Action Item</w:t>
      </w:r>
      <w:r w:rsidRPr="002266B7">
        <w:rPr>
          <w:rFonts w:ascii="Cambria" w:eastAsia="Times New Roman" w:hAnsi="Cambria" w:cs="Times New Roman"/>
          <w:b/>
          <w:i/>
          <w:sz w:val="24"/>
          <w:szCs w:val="24"/>
        </w:rPr>
        <w:t>:</w:t>
      </w:r>
    </w:p>
    <w:p w14:paraId="19C21DB0" w14:textId="5C95F707" w:rsidR="002266B7" w:rsidRDefault="002266B7" w:rsidP="002266B7">
      <w:pPr>
        <w:rPr>
          <w:rFonts w:ascii="Cambria" w:eastAsia="Times New Roman" w:hAnsi="Cambria" w:cs="Times New Roman"/>
          <w:b/>
          <w:i/>
          <w:sz w:val="24"/>
          <w:szCs w:val="24"/>
        </w:rPr>
      </w:pPr>
      <w:r w:rsidRPr="002266B7">
        <w:rPr>
          <w:rFonts w:ascii="Cambria" w:eastAsia="Times New Roman" w:hAnsi="Cambria" w:cs="Times New Roman"/>
          <w:b/>
          <w:i/>
          <w:sz w:val="24"/>
          <w:szCs w:val="24"/>
        </w:rPr>
        <w:t>09.14.22.02 Policy 3.2.6 Tenure Current Copy</w:t>
      </w:r>
      <w:r>
        <w:rPr>
          <w:rFonts w:ascii="Cambria" w:eastAsia="Times New Roman" w:hAnsi="Cambria" w:cs="Times New Roman"/>
          <w:b/>
          <w:i/>
          <w:sz w:val="24"/>
          <w:szCs w:val="24"/>
        </w:rPr>
        <w:br/>
      </w:r>
      <w:r w:rsidRPr="002266B7">
        <w:rPr>
          <w:rFonts w:ascii="Cambria" w:eastAsia="Times New Roman" w:hAnsi="Cambria" w:cs="Times New Roman"/>
          <w:b/>
          <w:i/>
          <w:sz w:val="24"/>
          <w:szCs w:val="24"/>
        </w:rPr>
        <w:t>10.18.22.11 Policy 3.2.6 Tenure_Mark Up</w:t>
      </w:r>
      <w:r>
        <w:rPr>
          <w:rFonts w:ascii="Cambria" w:eastAsia="Times New Roman" w:hAnsi="Cambria" w:cs="Times New Roman"/>
          <w:b/>
          <w:i/>
          <w:sz w:val="24"/>
          <w:szCs w:val="24"/>
        </w:rPr>
        <w:br/>
      </w:r>
      <w:r w:rsidRPr="002266B7">
        <w:rPr>
          <w:rFonts w:ascii="Cambria" w:eastAsia="Times New Roman" w:hAnsi="Cambria" w:cs="Times New Roman"/>
          <w:b/>
          <w:i/>
          <w:sz w:val="24"/>
          <w:szCs w:val="24"/>
        </w:rPr>
        <w:t>10.18.22.10 Policy 3.2.6 Tenure _Clean Copy</w:t>
      </w:r>
    </w:p>
    <w:p w14:paraId="0032B41E" w14:textId="31D7F500" w:rsidR="00A708D8" w:rsidRDefault="0049446D" w:rsidP="002266B7">
      <w:pPr>
        <w:rPr>
          <w:rFonts w:ascii="Cambria" w:eastAsia="Times New Roman" w:hAnsi="Cambria" w:cs="Times New Roman"/>
          <w:bCs/>
          <w:iCs/>
          <w:sz w:val="24"/>
          <w:szCs w:val="24"/>
        </w:rPr>
      </w:pPr>
      <w:r w:rsidRPr="0049446D">
        <w:rPr>
          <w:rFonts w:ascii="Cambria" w:eastAsia="Times New Roman" w:hAnsi="Cambria" w:cs="Times New Roman"/>
          <w:bCs/>
          <w:iCs/>
          <w:sz w:val="24"/>
          <w:szCs w:val="24"/>
        </w:rPr>
        <w:t>Senator</w:t>
      </w:r>
      <w:r w:rsidR="00A708D8" w:rsidRPr="0049446D">
        <w:rPr>
          <w:rFonts w:ascii="Cambria" w:eastAsia="Times New Roman" w:hAnsi="Cambria" w:cs="Times New Roman"/>
          <w:bCs/>
          <w:iCs/>
          <w:sz w:val="24"/>
          <w:szCs w:val="24"/>
        </w:rPr>
        <w:t xml:space="preserve"> Horst: We have one action item. The Tenure policy was worked on by myself, Provost Tarhule, and Professor Gatto. Since we last saw it, on the second page, </w:t>
      </w:r>
      <w:r w:rsidRPr="0049446D">
        <w:rPr>
          <w:rFonts w:ascii="Cambria" w:eastAsia="Times New Roman" w:hAnsi="Cambria" w:cs="Times New Roman"/>
          <w:bCs/>
          <w:iCs/>
          <w:sz w:val="24"/>
          <w:szCs w:val="24"/>
        </w:rPr>
        <w:t xml:space="preserve">item 4, instead of saying “discharge for cause” we changed it to “dismissal for cause” per Senator Nikolaou’s suggestion. We cleared that with Legal. We also added the citation Article III, section IV in that paragraph. And we deleted the paragraph regarding coordination of the promotion and tenure, per the sense of the Caucus last time. </w:t>
      </w:r>
      <w:r>
        <w:rPr>
          <w:rFonts w:ascii="Cambria" w:eastAsia="Times New Roman" w:hAnsi="Cambria" w:cs="Times New Roman"/>
          <w:bCs/>
          <w:iCs/>
          <w:sz w:val="24"/>
          <w:szCs w:val="24"/>
        </w:rPr>
        <w:t xml:space="preserve">Those are the changes since last time. Basically, the changes are now streamlined and pointing people to the ASPT where these sorts of things should really be fleshed out. It’s more now just a general statement about tenure. </w:t>
      </w:r>
    </w:p>
    <w:p w14:paraId="41EBCCE7" w14:textId="691F80B2" w:rsidR="0049446D" w:rsidRDefault="0049446D" w:rsidP="002266B7">
      <w:pPr>
        <w:rPr>
          <w:rFonts w:ascii="Cambria" w:eastAsia="Times New Roman" w:hAnsi="Cambria" w:cs="Times New Roman"/>
          <w:bCs/>
          <w:iCs/>
          <w:sz w:val="24"/>
          <w:szCs w:val="24"/>
        </w:rPr>
      </w:pPr>
      <w:r>
        <w:rPr>
          <w:rFonts w:ascii="Cambria" w:eastAsia="Times New Roman" w:hAnsi="Cambria" w:cs="Times New Roman"/>
          <w:bCs/>
          <w:iCs/>
          <w:sz w:val="24"/>
          <w:szCs w:val="24"/>
        </w:rPr>
        <w:lastRenderedPageBreak/>
        <w:t xml:space="preserve">Motion by Senator Smudde, seconded by Senator Nikolaou, to approve the revisions to policy 3.2.6 Tenure. </w:t>
      </w:r>
    </w:p>
    <w:p w14:paraId="1019AA73" w14:textId="14EEB8E5" w:rsidR="0049446D" w:rsidRDefault="0049446D" w:rsidP="002266B7">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Nikolaou: I have a friendly amendment. For the conduct, we do need to add—I’m assuming this is the Associate Vice President for Academic Administration, or is it the Provost? </w:t>
      </w:r>
    </w:p>
    <w:p w14:paraId="12725877" w14:textId="77777777" w:rsidR="0049446D" w:rsidRDefault="0049446D" w:rsidP="002266B7">
      <w:pPr>
        <w:rPr>
          <w:rFonts w:ascii="Cambria" w:eastAsia="Times New Roman" w:hAnsi="Cambria" w:cs="Times New Roman"/>
          <w:bCs/>
          <w:iCs/>
          <w:sz w:val="24"/>
          <w:szCs w:val="24"/>
        </w:rPr>
      </w:pPr>
      <w:r>
        <w:rPr>
          <w:rFonts w:ascii="Cambria" w:eastAsia="Times New Roman" w:hAnsi="Cambria" w:cs="Times New Roman"/>
          <w:bCs/>
          <w:iCs/>
          <w:sz w:val="24"/>
          <w:szCs w:val="24"/>
        </w:rPr>
        <w:t>Senator Horst: That person reports to the Provost.</w:t>
      </w:r>
    </w:p>
    <w:p w14:paraId="5B25510F" w14:textId="0FAEDBE8" w:rsidR="0049446D" w:rsidRDefault="0049446D" w:rsidP="002266B7">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Nikolaou: Yeah, but we usually do have someone in the contact, and I’m assuming it’s the AVP for Academic Administration. So, it’s up to the Provost who he wants to be the contact there. </w:t>
      </w:r>
    </w:p>
    <w:p w14:paraId="4A38AAD8" w14:textId="77777777" w:rsidR="0049446D" w:rsidRDefault="0049446D" w:rsidP="002266B7">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Provost Tarhule: Yeah. </w:t>
      </w:r>
    </w:p>
    <w:p w14:paraId="57526C62" w14:textId="77777777" w:rsidR="0049446D" w:rsidRDefault="0049446D" w:rsidP="002266B7">
      <w:pPr>
        <w:rPr>
          <w:rFonts w:ascii="Cambria" w:eastAsia="Times New Roman" w:hAnsi="Cambria" w:cs="Times New Roman"/>
          <w:bCs/>
          <w:iCs/>
          <w:sz w:val="24"/>
          <w:szCs w:val="24"/>
        </w:rPr>
      </w:pPr>
      <w:r>
        <w:rPr>
          <w:rFonts w:ascii="Cambria" w:eastAsia="Times New Roman" w:hAnsi="Cambria" w:cs="Times New Roman"/>
          <w:bCs/>
          <w:iCs/>
          <w:sz w:val="24"/>
          <w:szCs w:val="24"/>
        </w:rPr>
        <w:t>Senator Horst: Okay. The Provost accepts it.</w:t>
      </w:r>
    </w:p>
    <w:p w14:paraId="2537E596" w14:textId="5CA568F6" w:rsidR="0049446D" w:rsidRPr="0049446D" w:rsidRDefault="0049446D" w:rsidP="002266B7">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The motion was unanimously approved, with friendly amendments.   </w:t>
      </w:r>
    </w:p>
    <w:p w14:paraId="1387C07A" w14:textId="50B88DE4" w:rsidR="002266B7" w:rsidRDefault="002266B7" w:rsidP="002266B7">
      <w:pPr>
        <w:rPr>
          <w:rFonts w:ascii="Cambria" w:eastAsia="Times New Roman" w:hAnsi="Cambria" w:cs="Times New Roman"/>
          <w:b/>
          <w:i/>
          <w:sz w:val="24"/>
          <w:szCs w:val="24"/>
        </w:rPr>
      </w:pPr>
      <w:r w:rsidRPr="002266B7">
        <w:rPr>
          <w:rFonts w:ascii="Cambria" w:eastAsia="Times New Roman" w:hAnsi="Cambria" w:cs="Times New Roman"/>
          <w:b/>
          <w:i/>
          <w:sz w:val="24"/>
          <w:szCs w:val="24"/>
        </w:rPr>
        <w:t>Adjournment</w:t>
      </w:r>
    </w:p>
    <w:p w14:paraId="53284C94" w14:textId="5101402A" w:rsidR="0049446D" w:rsidRDefault="0049446D" w:rsidP="002266B7">
      <w:pPr>
        <w:rPr>
          <w:rFonts w:ascii="Cambria" w:eastAsia="Times New Roman" w:hAnsi="Cambria" w:cs="Times New Roman"/>
          <w:bCs/>
          <w:iCs/>
          <w:sz w:val="24"/>
          <w:szCs w:val="24"/>
        </w:rPr>
      </w:pPr>
      <w:r w:rsidRPr="0049446D">
        <w:rPr>
          <w:rFonts w:ascii="Cambria" w:eastAsia="Times New Roman" w:hAnsi="Cambria" w:cs="Times New Roman"/>
          <w:bCs/>
          <w:iCs/>
          <w:sz w:val="24"/>
          <w:szCs w:val="24"/>
        </w:rPr>
        <w:t xml:space="preserve">Motion by Senator Smudde, seconded by Senator Mainieri, to adjourn. The motion was unanimously approved. </w:t>
      </w:r>
    </w:p>
    <w:tbl>
      <w:tblPr>
        <w:tblW w:w="6027" w:type="dxa"/>
        <w:tblLook w:val="04A0" w:firstRow="1" w:lastRow="0" w:firstColumn="1" w:lastColumn="0" w:noHBand="0" w:noVBand="1"/>
      </w:tblPr>
      <w:tblGrid>
        <w:gridCol w:w="4561"/>
        <w:gridCol w:w="1455"/>
        <w:gridCol w:w="222"/>
      </w:tblGrid>
      <w:tr w:rsidR="0049446D" w:rsidRPr="0049446D" w14:paraId="32D726A9" w14:textId="77777777" w:rsidTr="0049446D">
        <w:trPr>
          <w:gridAfter w:val="1"/>
          <w:wAfter w:w="11" w:type="dxa"/>
          <w:trHeight w:val="450"/>
        </w:trPr>
        <w:tc>
          <w:tcPr>
            <w:tcW w:w="6016" w:type="dxa"/>
            <w:gridSpan w:val="2"/>
            <w:vMerge w:val="restart"/>
            <w:tcBorders>
              <w:top w:val="nil"/>
              <w:left w:val="nil"/>
              <w:bottom w:val="nil"/>
              <w:right w:val="nil"/>
            </w:tcBorders>
            <w:shd w:val="clear" w:color="auto" w:fill="auto"/>
            <w:noWrap/>
            <w:vAlign w:val="bottom"/>
            <w:hideMark/>
          </w:tcPr>
          <w:p w14:paraId="6B7F6016" w14:textId="344086CA"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noProof/>
                <w:color w:val="000000"/>
              </w:rPr>
              <w:drawing>
                <wp:anchor distT="0" distB="0" distL="114300" distR="114300" simplePos="0" relativeHeight="251658240" behindDoc="0" locked="0" layoutInCell="1" allowOverlap="1" wp14:anchorId="57DA4469" wp14:editId="7BA99831">
                  <wp:simplePos x="0" y="0"/>
                  <wp:positionH relativeFrom="column">
                    <wp:posOffset>533400</wp:posOffset>
                  </wp:positionH>
                  <wp:positionV relativeFrom="paragraph">
                    <wp:posOffset>76200</wp:posOffset>
                  </wp:positionV>
                  <wp:extent cx="1758950" cy="438150"/>
                  <wp:effectExtent l="0" t="0" r="0" b="0"/>
                  <wp:wrapNone/>
                  <wp:docPr id="3" name="Picture 3" descr="ttps://owa.illinoisstate.edu/owa/attachment.ashx?id=RgAAAADrZMN7ebVpTr0X30VzHlITBwDiyIQQ9ARTSa4IUpkcFTx5">
                    <a:extLst xmlns:a="http://schemas.openxmlformats.org/drawingml/2006/main">
                      <a:ext uri="{FF2B5EF4-FFF2-40B4-BE49-F238E27FC236}">
                        <a16:creationId xmlns:a16="http://schemas.microsoft.com/office/drawing/2014/main" id="{B35BD04A-D24A-4EFF-9974-064C95259508}"/>
                      </a:ext>
                    </a:extLst>
                  </wp:docPr>
                  <wp:cNvGraphicFramePr/>
                  <a:graphic xmlns:a="http://schemas.openxmlformats.org/drawingml/2006/main">
                    <a:graphicData uri="http://schemas.openxmlformats.org/drawingml/2006/picture">
                      <pic:pic xmlns:pic="http://schemas.openxmlformats.org/drawingml/2006/picture">
                        <pic:nvPicPr>
                          <pic:cNvPr id="3" name="Picture_x0020_1" descr="ttps://owa.illinoisstate.edu/owa/attachment.ashx?id=RgAAAADrZMN7ebVpTr0X30VzHlITBwDiyIQQ9ARTSa4IUpkcFTx5">
                            <a:extLst>
                              <a:ext uri="{FF2B5EF4-FFF2-40B4-BE49-F238E27FC236}">
                                <a16:creationId xmlns:a16="http://schemas.microsoft.com/office/drawing/2014/main" id="{B35BD04A-D24A-4EFF-9974-064C95259508}"/>
                              </a:ext>
                            </a:extLst>
                          </pic:cNvP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62125" cy="440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800"/>
            </w:tblGrid>
            <w:tr w:rsidR="0049446D" w:rsidRPr="0049446D" w14:paraId="688CB58D" w14:textId="77777777">
              <w:trPr>
                <w:trHeight w:val="450"/>
                <w:tblCellSpacing w:w="0" w:type="dxa"/>
              </w:trPr>
              <w:tc>
                <w:tcPr>
                  <w:tcW w:w="6000" w:type="dxa"/>
                  <w:vMerge w:val="restart"/>
                  <w:tcBorders>
                    <w:top w:val="nil"/>
                    <w:left w:val="nil"/>
                    <w:bottom w:val="nil"/>
                    <w:right w:val="nil"/>
                  </w:tcBorders>
                  <w:shd w:val="clear" w:color="auto" w:fill="auto"/>
                  <w:vAlign w:val="bottom"/>
                  <w:hideMark/>
                </w:tcPr>
                <w:p w14:paraId="10961412" w14:textId="77777777" w:rsidR="0049446D" w:rsidRPr="0049446D" w:rsidRDefault="0049446D" w:rsidP="0049446D">
                  <w:pPr>
                    <w:spacing w:after="0" w:line="240" w:lineRule="auto"/>
                    <w:jc w:val="center"/>
                    <w:rPr>
                      <w:rFonts w:ascii="Calibri" w:eastAsia="Times New Roman" w:hAnsi="Calibri" w:cs="Calibri"/>
                      <w:b/>
                      <w:bCs/>
                      <w:color w:val="000000"/>
                      <w:sz w:val="28"/>
                      <w:szCs w:val="28"/>
                    </w:rPr>
                  </w:pPr>
                  <w:r w:rsidRPr="0049446D">
                    <w:rPr>
                      <w:rFonts w:ascii="Calibri" w:eastAsia="Times New Roman" w:hAnsi="Calibri" w:cs="Calibri"/>
                      <w:b/>
                      <w:bCs/>
                      <w:color w:val="000000"/>
                      <w:sz w:val="28"/>
                      <w:szCs w:val="28"/>
                    </w:rPr>
                    <w:t xml:space="preserve">2022-23 FACULTY CAUCUS ROSTER </w:t>
                  </w:r>
                  <w:r w:rsidRPr="0049446D">
                    <w:rPr>
                      <w:rFonts w:ascii="Calibri" w:eastAsia="Times New Roman" w:hAnsi="Calibri" w:cs="Calibri"/>
                      <w:b/>
                      <w:bCs/>
                      <w:color w:val="000000"/>
                      <w:sz w:val="28"/>
                      <w:szCs w:val="28"/>
                    </w:rPr>
                    <w:br/>
                    <w:t>Wednesday October 26, 2022</w:t>
                  </w:r>
                </w:p>
              </w:tc>
            </w:tr>
            <w:tr w:rsidR="0049446D" w:rsidRPr="0049446D" w14:paraId="0922B12E" w14:textId="77777777">
              <w:trPr>
                <w:trHeight w:val="450"/>
                <w:tblCellSpacing w:w="0" w:type="dxa"/>
              </w:trPr>
              <w:tc>
                <w:tcPr>
                  <w:tcW w:w="0" w:type="auto"/>
                  <w:vMerge/>
                  <w:tcBorders>
                    <w:top w:val="nil"/>
                    <w:left w:val="nil"/>
                    <w:bottom w:val="nil"/>
                    <w:right w:val="nil"/>
                  </w:tcBorders>
                  <w:vAlign w:val="center"/>
                  <w:hideMark/>
                </w:tcPr>
                <w:p w14:paraId="791DD935" w14:textId="77777777" w:rsidR="0049446D" w:rsidRPr="0049446D" w:rsidRDefault="0049446D" w:rsidP="0049446D">
                  <w:pPr>
                    <w:spacing w:after="0" w:line="240" w:lineRule="auto"/>
                    <w:rPr>
                      <w:rFonts w:ascii="Calibri" w:eastAsia="Times New Roman" w:hAnsi="Calibri" w:cs="Calibri"/>
                      <w:b/>
                      <w:bCs/>
                      <w:color w:val="000000"/>
                      <w:sz w:val="28"/>
                      <w:szCs w:val="28"/>
                    </w:rPr>
                  </w:pPr>
                </w:p>
              </w:tc>
            </w:tr>
          </w:tbl>
          <w:p w14:paraId="12F3ECFB" w14:textId="77777777" w:rsidR="0049446D" w:rsidRPr="0049446D" w:rsidRDefault="0049446D" w:rsidP="0049446D">
            <w:pPr>
              <w:spacing w:after="0" w:line="240" w:lineRule="auto"/>
              <w:rPr>
                <w:rFonts w:ascii="Calibri" w:eastAsia="Times New Roman" w:hAnsi="Calibri" w:cs="Calibri"/>
                <w:color w:val="000000"/>
              </w:rPr>
            </w:pPr>
          </w:p>
        </w:tc>
      </w:tr>
      <w:tr w:rsidR="0049446D" w:rsidRPr="0049446D" w14:paraId="2A003944" w14:textId="77777777" w:rsidTr="0049446D">
        <w:trPr>
          <w:trHeight w:val="300"/>
        </w:trPr>
        <w:tc>
          <w:tcPr>
            <w:tcW w:w="6016" w:type="dxa"/>
            <w:gridSpan w:val="2"/>
            <w:vMerge/>
            <w:tcBorders>
              <w:top w:val="nil"/>
              <w:left w:val="nil"/>
              <w:bottom w:val="nil"/>
              <w:right w:val="nil"/>
            </w:tcBorders>
            <w:vAlign w:val="center"/>
            <w:hideMark/>
          </w:tcPr>
          <w:p w14:paraId="02F2F432" w14:textId="77777777" w:rsidR="0049446D" w:rsidRPr="0049446D" w:rsidRDefault="0049446D" w:rsidP="0049446D">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3D8ECAA0"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307B06C8" w14:textId="77777777" w:rsidTr="0049446D">
        <w:trPr>
          <w:trHeight w:val="300"/>
        </w:trPr>
        <w:tc>
          <w:tcPr>
            <w:tcW w:w="6016" w:type="dxa"/>
            <w:gridSpan w:val="2"/>
            <w:vMerge/>
            <w:tcBorders>
              <w:top w:val="nil"/>
              <w:left w:val="nil"/>
              <w:bottom w:val="nil"/>
              <w:right w:val="nil"/>
            </w:tcBorders>
            <w:vAlign w:val="center"/>
            <w:hideMark/>
          </w:tcPr>
          <w:p w14:paraId="65A1A7B7" w14:textId="77777777" w:rsidR="0049446D" w:rsidRPr="0049446D" w:rsidRDefault="0049446D" w:rsidP="0049446D">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05ABF24C"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49374084" w14:textId="77777777" w:rsidTr="0049446D">
        <w:trPr>
          <w:trHeight w:val="300"/>
        </w:trPr>
        <w:tc>
          <w:tcPr>
            <w:tcW w:w="6016" w:type="dxa"/>
            <w:gridSpan w:val="2"/>
            <w:vMerge/>
            <w:tcBorders>
              <w:top w:val="nil"/>
              <w:left w:val="nil"/>
              <w:bottom w:val="nil"/>
              <w:right w:val="nil"/>
            </w:tcBorders>
            <w:vAlign w:val="center"/>
            <w:hideMark/>
          </w:tcPr>
          <w:p w14:paraId="7ABFF0D5" w14:textId="77777777" w:rsidR="0049446D" w:rsidRPr="0049446D" w:rsidRDefault="0049446D" w:rsidP="0049446D">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308714D7"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7E9B5F55" w14:textId="77777777" w:rsidTr="0049446D">
        <w:trPr>
          <w:trHeight w:val="480"/>
        </w:trPr>
        <w:tc>
          <w:tcPr>
            <w:tcW w:w="6016" w:type="dxa"/>
            <w:gridSpan w:val="2"/>
            <w:vMerge/>
            <w:tcBorders>
              <w:top w:val="nil"/>
              <w:left w:val="nil"/>
              <w:bottom w:val="nil"/>
              <w:right w:val="nil"/>
            </w:tcBorders>
            <w:vAlign w:val="center"/>
            <w:hideMark/>
          </w:tcPr>
          <w:p w14:paraId="67B2DB92" w14:textId="77777777" w:rsidR="0049446D" w:rsidRPr="0049446D" w:rsidRDefault="0049446D" w:rsidP="0049446D">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539E6527"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3CC32224" w14:textId="77777777" w:rsidTr="0049446D">
        <w:trPr>
          <w:trHeight w:val="480"/>
        </w:trPr>
        <w:tc>
          <w:tcPr>
            <w:tcW w:w="4561" w:type="dxa"/>
            <w:tcBorders>
              <w:top w:val="nil"/>
              <w:left w:val="nil"/>
              <w:bottom w:val="nil"/>
              <w:right w:val="nil"/>
            </w:tcBorders>
            <w:shd w:val="clear" w:color="auto" w:fill="auto"/>
            <w:vAlign w:val="bottom"/>
            <w:hideMark/>
          </w:tcPr>
          <w:p w14:paraId="29A53BBD" w14:textId="77777777" w:rsidR="0049446D" w:rsidRPr="0049446D" w:rsidRDefault="0049446D" w:rsidP="0049446D">
            <w:pPr>
              <w:spacing w:after="0" w:line="240" w:lineRule="auto"/>
              <w:rPr>
                <w:rFonts w:ascii="Times New Roman" w:eastAsia="Times New Roman" w:hAnsi="Times New Roman" w:cs="Times New Roman"/>
                <w:sz w:val="20"/>
                <w:szCs w:val="20"/>
              </w:rPr>
            </w:pPr>
          </w:p>
        </w:tc>
        <w:tc>
          <w:tcPr>
            <w:tcW w:w="1455" w:type="dxa"/>
            <w:tcBorders>
              <w:top w:val="nil"/>
              <w:left w:val="nil"/>
              <w:bottom w:val="nil"/>
              <w:right w:val="nil"/>
            </w:tcBorders>
            <w:shd w:val="clear" w:color="000000" w:fill="00B0F0"/>
            <w:vAlign w:val="center"/>
            <w:hideMark/>
          </w:tcPr>
          <w:p w14:paraId="42F17EE0" w14:textId="77777777" w:rsidR="0049446D" w:rsidRPr="0049446D" w:rsidRDefault="0049446D" w:rsidP="0049446D">
            <w:pPr>
              <w:spacing w:after="0" w:line="240" w:lineRule="auto"/>
              <w:jc w:val="center"/>
              <w:rPr>
                <w:rFonts w:ascii="Calibri" w:eastAsia="Times New Roman" w:hAnsi="Calibri" w:cs="Calibri"/>
                <w:b/>
                <w:bCs/>
                <w:color w:val="000000"/>
              </w:rPr>
            </w:pPr>
            <w:r w:rsidRPr="0049446D">
              <w:rPr>
                <w:rFonts w:ascii="Calibri" w:eastAsia="Times New Roman" w:hAnsi="Calibri" w:cs="Calibri"/>
                <w:b/>
                <w:bCs/>
                <w:color w:val="000000"/>
              </w:rPr>
              <w:t>Caucus</w:t>
            </w:r>
          </w:p>
        </w:tc>
        <w:tc>
          <w:tcPr>
            <w:tcW w:w="11" w:type="dxa"/>
            <w:vAlign w:val="center"/>
            <w:hideMark/>
          </w:tcPr>
          <w:p w14:paraId="459D4093"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244C7CBF" w14:textId="77777777" w:rsidTr="0049446D">
        <w:trPr>
          <w:trHeight w:val="290"/>
        </w:trPr>
        <w:tc>
          <w:tcPr>
            <w:tcW w:w="4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197A5" w14:textId="77777777" w:rsidR="0049446D" w:rsidRPr="0049446D" w:rsidRDefault="0049446D" w:rsidP="0049446D">
            <w:pPr>
              <w:spacing w:after="0" w:line="240" w:lineRule="auto"/>
              <w:rPr>
                <w:rFonts w:ascii="Calibri" w:eastAsia="Times New Roman" w:hAnsi="Calibri" w:cs="Calibri"/>
                <w:b/>
                <w:bCs/>
                <w:color w:val="000000"/>
              </w:rPr>
            </w:pPr>
            <w:r w:rsidRPr="0049446D">
              <w:rPr>
                <w:rFonts w:ascii="Calibri" w:eastAsia="Times New Roman" w:hAnsi="Calibri" w:cs="Calibri"/>
                <w:b/>
                <w:bCs/>
                <w:color w:val="000000"/>
              </w:rPr>
              <w:t>Name</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14:paraId="4923633E" w14:textId="77777777" w:rsidR="0049446D" w:rsidRPr="0049446D" w:rsidRDefault="0049446D" w:rsidP="0049446D">
            <w:pPr>
              <w:spacing w:after="0" w:line="240" w:lineRule="auto"/>
              <w:jc w:val="center"/>
              <w:rPr>
                <w:rFonts w:ascii="Calibri" w:eastAsia="Times New Roman" w:hAnsi="Calibri" w:cs="Calibri"/>
                <w:b/>
                <w:bCs/>
                <w:color w:val="000000"/>
              </w:rPr>
            </w:pPr>
            <w:r w:rsidRPr="0049446D">
              <w:rPr>
                <w:rFonts w:ascii="Calibri" w:eastAsia="Times New Roman" w:hAnsi="Calibri" w:cs="Calibri"/>
                <w:b/>
                <w:bCs/>
                <w:color w:val="000000"/>
              </w:rPr>
              <w:t>Attendance</w:t>
            </w:r>
          </w:p>
        </w:tc>
        <w:tc>
          <w:tcPr>
            <w:tcW w:w="11" w:type="dxa"/>
            <w:vAlign w:val="center"/>
            <w:hideMark/>
          </w:tcPr>
          <w:p w14:paraId="6DA3143E"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01041233"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255A665B"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Blanco Lobo, German</w:t>
            </w:r>
          </w:p>
        </w:tc>
        <w:tc>
          <w:tcPr>
            <w:tcW w:w="1455" w:type="dxa"/>
            <w:tcBorders>
              <w:top w:val="nil"/>
              <w:left w:val="nil"/>
              <w:bottom w:val="single" w:sz="4" w:space="0" w:color="auto"/>
              <w:right w:val="single" w:sz="4" w:space="0" w:color="auto"/>
            </w:tcBorders>
            <w:shd w:val="clear" w:color="auto" w:fill="auto"/>
            <w:noWrap/>
            <w:vAlign w:val="center"/>
            <w:hideMark/>
          </w:tcPr>
          <w:p w14:paraId="18158907"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0D368E77"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74F8F0FE"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143ACD07"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Blum, Craig</w:t>
            </w:r>
          </w:p>
        </w:tc>
        <w:tc>
          <w:tcPr>
            <w:tcW w:w="1455" w:type="dxa"/>
            <w:tcBorders>
              <w:top w:val="nil"/>
              <w:left w:val="nil"/>
              <w:bottom w:val="single" w:sz="4" w:space="0" w:color="auto"/>
              <w:right w:val="single" w:sz="4" w:space="0" w:color="auto"/>
            </w:tcBorders>
            <w:shd w:val="clear" w:color="auto" w:fill="auto"/>
            <w:noWrap/>
            <w:vAlign w:val="center"/>
            <w:hideMark/>
          </w:tcPr>
          <w:p w14:paraId="2ED83640"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37A5F6C7"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6688DA0E"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0D422761"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Bonnell, Angela</w:t>
            </w:r>
          </w:p>
        </w:tc>
        <w:tc>
          <w:tcPr>
            <w:tcW w:w="1455" w:type="dxa"/>
            <w:tcBorders>
              <w:top w:val="nil"/>
              <w:left w:val="nil"/>
              <w:bottom w:val="single" w:sz="4" w:space="0" w:color="auto"/>
              <w:right w:val="single" w:sz="4" w:space="0" w:color="auto"/>
            </w:tcBorders>
            <w:shd w:val="clear" w:color="auto" w:fill="auto"/>
            <w:noWrap/>
            <w:vAlign w:val="center"/>
            <w:hideMark/>
          </w:tcPr>
          <w:p w14:paraId="3DED6551"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5754AD4A"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6FC1D42C"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2B2233B0"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Carney, Lania</w:t>
            </w:r>
          </w:p>
        </w:tc>
        <w:tc>
          <w:tcPr>
            <w:tcW w:w="1455" w:type="dxa"/>
            <w:tcBorders>
              <w:top w:val="nil"/>
              <w:left w:val="nil"/>
              <w:bottom w:val="single" w:sz="4" w:space="0" w:color="auto"/>
              <w:right w:val="single" w:sz="4" w:space="0" w:color="auto"/>
            </w:tcBorders>
            <w:shd w:val="clear" w:color="auto" w:fill="auto"/>
            <w:noWrap/>
            <w:vAlign w:val="center"/>
            <w:hideMark/>
          </w:tcPr>
          <w:p w14:paraId="5A25B04B"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72E9006A"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0D4803AB" w14:textId="77777777" w:rsidTr="0049446D">
        <w:trPr>
          <w:trHeight w:val="30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79F58AF3"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Cline, Lea</w:t>
            </w:r>
          </w:p>
        </w:tc>
        <w:tc>
          <w:tcPr>
            <w:tcW w:w="1455" w:type="dxa"/>
            <w:tcBorders>
              <w:top w:val="nil"/>
              <w:left w:val="nil"/>
              <w:bottom w:val="single" w:sz="4" w:space="0" w:color="auto"/>
              <w:right w:val="single" w:sz="4" w:space="0" w:color="auto"/>
            </w:tcBorders>
            <w:shd w:val="clear" w:color="auto" w:fill="auto"/>
            <w:noWrap/>
            <w:vAlign w:val="center"/>
            <w:hideMark/>
          </w:tcPr>
          <w:p w14:paraId="5BE08CEE"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508B5BA7"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41AE742A" w14:textId="77777777" w:rsidTr="0049446D">
        <w:trPr>
          <w:trHeight w:val="30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1EC15D1D"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Garrahy, Deb</w:t>
            </w:r>
          </w:p>
        </w:tc>
        <w:tc>
          <w:tcPr>
            <w:tcW w:w="1455" w:type="dxa"/>
            <w:tcBorders>
              <w:top w:val="nil"/>
              <w:left w:val="nil"/>
              <w:bottom w:val="single" w:sz="4" w:space="0" w:color="auto"/>
              <w:right w:val="single" w:sz="4" w:space="0" w:color="auto"/>
            </w:tcBorders>
            <w:shd w:val="clear" w:color="auto" w:fill="auto"/>
            <w:noWrap/>
            <w:vAlign w:val="center"/>
            <w:hideMark/>
          </w:tcPr>
          <w:p w14:paraId="7B1DD887"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4308BFAF"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1CCE642B"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5CAB560F"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Gudding, Gabriel</w:t>
            </w:r>
          </w:p>
        </w:tc>
        <w:tc>
          <w:tcPr>
            <w:tcW w:w="1455" w:type="dxa"/>
            <w:tcBorders>
              <w:top w:val="nil"/>
              <w:left w:val="nil"/>
              <w:bottom w:val="single" w:sz="4" w:space="0" w:color="auto"/>
              <w:right w:val="single" w:sz="4" w:space="0" w:color="auto"/>
            </w:tcBorders>
            <w:shd w:val="clear" w:color="auto" w:fill="auto"/>
            <w:noWrap/>
            <w:vAlign w:val="center"/>
            <w:hideMark/>
          </w:tcPr>
          <w:p w14:paraId="34115F62"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0</w:t>
            </w:r>
          </w:p>
        </w:tc>
        <w:tc>
          <w:tcPr>
            <w:tcW w:w="11" w:type="dxa"/>
            <w:vAlign w:val="center"/>
            <w:hideMark/>
          </w:tcPr>
          <w:p w14:paraId="1984F597"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16A3BF28"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34E595F2"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Hammond, Tom</w:t>
            </w:r>
          </w:p>
        </w:tc>
        <w:tc>
          <w:tcPr>
            <w:tcW w:w="1455" w:type="dxa"/>
            <w:tcBorders>
              <w:top w:val="nil"/>
              <w:left w:val="nil"/>
              <w:bottom w:val="single" w:sz="4" w:space="0" w:color="auto"/>
              <w:right w:val="single" w:sz="4" w:space="0" w:color="auto"/>
            </w:tcBorders>
            <w:shd w:val="clear" w:color="auto" w:fill="auto"/>
            <w:noWrap/>
            <w:vAlign w:val="center"/>
            <w:hideMark/>
          </w:tcPr>
          <w:p w14:paraId="66B633F6"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76F45668"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7481330D"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22E92040"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Harpel, Tammy - EXCUSED</w:t>
            </w:r>
          </w:p>
        </w:tc>
        <w:tc>
          <w:tcPr>
            <w:tcW w:w="1455" w:type="dxa"/>
            <w:tcBorders>
              <w:top w:val="nil"/>
              <w:left w:val="nil"/>
              <w:bottom w:val="single" w:sz="4" w:space="0" w:color="auto"/>
              <w:right w:val="single" w:sz="4" w:space="0" w:color="auto"/>
            </w:tcBorders>
            <w:shd w:val="clear" w:color="auto" w:fill="auto"/>
            <w:noWrap/>
            <w:vAlign w:val="center"/>
            <w:hideMark/>
          </w:tcPr>
          <w:p w14:paraId="6486EBFF"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0</w:t>
            </w:r>
          </w:p>
        </w:tc>
        <w:tc>
          <w:tcPr>
            <w:tcW w:w="11" w:type="dxa"/>
            <w:vAlign w:val="center"/>
            <w:hideMark/>
          </w:tcPr>
          <w:p w14:paraId="2718910C"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610040ED"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1B9074AF"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Hollywood, Mary</w:t>
            </w:r>
          </w:p>
        </w:tc>
        <w:tc>
          <w:tcPr>
            <w:tcW w:w="1455" w:type="dxa"/>
            <w:tcBorders>
              <w:top w:val="nil"/>
              <w:left w:val="nil"/>
              <w:bottom w:val="single" w:sz="4" w:space="0" w:color="auto"/>
              <w:right w:val="single" w:sz="4" w:space="0" w:color="auto"/>
            </w:tcBorders>
            <w:shd w:val="clear" w:color="auto" w:fill="auto"/>
            <w:noWrap/>
            <w:vAlign w:val="center"/>
            <w:hideMark/>
          </w:tcPr>
          <w:p w14:paraId="0FD913E7"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15DD2C7C"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12B5C863"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61C7A08F"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Horst, Martha</w:t>
            </w:r>
          </w:p>
        </w:tc>
        <w:tc>
          <w:tcPr>
            <w:tcW w:w="1455" w:type="dxa"/>
            <w:tcBorders>
              <w:top w:val="nil"/>
              <w:left w:val="nil"/>
              <w:bottom w:val="single" w:sz="4" w:space="0" w:color="auto"/>
              <w:right w:val="single" w:sz="4" w:space="0" w:color="auto"/>
            </w:tcBorders>
            <w:shd w:val="clear" w:color="auto" w:fill="auto"/>
            <w:noWrap/>
            <w:vAlign w:val="center"/>
            <w:hideMark/>
          </w:tcPr>
          <w:p w14:paraId="42676D55"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14DA387D"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2431D667"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62D5418C"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Lucey, Tom</w:t>
            </w:r>
          </w:p>
        </w:tc>
        <w:tc>
          <w:tcPr>
            <w:tcW w:w="1455" w:type="dxa"/>
            <w:tcBorders>
              <w:top w:val="nil"/>
              <w:left w:val="nil"/>
              <w:bottom w:val="single" w:sz="4" w:space="0" w:color="auto"/>
              <w:right w:val="single" w:sz="4" w:space="0" w:color="auto"/>
            </w:tcBorders>
            <w:shd w:val="clear" w:color="auto" w:fill="auto"/>
            <w:noWrap/>
            <w:vAlign w:val="center"/>
            <w:hideMark/>
          </w:tcPr>
          <w:p w14:paraId="2A4091EB"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0A2ABA18"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1B595525"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26FB034A"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lastRenderedPageBreak/>
              <w:t>Mainieri, Tracy</w:t>
            </w:r>
          </w:p>
        </w:tc>
        <w:tc>
          <w:tcPr>
            <w:tcW w:w="1455" w:type="dxa"/>
            <w:tcBorders>
              <w:top w:val="nil"/>
              <w:left w:val="nil"/>
              <w:bottom w:val="single" w:sz="4" w:space="0" w:color="auto"/>
              <w:right w:val="single" w:sz="4" w:space="0" w:color="auto"/>
            </w:tcBorders>
            <w:shd w:val="clear" w:color="auto" w:fill="auto"/>
            <w:noWrap/>
            <w:vAlign w:val="center"/>
            <w:hideMark/>
          </w:tcPr>
          <w:p w14:paraId="06B9E782"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24F30D7E"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2C8656E6"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4D243306"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McHale, John</w:t>
            </w:r>
          </w:p>
        </w:tc>
        <w:tc>
          <w:tcPr>
            <w:tcW w:w="1455" w:type="dxa"/>
            <w:tcBorders>
              <w:top w:val="nil"/>
              <w:left w:val="nil"/>
              <w:bottom w:val="single" w:sz="4" w:space="0" w:color="auto"/>
              <w:right w:val="single" w:sz="4" w:space="0" w:color="auto"/>
            </w:tcBorders>
            <w:shd w:val="clear" w:color="auto" w:fill="auto"/>
            <w:noWrap/>
            <w:vAlign w:val="center"/>
            <w:hideMark/>
          </w:tcPr>
          <w:p w14:paraId="00C64B12"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523A9581"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29797F19"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38C07D1D"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Midha, Vishal</w:t>
            </w:r>
          </w:p>
        </w:tc>
        <w:tc>
          <w:tcPr>
            <w:tcW w:w="1455" w:type="dxa"/>
            <w:tcBorders>
              <w:top w:val="nil"/>
              <w:left w:val="nil"/>
              <w:bottom w:val="single" w:sz="4" w:space="0" w:color="auto"/>
              <w:right w:val="single" w:sz="4" w:space="0" w:color="auto"/>
            </w:tcBorders>
            <w:shd w:val="clear" w:color="auto" w:fill="auto"/>
            <w:noWrap/>
            <w:vAlign w:val="center"/>
            <w:hideMark/>
          </w:tcPr>
          <w:p w14:paraId="4B8C86EB"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6920C6DA"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428B4A87"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350DBD1F"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Nichols, Wade</w:t>
            </w:r>
          </w:p>
        </w:tc>
        <w:tc>
          <w:tcPr>
            <w:tcW w:w="1455" w:type="dxa"/>
            <w:tcBorders>
              <w:top w:val="nil"/>
              <w:left w:val="nil"/>
              <w:bottom w:val="single" w:sz="4" w:space="0" w:color="auto"/>
              <w:right w:val="single" w:sz="4" w:space="0" w:color="auto"/>
            </w:tcBorders>
            <w:shd w:val="clear" w:color="auto" w:fill="auto"/>
            <w:noWrap/>
            <w:vAlign w:val="center"/>
            <w:hideMark/>
          </w:tcPr>
          <w:p w14:paraId="6B1D1C56"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56D4F36C"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6AACF1C6"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74B70424"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Nikolaou, Dimitrios</w:t>
            </w:r>
          </w:p>
        </w:tc>
        <w:tc>
          <w:tcPr>
            <w:tcW w:w="1455" w:type="dxa"/>
            <w:tcBorders>
              <w:top w:val="nil"/>
              <w:left w:val="nil"/>
              <w:bottom w:val="single" w:sz="4" w:space="0" w:color="auto"/>
              <w:right w:val="single" w:sz="4" w:space="0" w:color="auto"/>
            </w:tcBorders>
            <w:shd w:val="clear" w:color="auto" w:fill="auto"/>
            <w:noWrap/>
            <w:vAlign w:val="center"/>
            <w:hideMark/>
          </w:tcPr>
          <w:p w14:paraId="2C26D6E2"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690E750A"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345EFE3E"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07C41D6A"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Novotny, Nancy</w:t>
            </w:r>
          </w:p>
        </w:tc>
        <w:tc>
          <w:tcPr>
            <w:tcW w:w="1455" w:type="dxa"/>
            <w:tcBorders>
              <w:top w:val="nil"/>
              <w:left w:val="nil"/>
              <w:bottom w:val="single" w:sz="4" w:space="0" w:color="auto"/>
              <w:right w:val="single" w:sz="4" w:space="0" w:color="auto"/>
            </w:tcBorders>
            <w:shd w:val="clear" w:color="auto" w:fill="auto"/>
            <w:noWrap/>
            <w:vAlign w:val="center"/>
            <w:hideMark/>
          </w:tcPr>
          <w:p w14:paraId="09A90EE1"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35AC7706"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11026DBA"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3B4C5AEE"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Palmer, Carl</w:t>
            </w:r>
          </w:p>
        </w:tc>
        <w:tc>
          <w:tcPr>
            <w:tcW w:w="1455" w:type="dxa"/>
            <w:tcBorders>
              <w:top w:val="nil"/>
              <w:left w:val="nil"/>
              <w:bottom w:val="single" w:sz="4" w:space="0" w:color="auto"/>
              <w:right w:val="single" w:sz="4" w:space="0" w:color="auto"/>
            </w:tcBorders>
            <w:shd w:val="clear" w:color="auto" w:fill="auto"/>
            <w:noWrap/>
            <w:vAlign w:val="center"/>
            <w:hideMark/>
          </w:tcPr>
          <w:p w14:paraId="7B491E18"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3F14836B"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7F8B4B3E"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2538217C"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Pancrazio, Jim</w:t>
            </w:r>
          </w:p>
        </w:tc>
        <w:tc>
          <w:tcPr>
            <w:tcW w:w="1455" w:type="dxa"/>
            <w:tcBorders>
              <w:top w:val="nil"/>
              <w:left w:val="nil"/>
              <w:bottom w:val="single" w:sz="4" w:space="0" w:color="auto"/>
              <w:right w:val="single" w:sz="4" w:space="0" w:color="auto"/>
            </w:tcBorders>
            <w:shd w:val="clear" w:color="auto" w:fill="auto"/>
            <w:noWrap/>
            <w:vAlign w:val="center"/>
            <w:hideMark/>
          </w:tcPr>
          <w:p w14:paraId="75694C43"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639FABB6"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340E1404"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1DD27978"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Peters, Steve</w:t>
            </w:r>
          </w:p>
        </w:tc>
        <w:tc>
          <w:tcPr>
            <w:tcW w:w="1455" w:type="dxa"/>
            <w:tcBorders>
              <w:top w:val="nil"/>
              <w:left w:val="nil"/>
              <w:bottom w:val="single" w:sz="4" w:space="0" w:color="auto"/>
              <w:right w:val="single" w:sz="4" w:space="0" w:color="auto"/>
            </w:tcBorders>
            <w:shd w:val="clear" w:color="auto" w:fill="auto"/>
            <w:noWrap/>
            <w:vAlign w:val="center"/>
            <w:hideMark/>
          </w:tcPr>
          <w:p w14:paraId="2E8AB275"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19ECFF62"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4195CBA9"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1B22A6E3"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Samhan, Bahae</w:t>
            </w:r>
          </w:p>
        </w:tc>
        <w:tc>
          <w:tcPr>
            <w:tcW w:w="1455" w:type="dxa"/>
            <w:tcBorders>
              <w:top w:val="nil"/>
              <w:left w:val="nil"/>
              <w:bottom w:val="single" w:sz="4" w:space="0" w:color="auto"/>
              <w:right w:val="single" w:sz="4" w:space="0" w:color="auto"/>
            </w:tcBorders>
            <w:shd w:val="clear" w:color="auto" w:fill="auto"/>
            <w:noWrap/>
            <w:vAlign w:val="center"/>
            <w:hideMark/>
          </w:tcPr>
          <w:p w14:paraId="1B69063E"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0</w:t>
            </w:r>
          </w:p>
        </w:tc>
        <w:tc>
          <w:tcPr>
            <w:tcW w:w="11" w:type="dxa"/>
            <w:vAlign w:val="center"/>
            <w:hideMark/>
          </w:tcPr>
          <w:p w14:paraId="27213FB5"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3C706D66"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2AB2E21F"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Schmeiser, Benjamin</w:t>
            </w:r>
          </w:p>
        </w:tc>
        <w:tc>
          <w:tcPr>
            <w:tcW w:w="1455" w:type="dxa"/>
            <w:tcBorders>
              <w:top w:val="nil"/>
              <w:left w:val="nil"/>
              <w:bottom w:val="single" w:sz="4" w:space="0" w:color="auto"/>
              <w:right w:val="single" w:sz="4" w:space="0" w:color="auto"/>
            </w:tcBorders>
            <w:shd w:val="clear" w:color="auto" w:fill="auto"/>
            <w:noWrap/>
            <w:vAlign w:val="center"/>
            <w:hideMark/>
          </w:tcPr>
          <w:p w14:paraId="2B997CEE"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3A5A7CBF"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363FE1B6"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4021BCDE"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Smudde, Pete</w:t>
            </w:r>
          </w:p>
        </w:tc>
        <w:tc>
          <w:tcPr>
            <w:tcW w:w="1455" w:type="dxa"/>
            <w:tcBorders>
              <w:top w:val="nil"/>
              <w:left w:val="nil"/>
              <w:bottom w:val="single" w:sz="4" w:space="0" w:color="auto"/>
              <w:right w:val="single" w:sz="4" w:space="0" w:color="auto"/>
            </w:tcBorders>
            <w:shd w:val="clear" w:color="auto" w:fill="auto"/>
            <w:noWrap/>
            <w:vAlign w:val="center"/>
            <w:hideMark/>
          </w:tcPr>
          <w:p w14:paraId="6957702E"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5A778540"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74FC0A30"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4BC2C774"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Tarhule, Aondover*</w:t>
            </w:r>
          </w:p>
        </w:tc>
        <w:tc>
          <w:tcPr>
            <w:tcW w:w="1455" w:type="dxa"/>
            <w:tcBorders>
              <w:top w:val="nil"/>
              <w:left w:val="nil"/>
              <w:bottom w:val="single" w:sz="4" w:space="0" w:color="auto"/>
              <w:right w:val="single" w:sz="4" w:space="0" w:color="auto"/>
            </w:tcBorders>
            <w:shd w:val="clear" w:color="auto" w:fill="auto"/>
            <w:noWrap/>
            <w:vAlign w:val="center"/>
            <w:hideMark/>
          </w:tcPr>
          <w:p w14:paraId="0A6A79CC"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31CF339E"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44090B93"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041FD2D2"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Torry, Mike - EXCUSED</w:t>
            </w:r>
          </w:p>
        </w:tc>
        <w:tc>
          <w:tcPr>
            <w:tcW w:w="1455" w:type="dxa"/>
            <w:tcBorders>
              <w:top w:val="nil"/>
              <w:left w:val="nil"/>
              <w:bottom w:val="single" w:sz="4" w:space="0" w:color="auto"/>
              <w:right w:val="single" w:sz="4" w:space="0" w:color="auto"/>
            </w:tcBorders>
            <w:shd w:val="clear" w:color="auto" w:fill="auto"/>
            <w:noWrap/>
            <w:vAlign w:val="center"/>
            <w:hideMark/>
          </w:tcPr>
          <w:p w14:paraId="53E76DAC"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0</w:t>
            </w:r>
          </w:p>
        </w:tc>
        <w:tc>
          <w:tcPr>
            <w:tcW w:w="11" w:type="dxa"/>
            <w:vAlign w:val="center"/>
            <w:hideMark/>
          </w:tcPr>
          <w:p w14:paraId="70673FD7"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627C07FB"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2A0DD29B"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Valentin, Rick</w:t>
            </w:r>
          </w:p>
        </w:tc>
        <w:tc>
          <w:tcPr>
            <w:tcW w:w="1455" w:type="dxa"/>
            <w:tcBorders>
              <w:top w:val="nil"/>
              <w:left w:val="nil"/>
              <w:bottom w:val="single" w:sz="4" w:space="0" w:color="auto"/>
              <w:right w:val="single" w:sz="4" w:space="0" w:color="auto"/>
            </w:tcBorders>
            <w:shd w:val="clear" w:color="auto" w:fill="auto"/>
            <w:noWrap/>
            <w:vAlign w:val="center"/>
            <w:hideMark/>
          </w:tcPr>
          <w:p w14:paraId="6F5553BB"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377A1B74"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4BC29BDB"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4B4B1607"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Webber, Julie</w:t>
            </w:r>
          </w:p>
        </w:tc>
        <w:tc>
          <w:tcPr>
            <w:tcW w:w="1455" w:type="dxa"/>
            <w:tcBorders>
              <w:top w:val="nil"/>
              <w:left w:val="nil"/>
              <w:bottom w:val="single" w:sz="4" w:space="0" w:color="auto"/>
              <w:right w:val="single" w:sz="4" w:space="0" w:color="auto"/>
            </w:tcBorders>
            <w:shd w:val="clear" w:color="auto" w:fill="auto"/>
            <w:noWrap/>
            <w:vAlign w:val="center"/>
            <w:hideMark/>
          </w:tcPr>
          <w:p w14:paraId="1A98EF53"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78220264"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725CDC91"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03E1FF32"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Vacant - 1 CAS SCI Faculty</w:t>
            </w:r>
          </w:p>
        </w:tc>
        <w:tc>
          <w:tcPr>
            <w:tcW w:w="1455" w:type="dxa"/>
            <w:tcBorders>
              <w:top w:val="nil"/>
              <w:left w:val="nil"/>
              <w:bottom w:val="single" w:sz="4" w:space="0" w:color="auto"/>
              <w:right w:val="single" w:sz="4" w:space="0" w:color="auto"/>
            </w:tcBorders>
            <w:shd w:val="clear" w:color="auto" w:fill="auto"/>
            <w:noWrap/>
            <w:vAlign w:val="center"/>
            <w:hideMark/>
          </w:tcPr>
          <w:p w14:paraId="1007E474"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0</w:t>
            </w:r>
          </w:p>
        </w:tc>
        <w:tc>
          <w:tcPr>
            <w:tcW w:w="11" w:type="dxa"/>
            <w:vAlign w:val="center"/>
            <w:hideMark/>
          </w:tcPr>
          <w:p w14:paraId="19D3EDF7"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22F3B69D"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vAlign w:val="center"/>
            <w:hideMark/>
          </w:tcPr>
          <w:p w14:paraId="6F869D96"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Vacant - 1 COB Faculty</w:t>
            </w:r>
          </w:p>
        </w:tc>
        <w:tc>
          <w:tcPr>
            <w:tcW w:w="1455" w:type="dxa"/>
            <w:tcBorders>
              <w:top w:val="nil"/>
              <w:left w:val="nil"/>
              <w:bottom w:val="single" w:sz="4" w:space="0" w:color="auto"/>
              <w:right w:val="single" w:sz="4" w:space="0" w:color="auto"/>
            </w:tcBorders>
            <w:shd w:val="clear" w:color="auto" w:fill="auto"/>
            <w:noWrap/>
            <w:vAlign w:val="center"/>
            <w:hideMark/>
          </w:tcPr>
          <w:p w14:paraId="1A586786"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0</w:t>
            </w:r>
          </w:p>
        </w:tc>
        <w:tc>
          <w:tcPr>
            <w:tcW w:w="11" w:type="dxa"/>
            <w:vAlign w:val="center"/>
            <w:hideMark/>
          </w:tcPr>
          <w:p w14:paraId="4C884609"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6EDE8D75" w14:textId="77777777" w:rsidTr="0049446D">
        <w:trPr>
          <w:trHeight w:val="290"/>
        </w:trPr>
        <w:tc>
          <w:tcPr>
            <w:tcW w:w="4561" w:type="dxa"/>
            <w:tcBorders>
              <w:top w:val="nil"/>
              <w:left w:val="single" w:sz="4" w:space="0" w:color="auto"/>
              <w:bottom w:val="single" w:sz="4" w:space="0" w:color="auto"/>
              <w:right w:val="single" w:sz="4" w:space="0" w:color="auto"/>
            </w:tcBorders>
            <w:shd w:val="clear" w:color="auto" w:fill="auto"/>
            <w:vAlign w:val="center"/>
            <w:hideMark/>
          </w:tcPr>
          <w:p w14:paraId="7AB17BB9"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Vacant - 1 COE Faculty</w:t>
            </w:r>
          </w:p>
        </w:tc>
        <w:tc>
          <w:tcPr>
            <w:tcW w:w="1455" w:type="dxa"/>
            <w:tcBorders>
              <w:top w:val="nil"/>
              <w:left w:val="nil"/>
              <w:bottom w:val="single" w:sz="4" w:space="0" w:color="auto"/>
              <w:right w:val="single" w:sz="4" w:space="0" w:color="auto"/>
            </w:tcBorders>
            <w:shd w:val="clear" w:color="auto" w:fill="auto"/>
            <w:noWrap/>
            <w:vAlign w:val="center"/>
            <w:hideMark/>
          </w:tcPr>
          <w:p w14:paraId="05E46E7B"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0</w:t>
            </w:r>
          </w:p>
        </w:tc>
        <w:tc>
          <w:tcPr>
            <w:tcW w:w="11" w:type="dxa"/>
            <w:vAlign w:val="center"/>
            <w:hideMark/>
          </w:tcPr>
          <w:p w14:paraId="276F2B58"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1E5DA0C6" w14:textId="77777777" w:rsidTr="0049446D">
        <w:trPr>
          <w:trHeight w:val="300"/>
        </w:trPr>
        <w:tc>
          <w:tcPr>
            <w:tcW w:w="4561" w:type="dxa"/>
            <w:tcBorders>
              <w:top w:val="nil"/>
              <w:left w:val="single" w:sz="4" w:space="0" w:color="auto"/>
              <w:bottom w:val="nil"/>
              <w:right w:val="single" w:sz="4" w:space="0" w:color="auto"/>
            </w:tcBorders>
            <w:shd w:val="clear" w:color="auto" w:fill="auto"/>
            <w:noWrap/>
            <w:vAlign w:val="center"/>
            <w:hideMark/>
          </w:tcPr>
          <w:p w14:paraId="6AE5AE13" w14:textId="77777777" w:rsidR="0049446D" w:rsidRPr="0049446D" w:rsidRDefault="0049446D" w:rsidP="0049446D">
            <w:pPr>
              <w:spacing w:after="0" w:line="240" w:lineRule="auto"/>
              <w:rPr>
                <w:rFonts w:ascii="Calibri" w:eastAsia="Times New Roman" w:hAnsi="Calibri" w:cs="Calibri"/>
              </w:rPr>
            </w:pPr>
            <w:r w:rsidRPr="0049446D">
              <w:rPr>
                <w:rFonts w:ascii="Calibri" w:eastAsia="Times New Roman" w:hAnsi="Calibri" w:cs="Calibri"/>
              </w:rPr>
              <w:t>Vacant - 1 Faculty Associate</w:t>
            </w:r>
          </w:p>
        </w:tc>
        <w:tc>
          <w:tcPr>
            <w:tcW w:w="1455" w:type="dxa"/>
            <w:tcBorders>
              <w:top w:val="nil"/>
              <w:left w:val="nil"/>
              <w:bottom w:val="single" w:sz="4" w:space="0" w:color="auto"/>
              <w:right w:val="single" w:sz="4" w:space="0" w:color="auto"/>
            </w:tcBorders>
            <w:shd w:val="clear" w:color="auto" w:fill="auto"/>
            <w:noWrap/>
            <w:vAlign w:val="center"/>
            <w:hideMark/>
          </w:tcPr>
          <w:p w14:paraId="0853F063"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0</w:t>
            </w:r>
          </w:p>
        </w:tc>
        <w:tc>
          <w:tcPr>
            <w:tcW w:w="11" w:type="dxa"/>
            <w:vAlign w:val="center"/>
            <w:hideMark/>
          </w:tcPr>
          <w:p w14:paraId="1739C595"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4E7FF576" w14:textId="77777777" w:rsidTr="0049446D">
        <w:trPr>
          <w:trHeight w:val="290"/>
        </w:trPr>
        <w:tc>
          <w:tcPr>
            <w:tcW w:w="4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D95E3" w14:textId="77777777" w:rsidR="0049446D" w:rsidRPr="0049446D" w:rsidRDefault="0049446D" w:rsidP="0049446D">
            <w:pPr>
              <w:spacing w:after="0" w:line="240" w:lineRule="auto"/>
              <w:rPr>
                <w:rFonts w:ascii="Calibri" w:eastAsia="Times New Roman" w:hAnsi="Calibri" w:cs="Calibri"/>
                <w:color w:val="000000"/>
              </w:rPr>
            </w:pPr>
            <w:r w:rsidRPr="0049446D">
              <w:rPr>
                <w:rFonts w:ascii="Calibri" w:eastAsia="Times New Roman" w:hAnsi="Calibri" w:cs="Calibri"/>
                <w:color w:val="000000"/>
              </w:rPr>
              <w:t>Hunt, Steve (chairperson rep)</w:t>
            </w:r>
          </w:p>
        </w:tc>
        <w:tc>
          <w:tcPr>
            <w:tcW w:w="1455" w:type="dxa"/>
            <w:tcBorders>
              <w:top w:val="nil"/>
              <w:left w:val="nil"/>
              <w:bottom w:val="single" w:sz="4" w:space="0" w:color="auto"/>
              <w:right w:val="single" w:sz="4" w:space="0" w:color="auto"/>
            </w:tcBorders>
            <w:shd w:val="clear" w:color="auto" w:fill="auto"/>
            <w:noWrap/>
            <w:vAlign w:val="center"/>
            <w:hideMark/>
          </w:tcPr>
          <w:p w14:paraId="1D9BE3A8"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1</w:t>
            </w:r>
          </w:p>
        </w:tc>
        <w:tc>
          <w:tcPr>
            <w:tcW w:w="11" w:type="dxa"/>
            <w:vAlign w:val="center"/>
            <w:hideMark/>
          </w:tcPr>
          <w:p w14:paraId="007974BC"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r w:rsidR="0049446D" w:rsidRPr="0049446D" w14:paraId="1A30A724" w14:textId="77777777" w:rsidTr="0049446D">
        <w:trPr>
          <w:trHeight w:val="290"/>
        </w:trPr>
        <w:tc>
          <w:tcPr>
            <w:tcW w:w="4561" w:type="dxa"/>
            <w:tcBorders>
              <w:top w:val="nil"/>
              <w:left w:val="single" w:sz="4" w:space="0" w:color="auto"/>
              <w:bottom w:val="single" w:sz="4" w:space="0" w:color="auto"/>
              <w:right w:val="nil"/>
            </w:tcBorders>
            <w:shd w:val="clear" w:color="auto" w:fill="auto"/>
            <w:vAlign w:val="center"/>
            <w:hideMark/>
          </w:tcPr>
          <w:p w14:paraId="1DF88D4E" w14:textId="77777777" w:rsidR="0049446D" w:rsidRPr="0049446D" w:rsidRDefault="0049446D" w:rsidP="0049446D">
            <w:pPr>
              <w:spacing w:after="0" w:line="240" w:lineRule="auto"/>
              <w:rPr>
                <w:rFonts w:ascii="Calibri" w:eastAsia="Times New Roman" w:hAnsi="Calibri" w:cs="Calibri"/>
                <w:b/>
                <w:bCs/>
                <w:color w:val="000000"/>
              </w:rPr>
            </w:pPr>
            <w:r w:rsidRPr="0049446D">
              <w:rPr>
                <w:rFonts w:ascii="Calibri" w:eastAsia="Times New Roman" w:hAnsi="Calibri" w:cs="Calibri"/>
                <w:b/>
                <w:bCs/>
                <w:color w:val="000000"/>
              </w:rPr>
              <w:t>QUORUM IS 17 (*=NV)</w:t>
            </w:r>
          </w:p>
        </w:tc>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6351BBAE" w14:textId="77777777" w:rsidR="0049446D" w:rsidRPr="0049446D" w:rsidRDefault="0049446D" w:rsidP="0049446D">
            <w:pPr>
              <w:spacing w:after="0" w:line="240" w:lineRule="auto"/>
              <w:jc w:val="center"/>
              <w:rPr>
                <w:rFonts w:ascii="Calibri" w:eastAsia="Times New Roman" w:hAnsi="Calibri" w:cs="Calibri"/>
                <w:color w:val="000000"/>
              </w:rPr>
            </w:pPr>
            <w:r w:rsidRPr="0049446D">
              <w:rPr>
                <w:rFonts w:ascii="Calibri" w:eastAsia="Times New Roman" w:hAnsi="Calibri" w:cs="Calibri"/>
                <w:color w:val="000000"/>
              </w:rPr>
              <w:t>24</w:t>
            </w:r>
          </w:p>
        </w:tc>
        <w:tc>
          <w:tcPr>
            <w:tcW w:w="11" w:type="dxa"/>
            <w:vAlign w:val="center"/>
            <w:hideMark/>
          </w:tcPr>
          <w:p w14:paraId="5199F3F4" w14:textId="77777777" w:rsidR="0049446D" w:rsidRPr="0049446D" w:rsidRDefault="0049446D" w:rsidP="0049446D">
            <w:pPr>
              <w:spacing w:after="0" w:line="240" w:lineRule="auto"/>
              <w:rPr>
                <w:rFonts w:ascii="Times New Roman" w:eastAsia="Times New Roman" w:hAnsi="Times New Roman" w:cs="Times New Roman"/>
                <w:sz w:val="20"/>
                <w:szCs w:val="20"/>
              </w:rPr>
            </w:pPr>
          </w:p>
        </w:tc>
      </w:tr>
    </w:tbl>
    <w:p w14:paraId="3807682B" w14:textId="77777777" w:rsidR="0049446D" w:rsidRPr="0049446D" w:rsidRDefault="0049446D" w:rsidP="002266B7">
      <w:pPr>
        <w:rPr>
          <w:rFonts w:ascii="Cambria" w:eastAsia="Times New Roman" w:hAnsi="Cambria" w:cs="Times New Roman"/>
          <w:bCs/>
          <w:iCs/>
          <w:sz w:val="24"/>
          <w:szCs w:val="24"/>
        </w:rPr>
      </w:pPr>
    </w:p>
    <w:p w14:paraId="59EFC83C" w14:textId="77777777" w:rsidR="002266B7" w:rsidRPr="002266B7" w:rsidRDefault="002266B7" w:rsidP="002266B7">
      <w:pPr>
        <w:rPr>
          <w:rFonts w:ascii="Cambria" w:eastAsia="Times New Roman" w:hAnsi="Cambria" w:cs="Times New Roman"/>
          <w:b/>
          <w:i/>
          <w:sz w:val="24"/>
          <w:szCs w:val="24"/>
        </w:rPr>
      </w:pPr>
    </w:p>
    <w:p w14:paraId="5953EC26" w14:textId="77777777" w:rsidR="009B78C3" w:rsidRPr="002266B7" w:rsidRDefault="009B78C3">
      <w:pPr>
        <w:rPr>
          <w:rFonts w:ascii="Cambria" w:hAnsi="Cambria"/>
          <w:sz w:val="24"/>
          <w:szCs w:val="24"/>
        </w:rPr>
      </w:pPr>
    </w:p>
    <w:sectPr w:rsidR="009B78C3" w:rsidRPr="00226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B7"/>
    <w:rsid w:val="002266B7"/>
    <w:rsid w:val="00304315"/>
    <w:rsid w:val="0049446D"/>
    <w:rsid w:val="004B0CDD"/>
    <w:rsid w:val="005601FA"/>
    <w:rsid w:val="00783486"/>
    <w:rsid w:val="009B78C3"/>
    <w:rsid w:val="00A708D8"/>
    <w:rsid w:val="00FD360A"/>
    <w:rsid w:val="00FE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93C4"/>
  <w15:chartTrackingRefBased/>
  <w15:docId w15:val="{E3699461-0552-4420-89B8-D1087080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6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6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7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2C281.657805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2022-11-30T22:11:00Z</dcterms:created>
  <dcterms:modified xsi:type="dcterms:W3CDTF">2022-12-15T17:20:00Z</dcterms:modified>
</cp:coreProperties>
</file>