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4526" w14:textId="552681CF" w:rsidR="00E748A5" w:rsidRPr="00E748A5" w:rsidRDefault="00E748A5" w:rsidP="00E748A5">
      <w:pPr>
        <w:spacing w:after="0" w:line="240" w:lineRule="auto"/>
        <w:jc w:val="center"/>
        <w:rPr>
          <w:rFonts w:ascii="Cambria" w:eastAsia="Calibri" w:hAnsi="Cambria" w:cs="Times New Roman"/>
          <w:b/>
          <w:sz w:val="28"/>
          <w:szCs w:val="28"/>
        </w:rPr>
      </w:pPr>
      <w:r w:rsidRPr="00E748A5">
        <w:rPr>
          <w:rFonts w:ascii="Cambria" w:eastAsia="Calibri" w:hAnsi="Cambria" w:cs="Times New Roman"/>
          <w:b/>
          <w:sz w:val="28"/>
          <w:szCs w:val="28"/>
        </w:rPr>
        <w:t xml:space="preserve">Faculty Caucus Meeting </w:t>
      </w:r>
      <w:r w:rsidR="00FE257E">
        <w:rPr>
          <w:rFonts w:ascii="Cambria" w:eastAsia="Calibri" w:hAnsi="Cambria" w:cs="Times New Roman"/>
          <w:b/>
          <w:sz w:val="28"/>
          <w:szCs w:val="28"/>
        </w:rPr>
        <w:t>Minutes</w:t>
      </w:r>
    </w:p>
    <w:p w14:paraId="47F2A543" w14:textId="77777777" w:rsidR="00E748A5" w:rsidRPr="00E748A5" w:rsidRDefault="00E748A5" w:rsidP="00E748A5">
      <w:pPr>
        <w:spacing w:after="0" w:line="240" w:lineRule="auto"/>
        <w:jc w:val="center"/>
        <w:rPr>
          <w:rFonts w:ascii="Cambria" w:eastAsia="Calibri" w:hAnsi="Cambria" w:cs="Times New Roman"/>
          <w:b/>
        </w:rPr>
      </w:pPr>
      <w:r w:rsidRPr="00E748A5">
        <w:rPr>
          <w:rFonts w:ascii="Cambria" w:eastAsia="Calibri" w:hAnsi="Cambria" w:cs="Times New Roman"/>
          <w:b/>
          <w:sz w:val="24"/>
          <w:szCs w:val="24"/>
        </w:rPr>
        <w:t>Wednesday, September 28, 2022</w:t>
      </w:r>
    </w:p>
    <w:p w14:paraId="42BAC8BE" w14:textId="30AA870A" w:rsidR="00E748A5" w:rsidRPr="00FE257E" w:rsidRDefault="00221F2B" w:rsidP="00E748A5">
      <w:pPr>
        <w:spacing w:after="0" w:line="240" w:lineRule="auto"/>
        <w:jc w:val="center"/>
        <w:rPr>
          <w:rFonts w:ascii="Cambria" w:eastAsia="Calibri" w:hAnsi="Cambria" w:cs="Times New Roman"/>
          <w:bCs/>
          <w:sz w:val="24"/>
          <w:szCs w:val="20"/>
        </w:rPr>
      </w:pPr>
      <w:r>
        <w:rPr>
          <w:rFonts w:ascii="Cambria" w:eastAsia="Calibri" w:hAnsi="Cambria" w:cs="Times New Roman"/>
          <w:bCs/>
          <w:sz w:val="24"/>
          <w:szCs w:val="20"/>
        </w:rPr>
        <w:t>A</w:t>
      </w:r>
      <w:r w:rsidR="00FE257E" w:rsidRPr="00FE257E">
        <w:rPr>
          <w:rFonts w:ascii="Cambria" w:eastAsia="Calibri" w:hAnsi="Cambria" w:cs="Times New Roman"/>
          <w:bCs/>
          <w:sz w:val="24"/>
          <w:szCs w:val="20"/>
        </w:rPr>
        <w:t>pproved</w:t>
      </w:r>
    </w:p>
    <w:p w14:paraId="12B3ECDB" w14:textId="77777777" w:rsidR="00E748A5" w:rsidRPr="00E748A5" w:rsidRDefault="00E748A5" w:rsidP="00E748A5">
      <w:pPr>
        <w:spacing w:after="0" w:line="240" w:lineRule="auto"/>
        <w:rPr>
          <w:rFonts w:ascii="Cambria" w:eastAsia="Calibri" w:hAnsi="Cambria" w:cs="Times New Roman"/>
        </w:rPr>
      </w:pPr>
    </w:p>
    <w:p w14:paraId="1B923A25" w14:textId="77777777" w:rsidR="00E748A5" w:rsidRPr="00E748A5" w:rsidRDefault="00E748A5" w:rsidP="00E748A5">
      <w:pPr>
        <w:tabs>
          <w:tab w:val="left" w:pos="540"/>
        </w:tabs>
        <w:spacing w:after="0" w:line="240" w:lineRule="auto"/>
        <w:ind w:left="2160" w:hanging="1710"/>
        <w:rPr>
          <w:rFonts w:ascii="Cambria" w:eastAsia="Times New Roman" w:hAnsi="Cambria" w:cs="Times New Roman"/>
          <w:b/>
          <w:i/>
          <w:sz w:val="24"/>
          <w:szCs w:val="20"/>
        </w:rPr>
      </w:pPr>
    </w:p>
    <w:p w14:paraId="53CD53D7" w14:textId="1635EE90" w:rsidR="00E748A5" w:rsidRDefault="00E748A5" w:rsidP="00E748A5">
      <w:pPr>
        <w:spacing w:after="0" w:line="240" w:lineRule="auto"/>
        <w:rPr>
          <w:rFonts w:ascii="Cambria" w:eastAsia="Times New Roman" w:hAnsi="Cambria" w:cs="Times New Roman"/>
          <w:b/>
          <w:i/>
          <w:sz w:val="24"/>
          <w:szCs w:val="24"/>
        </w:rPr>
      </w:pPr>
      <w:r w:rsidRPr="00E748A5">
        <w:rPr>
          <w:rFonts w:ascii="Cambria" w:eastAsia="Times New Roman" w:hAnsi="Cambria" w:cs="Times New Roman"/>
          <w:b/>
          <w:i/>
          <w:sz w:val="24"/>
          <w:szCs w:val="24"/>
        </w:rPr>
        <w:t>Call to Order</w:t>
      </w:r>
    </w:p>
    <w:p w14:paraId="2E0DC98E" w14:textId="13F3A5E5" w:rsidR="002E3C7F" w:rsidRPr="002E3C7F" w:rsidRDefault="002E3C7F" w:rsidP="00E748A5">
      <w:pPr>
        <w:spacing w:after="0" w:line="240" w:lineRule="auto"/>
        <w:rPr>
          <w:rFonts w:ascii="Cambria" w:eastAsia="Times New Roman" w:hAnsi="Cambria" w:cs="Times New Roman"/>
          <w:bCs/>
          <w:iCs/>
          <w:sz w:val="24"/>
          <w:szCs w:val="24"/>
        </w:rPr>
      </w:pPr>
      <w:r w:rsidRPr="002E3C7F">
        <w:rPr>
          <w:rFonts w:ascii="Cambria" w:eastAsia="Times New Roman" w:hAnsi="Cambria" w:cs="Times New Roman"/>
          <w:bCs/>
          <w:iCs/>
          <w:sz w:val="24"/>
          <w:szCs w:val="24"/>
        </w:rPr>
        <w:t xml:space="preserve">Academic Senate chairperson Martha Callison Horst called the meeting to order. </w:t>
      </w:r>
    </w:p>
    <w:p w14:paraId="07163401" w14:textId="77777777" w:rsidR="00E748A5" w:rsidRPr="00E748A5" w:rsidRDefault="00E748A5" w:rsidP="00E748A5">
      <w:pPr>
        <w:spacing w:after="0" w:line="240" w:lineRule="auto"/>
        <w:rPr>
          <w:rFonts w:ascii="Cambria" w:eastAsia="Times New Roman" w:hAnsi="Cambria" w:cs="Times New Roman"/>
          <w:b/>
          <w:i/>
          <w:sz w:val="24"/>
          <w:szCs w:val="24"/>
        </w:rPr>
      </w:pPr>
    </w:p>
    <w:p w14:paraId="79D5B61E" w14:textId="0B990E0B" w:rsidR="00E748A5" w:rsidRPr="002E3C7F" w:rsidRDefault="00E748A5" w:rsidP="00E748A5">
      <w:pPr>
        <w:spacing w:after="0" w:line="240" w:lineRule="auto"/>
        <w:rPr>
          <w:rFonts w:ascii="Cambria" w:eastAsia="Times New Roman" w:hAnsi="Cambria" w:cs="Times New Roman"/>
          <w:bCs/>
          <w:iCs/>
          <w:sz w:val="24"/>
          <w:szCs w:val="24"/>
        </w:rPr>
      </w:pPr>
      <w:r w:rsidRPr="00E748A5">
        <w:rPr>
          <w:rFonts w:ascii="Cambria" w:eastAsia="Times New Roman" w:hAnsi="Cambria" w:cs="Times New Roman"/>
          <w:b/>
          <w:i/>
          <w:sz w:val="24"/>
          <w:szCs w:val="24"/>
        </w:rPr>
        <w:t>Public Comment</w:t>
      </w:r>
      <w:r w:rsidR="002E3C7F">
        <w:rPr>
          <w:rFonts w:ascii="Cambria" w:eastAsia="Times New Roman" w:hAnsi="Cambria" w:cs="Times New Roman"/>
          <w:bCs/>
          <w:iCs/>
          <w:sz w:val="24"/>
          <w:szCs w:val="24"/>
        </w:rPr>
        <w:t>- None.</w:t>
      </w:r>
    </w:p>
    <w:p w14:paraId="16B8A01A" w14:textId="77777777" w:rsidR="00E748A5" w:rsidRPr="00E748A5" w:rsidRDefault="00E748A5" w:rsidP="00E748A5">
      <w:pPr>
        <w:tabs>
          <w:tab w:val="left" w:pos="2160"/>
          <w:tab w:val="right" w:pos="8640"/>
        </w:tabs>
        <w:spacing w:after="0" w:line="240" w:lineRule="auto"/>
        <w:rPr>
          <w:rFonts w:ascii="Cambria" w:eastAsia="Times New Roman" w:hAnsi="Cambria" w:cs="Times New Roman"/>
          <w:b/>
          <w:bCs/>
          <w:i/>
          <w:iCs/>
          <w:sz w:val="24"/>
          <w:szCs w:val="24"/>
          <w:u w:val="single"/>
        </w:rPr>
      </w:pPr>
    </w:p>
    <w:p w14:paraId="43E2BB05" w14:textId="5934E3A2" w:rsidR="00E748A5" w:rsidRDefault="00E748A5" w:rsidP="00E748A5">
      <w:pPr>
        <w:tabs>
          <w:tab w:val="left" w:pos="2160"/>
          <w:tab w:val="right" w:pos="8640"/>
        </w:tabs>
        <w:spacing w:after="0" w:line="240" w:lineRule="auto"/>
        <w:rPr>
          <w:rFonts w:ascii="Cambria" w:eastAsia="Times New Roman" w:hAnsi="Cambria" w:cs="Times New Roman"/>
          <w:b/>
          <w:bCs/>
          <w:i/>
          <w:iCs/>
          <w:sz w:val="24"/>
          <w:szCs w:val="24"/>
        </w:rPr>
      </w:pPr>
      <w:r w:rsidRPr="00E748A5">
        <w:rPr>
          <w:rFonts w:ascii="Cambria" w:eastAsia="Times New Roman" w:hAnsi="Cambria" w:cs="Times New Roman"/>
          <w:b/>
          <w:bCs/>
          <w:i/>
          <w:iCs/>
          <w:sz w:val="24"/>
          <w:szCs w:val="24"/>
        </w:rPr>
        <w:t>Approval of Faculty Caucus meeting minutes of September 14, 2022.</w:t>
      </w:r>
    </w:p>
    <w:p w14:paraId="6C2D83C8" w14:textId="2181BF43" w:rsidR="00E748A5" w:rsidRDefault="00EF0152" w:rsidP="00EF0152">
      <w:pPr>
        <w:tabs>
          <w:tab w:val="left" w:pos="2160"/>
          <w:tab w:val="right" w:pos="8640"/>
        </w:tabs>
        <w:spacing w:after="0" w:line="240" w:lineRule="auto"/>
        <w:rPr>
          <w:rFonts w:ascii="Cambria" w:eastAsia="Times New Roman" w:hAnsi="Cambria" w:cs="Times New Roman"/>
          <w:sz w:val="24"/>
          <w:szCs w:val="24"/>
        </w:rPr>
      </w:pPr>
      <w:r w:rsidRPr="00EF0152">
        <w:rPr>
          <w:rFonts w:ascii="Cambria" w:eastAsia="Times New Roman" w:hAnsi="Cambria" w:cs="Times New Roman"/>
          <w:sz w:val="24"/>
          <w:szCs w:val="24"/>
        </w:rPr>
        <w:t xml:space="preserve">Motion by Senator </w:t>
      </w:r>
      <w:r>
        <w:rPr>
          <w:rFonts w:ascii="Cambria" w:eastAsia="Times New Roman" w:hAnsi="Cambria" w:cs="Times New Roman"/>
          <w:sz w:val="24"/>
          <w:szCs w:val="24"/>
        </w:rPr>
        <w:t>Nikolaou</w:t>
      </w:r>
      <w:r w:rsidRPr="00EF0152">
        <w:rPr>
          <w:rFonts w:ascii="Cambria" w:eastAsia="Times New Roman" w:hAnsi="Cambria" w:cs="Times New Roman"/>
          <w:sz w:val="24"/>
          <w:szCs w:val="24"/>
        </w:rPr>
        <w:t xml:space="preserve">, seconded by Senator </w:t>
      </w:r>
      <w:r>
        <w:rPr>
          <w:rFonts w:ascii="Cambria" w:eastAsia="Times New Roman" w:hAnsi="Cambria" w:cs="Times New Roman"/>
          <w:sz w:val="24"/>
          <w:szCs w:val="24"/>
        </w:rPr>
        <w:t>Mainieri</w:t>
      </w:r>
      <w:r w:rsidRPr="00EF0152">
        <w:rPr>
          <w:rFonts w:ascii="Cambria" w:eastAsia="Times New Roman" w:hAnsi="Cambria" w:cs="Times New Roman"/>
          <w:sz w:val="24"/>
          <w:szCs w:val="24"/>
        </w:rPr>
        <w:t xml:space="preserve">, to approve the minutes. The motion was unanimously approved. </w:t>
      </w:r>
    </w:p>
    <w:p w14:paraId="760F0601" w14:textId="77777777" w:rsidR="00EF0152" w:rsidRPr="00E748A5" w:rsidRDefault="00EF0152" w:rsidP="00EF0152">
      <w:pPr>
        <w:tabs>
          <w:tab w:val="left" w:pos="2160"/>
          <w:tab w:val="right" w:pos="8640"/>
        </w:tabs>
        <w:spacing w:after="0" w:line="240" w:lineRule="auto"/>
        <w:rPr>
          <w:rFonts w:ascii="Cambria" w:eastAsia="Times New Roman" w:hAnsi="Cambria" w:cs="Times New Roman"/>
          <w:b/>
          <w:i/>
          <w:sz w:val="24"/>
          <w:szCs w:val="20"/>
        </w:rPr>
      </w:pPr>
    </w:p>
    <w:p w14:paraId="29258F1C" w14:textId="77777777" w:rsidR="00E748A5" w:rsidRPr="00E748A5" w:rsidRDefault="00E748A5" w:rsidP="00E748A5">
      <w:pPr>
        <w:spacing w:after="200" w:line="276" w:lineRule="auto"/>
        <w:rPr>
          <w:rFonts w:ascii="Cambria" w:eastAsia="Times New Roman" w:hAnsi="Cambria" w:cs="Times New Roman"/>
          <w:b/>
          <w:i/>
          <w:sz w:val="24"/>
          <w:szCs w:val="20"/>
          <w:u w:val="single"/>
        </w:rPr>
      </w:pPr>
      <w:r w:rsidRPr="00E748A5">
        <w:rPr>
          <w:rFonts w:ascii="Cambria" w:eastAsia="Times New Roman" w:hAnsi="Cambria" w:cs="Times New Roman"/>
          <w:b/>
          <w:i/>
          <w:sz w:val="24"/>
          <w:szCs w:val="20"/>
          <w:u w:val="single"/>
        </w:rPr>
        <w:t>University Service Award Committee election</w:t>
      </w:r>
    </w:p>
    <w:p w14:paraId="20EFFDF7" w14:textId="77777777" w:rsidR="00E748A5" w:rsidRPr="00E748A5" w:rsidRDefault="00E748A5" w:rsidP="00E748A5">
      <w:pPr>
        <w:spacing w:after="200" w:line="276" w:lineRule="auto"/>
        <w:rPr>
          <w:rFonts w:ascii="Cambria" w:eastAsia="Times New Roman" w:hAnsi="Cambria" w:cs="Times New Roman"/>
          <w:bCs/>
          <w:iCs/>
          <w:sz w:val="24"/>
          <w:szCs w:val="20"/>
        </w:rPr>
      </w:pPr>
      <w:r w:rsidRPr="00E748A5">
        <w:rPr>
          <w:rFonts w:ascii="Cambria" w:eastAsia="Times New Roman" w:hAnsi="Cambria" w:cs="Times New Roman"/>
          <w:bCs/>
          <w:iCs/>
          <w:sz w:val="24"/>
          <w:szCs w:val="20"/>
        </w:rPr>
        <w:t>Tricia Wiegner (Replacement for Becky LaMont, MCN) 2021-2023</w:t>
      </w:r>
    </w:p>
    <w:p w14:paraId="3C444FE0" w14:textId="40D90020" w:rsidR="00236483" w:rsidRDefault="00236483" w:rsidP="00E748A5">
      <w:pPr>
        <w:spacing w:after="200" w:line="276" w:lineRule="auto"/>
        <w:rPr>
          <w:rFonts w:ascii="Cambria" w:eastAsia="Times New Roman" w:hAnsi="Cambria" w:cs="Times New Roman"/>
          <w:b/>
          <w:i/>
          <w:sz w:val="24"/>
          <w:szCs w:val="20"/>
          <w:u w:val="single"/>
        </w:rPr>
      </w:pPr>
      <w:r>
        <w:rPr>
          <w:rFonts w:ascii="Cambria" w:eastAsia="Times New Roman" w:hAnsi="Cambria" w:cs="Times New Roman"/>
          <w:b/>
          <w:i/>
          <w:sz w:val="24"/>
          <w:szCs w:val="20"/>
          <w:u w:val="single"/>
        </w:rPr>
        <w:t>University Appeals Board election</w:t>
      </w:r>
    </w:p>
    <w:p w14:paraId="5FE6937B" w14:textId="1F1D2038" w:rsidR="00236483" w:rsidRPr="00236483" w:rsidRDefault="00236483" w:rsidP="00E748A5">
      <w:pPr>
        <w:spacing w:after="200" w:line="276" w:lineRule="auto"/>
        <w:rPr>
          <w:rFonts w:ascii="Cambria" w:eastAsia="Times New Roman" w:hAnsi="Cambria" w:cs="Times New Roman"/>
          <w:bCs/>
          <w:iCs/>
          <w:sz w:val="24"/>
          <w:szCs w:val="20"/>
        </w:rPr>
      </w:pPr>
      <w:r w:rsidRPr="00236483">
        <w:rPr>
          <w:rFonts w:ascii="Cambria" w:eastAsia="Times New Roman" w:hAnsi="Cambria" w:cs="Times New Roman"/>
          <w:bCs/>
          <w:iCs/>
          <w:sz w:val="24"/>
          <w:szCs w:val="20"/>
        </w:rPr>
        <w:t>Gary Cates, PSY- SOC SCI (replaced Senator Carl Palmer, CAS, 2021-2024)</w:t>
      </w:r>
    </w:p>
    <w:p w14:paraId="1F642BD3" w14:textId="2B06BB18" w:rsidR="00E748A5" w:rsidRPr="00E748A5" w:rsidRDefault="00E748A5" w:rsidP="00E748A5">
      <w:pPr>
        <w:spacing w:after="200" w:line="276" w:lineRule="auto"/>
        <w:rPr>
          <w:rFonts w:ascii="Cambria" w:eastAsia="Times New Roman" w:hAnsi="Cambria" w:cs="Times New Roman"/>
          <w:b/>
          <w:i/>
          <w:sz w:val="24"/>
          <w:szCs w:val="20"/>
          <w:u w:val="single"/>
        </w:rPr>
      </w:pPr>
      <w:r w:rsidRPr="00E748A5">
        <w:rPr>
          <w:rFonts w:ascii="Cambria" w:eastAsia="Times New Roman" w:hAnsi="Cambria" w:cs="Times New Roman"/>
          <w:b/>
          <w:i/>
          <w:sz w:val="24"/>
          <w:szCs w:val="20"/>
          <w:u w:val="single"/>
        </w:rPr>
        <w:t>University Curriculum Committee election</w:t>
      </w:r>
    </w:p>
    <w:p w14:paraId="60F1EDFB" w14:textId="09933C05" w:rsidR="00E748A5" w:rsidRDefault="00E748A5" w:rsidP="00E748A5">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Elise Hurley </w:t>
      </w:r>
      <w:r w:rsidRPr="00E748A5">
        <w:rPr>
          <w:rFonts w:ascii="Cambria" w:eastAsia="Times New Roman" w:hAnsi="Cambria" w:cs="Times New Roman"/>
          <w:bCs/>
          <w:iCs/>
          <w:sz w:val="24"/>
          <w:szCs w:val="20"/>
        </w:rPr>
        <w:t>(Fall 2022 sabbatical replacement for Susan Kalter)</w:t>
      </w:r>
    </w:p>
    <w:p w14:paraId="707234A6" w14:textId="35513C05" w:rsidR="00EF0152" w:rsidRDefault="00EF0152" w:rsidP="00E748A5">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Motion by Senator Pancrazio, seconded by Senator Garrahy, to approve the above elections as a slate. The motion was unanimously approved.</w:t>
      </w:r>
    </w:p>
    <w:p w14:paraId="47A6C1E6" w14:textId="676CB74F" w:rsidR="008923F8" w:rsidRDefault="008923F8" w:rsidP="00E748A5">
      <w:pPr>
        <w:spacing w:after="200" w:line="276" w:lineRule="auto"/>
        <w:rPr>
          <w:rFonts w:ascii="Cambria" w:eastAsia="Times New Roman" w:hAnsi="Cambria" w:cs="Times New Roman"/>
          <w:b/>
          <w:i/>
          <w:sz w:val="24"/>
          <w:szCs w:val="20"/>
          <w:u w:val="single"/>
        </w:rPr>
      </w:pPr>
      <w:r w:rsidRPr="008923F8">
        <w:rPr>
          <w:rFonts w:ascii="Cambria" w:eastAsia="Times New Roman" w:hAnsi="Cambria" w:cs="Times New Roman"/>
          <w:b/>
          <w:i/>
          <w:sz w:val="24"/>
          <w:szCs w:val="20"/>
          <w:u w:val="single"/>
        </w:rPr>
        <w:t>Academic Planning Committee- Academic Affairs Committee rep</w:t>
      </w:r>
      <w:r w:rsidR="00236483">
        <w:rPr>
          <w:rFonts w:ascii="Cambria" w:eastAsia="Times New Roman" w:hAnsi="Cambria" w:cs="Times New Roman"/>
          <w:b/>
          <w:i/>
          <w:sz w:val="24"/>
          <w:szCs w:val="20"/>
          <w:u w:val="single"/>
        </w:rPr>
        <w:t>resentative</w:t>
      </w:r>
    </w:p>
    <w:p w14:paraId="2B608332" w14:textId="08786D74" w:rsidR="008923F8" w:rsidRDefault="008923F8" w:rsidP="00E748A5">
      <w:pPr>
        <w:spacing w:after="200" w:line="276" w:lineRule="auto"/>
        <w:rPr>
          <w:rFonts w:ascii="Cambria" w:eastAsia="Times New Roman" w:hAnsi="Cambria" w:cs="Times New Roman"/>
          <w:bCs/>
          <w:iCs/>
          <w:sz w:val="24"/>
          <w:szCs w:val="20"/>
        </w:rPr>
      </w:pPr>
      <w:r w:rsidRPr="008923F8">
        <w:rPr>
          <w:rFonts w:ascii="Cambria" w:eastAsia="Times New Roman" w:hAnsi="Cambria" w:cs="Times New Roman"/>
          <w:bCs/>
          <w:iCs/>
          <w:sz w:val="24"/>
          <w:szCs w:val="20"/>
        </w:rPr>
        <w:t>Dimitrios Nikolaou</w:t>
      </w:r>
      <w:r w:rsidR="00236483">
        <w:rPr>
          <w:rFonts w:ascii="Cambria" w:eastAsia="Times New Roman" w:hAnsi="Cambria" w:cs="Times New Roman"/>
          <w:bCs/>
          <w:iCs/>
          <w:sz w:val="24"/>
          <w:szCs w:val="20"/>
        </w:rPr>
        <w:t>, ECO, 2022-2023</w:t>
      </w:r>
    </w:p>
    <w:p w14:paraId="0F0BA242" w14:textId="13AEC414" w:rsidR="00EF0152" w:rsidRPr="008923F8" w:rsidRDefault="00EF0152" w:rsidP="00E748A5">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was </w:t>
      </w:r>
      <w:r w:rsidR="00ED4248">
        <w:rPr>
          <w:rFonts w:ascii="Cambria" w:eastAsia="Times New Roman" w:hAnsi="Cambria" w:cs="Times New Roman"/>
          <w:bCs/>
          <w:iCs/>
          <w:sz w:val="24"/>
          <w:szCs w:val="20"/>
        </w:rPr>
        <w:t xml:space="preserve">elected </w:t>
      </w:r>
      <w:r>
        <w:rPr>
          <w:rFonts w:ascii="Cambria" w:eastAsia="Times New Roman" w:hAnsi="Cambria" w:cs="Times New Roman"/>
          <w:bCs/>
          <w:iCs/>
          <w:sz w:val="24"/>
          <w:szCs w:val="20"/>
        </w:rPr>
        <w:t>unanimously as the Academic Affairs committee representative for the Academic Planning Committee.</w:t>
      </w:r>
    </w:p>
    <w:p w14:paraId="4F8F845B" w14:textId="59F5A934" w:rsidR="00EF0152" w:rsidRDefault="00E748A5" w:rsidP="00E748A5">
      <w:pPr>
        <w:spacing w:after="200" w:line="276" w:lineRule="auto"/>
        <w:rPr>
          <w:rFonts w:ascii="Cambria" w:eastAsia="Times New Roman" w:hAnsi="Cambria" w:cs="Times New Roman"/>
          <w:sz w:val="24"/>
          <w:szCs w:val="24"/>
        </w:rPr>
      </w:pPr>
      <w:r w:rsidRPr="00E748A5">
        <w:rPr>
          <w:rFonts w:ascii="Cambria" w:eastAsia="Times New Roman" w:hAnsi="Cambria" w:cs="Times New Roman"/>
          <w:b/>
          <w:bCs/>
          <w:i/>
          <w:iCs/>
          <w:sz w:val="24"/>
          <w:szCs w:val="24"/>
        </w:rPr>
        <w:t>Executive Session: 09.14.22.04 Promotions Tenure Sabbatical Leave Report DRAFT</w:t>
      </w:r>
      <w:r w:rsidR="00EF0152">
        <w:rPr>
          <w:rFonts w:ascii="Cambria" w:eastAsia="Times New Roman" w:hAnsi="Cambria" w:cs="Times New Roman"/>
          <w:b/>
          <w:bCs/>
          <w:i/>
          <w:iCs/>
          <w:sz w:val="24"/>
          <w:szCs w:val="24"/>
        </w:rPr>
        <w:br/>
      </w:r>
      <w:r w:rsidR="00EF0152">
        <w:rPr>
          <w:rFonts w:ascii="Cambria" w:eastAsia="Times New Roman" w:hAnsi="Cambria" w:cs="Times New Roman"/>
          <w:sz w:val="24"/>
          <w:szCs w:val="24"/>
        </w:rPr>
        <w:t>Motion by Senator</w:t>
      </w:r>
      <w:r w:rsidR="00CE3BE5">
        <w:rPr>
          <w:rFonts w:ascii="Cambria" w:eastAsia="Times New Roman" w:hAnsi="Cambria" w:cs="Times New Roman"/>
          <w:sz w:val="24"/>
          <w:szCs w:val="24"/>
        </w:rPr>
        <w:t xml:space="preserve"> Mainieri</w:t>
      </w:r>
      <w:r w:rsidR="00EF0152">
        <w:rPr>
          <w:rFonts w:ascii="Cambria" w:eastAsia="Times New Roman" w:hAnsi="Cambria" w:cs="Times New Roman"/>
          <w:sz w:val="24"/>
          <w:szCs w:val="24"/>
        </w:rPr>
        <w:t xml:space="preserve">, seconded </w:t>
      </w:r>
      <w:r w:rsidR="00CE3BE5">
        <w:rPr>
          <w:rFonts w:ascii="Cambria" w:eastAsia="Times New Roman" w:hAnsi="Cambria" w:cs="Times New Roman"/>
          <w:sz w:val="24"/>
          <w:szCs w:val="24"/>
        </w:rPr>
        <w:t xml:space="preserve">by Senator Cline, to go into Executive Session. </w:t>
      </w:r>
    </w:p>
    <w:p w14:paraId="4E708544" w14:textId="40692634" w:rsidR="00EF0152" w:rsidRDefault="00EF0152" w:rsidP="00E748A5">
      <w:pPr>
        <w:spacing w:after="200" w:line="276" w:lineRule="auto"/>
        <w:rPr>
          <w:rFonts w:ascii="Cambria" w:eastAsia="Times New Roman" w:hAnsi="Cambria" w:cs="Times New Roman"/>
          <w:sz w:val="24"/>
          <w:szCs w:val="24"/>
        </w:rPr>
      </w:pPr>
      <w:r w:rsidRPr="00EF0152">
        <w:rPr>
          <w:rFonts w:ascii="Cambria" w:eastAsia="Times New Roman" w:hAnsi="Cambria" w:cs="Times New Roman"/>
          <w:sz w:val="24"/>
          <w:szCs w:val="24"/>
        </w:rPr>
        <w:t xml:space="preserve">There was no discussion. </w:t>
      </w:r>
    </w:p>
    <w:p w14:paraId="1CEB6B77" w14:textId="1A95D1E0" w:rsidR="00CE3BE5" w:rsidRPr="00EF0152" w:rsidRDefault="00CE3BE5" w:rsidP="00E748A5">
      <w:pPr>
        <w:spacing w:after="200" w:line="276" w:lineRule="auto"/>
        <w:rPr>
          <w:rFonts w:ascii="Cambria" w:eastAsia="Times New Roman" w:hAnsi="Cambria" w:cs="Times New Roman"/>
          <w:b/>
          <w:bCs/>
          <w:i/>
          <w:iCs/>
          <w:sz w:val="24"/>
          <w:szCs w:val="24"/>
        </w:rPr>
      </w:pPr>
      <w:r>
        <w:rPr>
          <w:rFonts w:ascii="Cambria" w:eastAsia="Times New Roman" w:hAnsi="Cambria" w:cs="Times New Roman"/>
          <w:sz w:val="24"/>
          <w:szCs w:val="24"/>
        </w:rPr>
        <w:t>Motion by Senator Blum, seconded by Senator Nikolaou, to exit Executive Session. The motion was unanimously approved.</w:t>
      </w:r>
    </w:p>
    <w:p w14:paraId="79C238B7" w14:textId="23E5C665" w:rsidR="00236483" w:rsidRPr="008662FF" w:rsidRDefault="00236483" w:rsidP="00236483">
      <w:pPr>
        <w:spacing w:after="200" w:line="276" w:lineRule="auto"/>
        <w:rPr>
          <w:rFonts w:ascii="Cambria" w:eastAsia="Times New Roman" w:hAnsi="Cambria" w:cs="Times New Roman"/>
          <w:bCs/>
          <w:iCs/>
          <w:sz w:val="24"/>
          <w:szCs w:val="20"/>
        </w:rPr>
      </w:pPr>
      <w:r w:rsidRPr="008923F8">
        <w:rPr>
          <w:rFonts w:ascii="Cambria" w:eastAsia="Times New Roman" w:hAnsi="Cambria" w:cs="Times New Roman"/>
          <w:b/>
          <w:i/>
          <w:sz w:val="24"/>
          <w:szCs w:val="20"/>
        </w:rPr>
        <w:t>ASPT Process</w:t>
      </w:r>
      <w:r w:rsidR="00CE3BE5">
        <w:rPr>
          <w:rFonts w:ascii="Cambria" w:eastAsia="Times New Roman" w:hAnsi="Cambria" w:cs="Times New Roman"/>
          <w:b/>
          <w:i/>
          <w:sz w:val="24"/>
          <w:szCs w:val="20"/>
        </w:rPr>
        <w:br/>
      </w:r>
      <w:r w:rsidR="00CE3BE5" w:rsidRPr="008662FF">
        <w:rPr>
          <w:rFonts w:ascii="Cambria" w:eastAsia="Times New Roman" w:hAnsi="Cambria" w:cs="Times New Roman"/>
          <w:bCs/>
          <w:iCs/>
          <w:sz w:val="24"/>
          <w:szCs w:val="20"/>
        </w:rPr>
        <w:t xml:space="preserve">Senator Horst explained the memo regarding this years ASPT process and timeline. </w:t>
      </w:r>
    </w:p>
    <w:p w14:paraId="02760C4A" w14:textId="04314491" w:rsidR="008923F8" w:rsidRDefault="00E748A5" w:rsidP="008923F8">
      <w:pPr>
        <w:spacing w:after="200" w:line="276" w:lineRule="auto"/>
        <w:rPr>
          <w:rFonts w:ascii="Cambria" w:eastAsia="Times New Roman" w:hAnsi="Cambria" w:cs="Times New Roman"/>
          <w:b/>
          <w:i/>
          <w:sz w:val="24"/>
          <w:szCs w:val="20"/>
        </w:rPr>
      </w:pPr>
      <w:r w:rsidRPr="00E748A5">
        <w:rPr>
          <w:rFonts w:ascii="Cambria" w:eastAsia="Times New Roman" w:hAnsi="Cambria" w:cs="Times New Roman"/>
          <w:b/>
          <w:bCs/>
          <w:i/>
          <w:iCs/>
          <w:sz w:val="24"/>
          <w:szCs w:val="24"/>
        </w:rPr>
        <w:lastRenderedPageBreak/>
        <w:t>I</w:t>
      </w:r>
      <w:r w:rsidRPr="00E748A5">
        <w:rPr>
          <w:rFonts w:ascii="Cambria" w:eastAsia="Times New Roman" w:hAnsi="Cambria" w:cs="Times New Roman"/>
          <w:b/>
          <w:i/>
          <w:sz w:val="24"/>
          <w:szCs w:val="20"/>
        </w:rPr>
        <w:t xml:space="preserve">nformation Item: </w:t>
      </w:r>
    </w:p>
    <w:p w14:paraId="6FF15A11" w14:textId="40F8D16E" w:rsidR="008923F8" w:rsidRDefault="008923F8" w:rsidP="00E748A5">
      <w:pPr>
        <w:spacing w:after="200" w:line="276" w:lineRule="auto"/>
        <w:rPr>
          <w:rFonts w:ascii="Cambria" w:eastAsia="Times New Roman" w:hAnsi="Cambria" w:cs="Times New Roman"/>
          <w:b/>
          <w:bCs/>
          <w:i/>
          <w:iCs/>
          <w:sz w:val="24"/>
          <w:szCs w:val="20"/>
        </w:rPr>
      </w:pPr>
      <w:r w:rsidRPr="008923F8">
        <w:rPr>
          <w:rFonts w:ascii="Cambria" w:eastAsia="Times New Roman" w:hAnsi="Cambria" w:cs="Times New Roman"/>
          <w:b/>
          <w:bCs/>
          <w:i/>
          <w:iCs/>
          <w:sz w:val="24"/>
          <w:szCs w:val="20"/>
        </w:rPr>
        <w:t>From Martha Horst, Provost Tarhule, and Craig Gatto:</w:t>
      </w:r>
      <w:r w:rsidRPr="008923F8">
        <w:rPr>
          <w:rFonts w:ascii="Cambria" w:eastAsia="Times New Roman" w:hAnsi="Cambria" w:cs="Times New Roman"/>
          <w:b/>
          <w:bCs/>
          <w:i/>
          <w:iCs/>
          <w:sz w:val="24"/>
          <w:szCs w:val="20"/>
        </w:rPr>
        <w:br/>
        <w:t>09.14.22.02 Policy 3.2.6 Tenure Current Copy</w:t>
      </w:r>
      <w:r w:rsidRPr="008923F8">
        <w:rPr>
          <w:rFonts w:ascii="Cambria" w:eastAsia="Times New Roman" w:hAnsi="Cambria" w:cs="Times New Roman"/>
          <w:b/>
          <w:bCs/>
          <w:i/>
          <w:iCs/>
          <w:sz w:val="24"/>
          <w:szCs w:val="20"/>
        </w:rPr>
        <w:br/>
        <w:t>09.</w:t>
      </w:r>
      <w:r w:rsidR="00675762">
        <w:rPr>
          <w:rFonts w:ascii="Cambria" w:eastAsia="Times New Roman" w:hAnsi="Cambria" w:cs="Times New Roman"/>
          <w:b/>
          <w:bCs/>
          <w:i/>
          <w:iCs/>
          <w:sz w:val="24"/>
          <w:szCs w:val="20"/>
        </w:rPr>
        <w:t>22.22.04</w:t>
      </w:r>
      <w:r w:rsidRPr="008923F8">
        <w:rPr>
          <w:rFonts w:ascii="Cambria" w:eastAsia="Times New Roman" w:hAnsi="Cambria" w:cs="Times New Roman"/>
          <w:b/>
          <w:bCs/>
          <w:i/>
          <w:iCs/>
          <w:sz w:val="24"/>
          <w:szCs w:val="20"/>
        </w:rPr>
        <w:t xml:space="preserve"> Policy 3.2.6 Tenure Mark Up</w:t>
      </w:r>
      <w:r w:rsidRPr="008923F8">
        <w:rPr>
          <w:rFonts w:ascii="Cambria" w:eastAsia="Times New Roman" w:hAnsi="Cambria" w:cs="Times New Roman"/>
          <w:b/>
          <w:bCs/>
          <w:i/>
          <w:iCs/>
          <w:sz w:val="24"/>
          <w:szCs w:val="20"/>
        </w:rPr>
        <w:br/>
        <w:t>09.</w:t>
      </w:r>
      <w:r w:rsidR="00675762">
        <w:rPr>
          <w:rFonts w:ascii="Cambria" w:eastAsia="Times New Roman" w:hAnsi="Cambria" w:cs="Times New Roman"/>
          <w:b/>
          <w:bCs/>
          <w:i/>
          <w:iCs/>
          <w:sz w:val="24"/>
          <w:szCs w:val="20"/>
        </w:rPr>
        <w:t>22.22.03</w:t>
      </w:r>
      <w:r w:rsidRPr="008923F8">
        <w:rPr>
          <w:rFonts w:ascii="Cambria" w:eastAsia="Times New Roman" w:hAnsi="Cambria" w:cs="Times New Roman"/>
          <w:b/>
          <w:bCs/>
          <w:i/>
          <w:iCs/>
          <w:sz w:val="24"/>
          <w:szCs w:val="20"/>
        </w:rPr>
        <w:t xml:space="preserve"> Policy 3.2.6 Tenure Clean Copy</w:t>
      </w:r>
    </w:p>
    <w:p w14:paraId="045A687A" w14:textId="07F10324" w:rsidR="006D02AA" w:rsidRDefault="006D02AA" w:rsidP="00E748A5">
      <w:pPr>
        <w:spacing w:after="200" w:line="276" w:lineRule="auto"/>
        <w:rPr>
          <w:rFonts w:ascii="Cambria" w:eastAsia="Times New Roman" w:hAnsi="Cambria" w:cs="Times New Roman"/>
          <w:sz w:val="24"/>
          <w:szCs w:val="20"/>
        </w:rPr>
      </w:pPr>
      <w:r w:rsidRPr="006D02AA">
        <w:rPr>
          <w:rFonts w:ascii="Cambria" w:eastAsia="Times New Roman" w:hAnsi="Cambria" w:cs="Times New Roman"/>
          <w:sz w:val="24"/>
          <w:szCs w:val="20"/>
        </w:rPr>
        <w:t xml:space="preserve">Senator Horst: As we are charged with ASPT, the Tenure policy directly relates to that. The Faculty Caucus Executive Committee assigned policy 3.2.6 last year to the Faculty Caucus. The </w:t>
      </w:r>
      <w:r w:rsidR="008662FF">
        <w:rPr>
          <w:rFonts w:ascii="Cambria" w:eastAsia="Times New Roman" w:hAnsi="Cambria" w:cs="Times New Roman"/>
          <w:sz w:val="24"/>
          <w:szCs w:val="20"/>
        </w:rPr>
        <w:t>F</w:t>
      </w:r>
      <w:r w:rsidRPr="006D02AA">
        <w:rPr>
          <w:rFonts w:ascii="Cambria" w:eastAsia="Times New Roman" w:hAnsi="Cambria" w:cs="Times New Roman"/>
          <w:sz w:val="24"/>
          <w:szCs w:val="20"/>
        </w:rPr>
        <w:t>aculty Caucus Executive Committee has worked on this</w:t>
      </w:r>
      <w:r w:rsidR="00867A86">
        <w:rPr>
          <w:rFonts w:ascii="Cambria" w:eastAsia="Times New Roman" w:hAnsi="Cambria" w:cs="Times New Roman"/>
          <w:sz w:val="24"/>
          <w:szCs w:val="20"/>
        </w:rPr>
        <w:t>,</w:t>
      </w:r>
      <w:r w:rsidRPr="006D02AA">
        <w:rPr>
          <w:rFonts w:ascii="Cambria" w:eastAsia="Times New Roman" w:hAnsi="Cambria" w:cs="Times New Roman"/>
          <w:sz w:val="24"/>
          <w:szCs w:val="20"/>
        </w:rPr>
        <w:t xml:space="preserve"> as well as Provost Tarhule and interim Associate Vice President for Academic Administration Craig Gatto. </w:t>
      </w:r>
    </w:p>
    <w:p w14:paraId="24874067" w14:textId="64C16257" w:rsidR="00CE3BE5" w:rsidRDefault="006D02AA"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 xml:space="preserve">We changed the word policy to overview. The second paragraph is added. This is language in the ISU Constitution Article III, Section 3.B that describes tenure and the purpose of tenure. Then we deleted the sentence in the third paragraph because it was echoing what was in the second paragraph. Turning the page, we flushed out the language tenure appointment shall be </w:t>
      </w:r>
      <w:r w:rsidR="001859A6">
        <w:rPr>
          <w:rFonts w:ascii="Cambria" w:eastAsia="Times New Roman" w:hAnsi="Cambria" w:cs="Times New Roman"/>
          <w:sz w:val="24"/>
          <w:szCs w:val="20"/>
        </w:rPr>
        <w:t xml:space="preserve">for an </w:t>
      </w:r>
      <w:r w:rsidR="001C3E82">
        <w:rPr>
          <w:rFonts w:ascii="Cambria" w:eastAsia="Times New Roman" w:hAnsi="Cambria" w:cs="Times New Roman"/>
          <w:sz w:val="24"/>
          <w:szCs w:val="20"/>
        </w:rPr>
        <w:t>indefinite</w:t>
      </w:r>
      <w:r w:rsidR="001859A6">
        <w:rPr>
          <w:rFonts w:ascii="Cambria" w:eastAsia="Times New Roman" w:hAnsi="Cambria" w:cs="Times New Roman"/>
          <w:sz w:val="24"/>
          <w:szCs w:val="20"/>
        </w:rPr>
        <w:t xml:space="preserve"> term. This is language from the ASPT and the Constitution. So, this is all quotation. “To be eligible for tenure a faculty member should hold rank of associate professor or professor.” This is coming from the ASPT. In the Eligibility for Administrative Professionals Employee, the Executive Committee noted that this was really duplicative of policy 3.2.14</w:t>
      </w:r>
      <w:r w:rsidR="008662FF">
        <w:rPr>
          <w:rFonts w:ascii="Cambria" w:eastAsia="Times New Roman" w:hAnsi="Cambria" w:cs="Times New Roman"/>
          <w:sz w:val="24"/>
          <w:szCs w:val="20"/>
        </w:rPr>
        <w:t>,</w:t>
      </w:r>
      <w:r w:rsidR="001859A6">
        <w:rPr>
          <w:rFonts w:ascii="Cambria" w:eastAsia="Times New Roman" w:hAnsi="Cambria" w:cs="Times New Roman"/>
          <w:sz w:val="24"/>
          <w:szCs w:val="20"/>
        </w:rPr>
        <w:t xml:space="preserve"> so we struck a lot of that language and basically said </w:t>
      </w:r>
      <w:r w:rsidR="00DE3A21">
        <w:rPr>
          <w:rFonts w:ascii="Cambria" w:eastAsia="Times New Roman" w:hAnsi="Cambria" w:cs="Times New Roman"/>
          <w:sz w:val="24"/>
          <w:szCs w:val="20"/>
        </w:rPr>
        <w:t>“</w:t>
      </w:r>
      <w:r w:rsidR="001859A6">
        <w:rPr>
          <w:rFonts w:ascii="Cambria" w:eastAsia="Times New Roman" w:hAnsi="Cambria" w:cs="Times New Roman"/>
          <w:sz w:val="24"/>
          <w:szCs w:val="20"/>
        </w:rPr>
        <w:t>see that policy.</w:t>
      </w:r>
      <w:r w:rsidR="00DE3A21">
        <w:rPr>
          <w:rFonts w:ascii="Cambria" w:eastAsia="Times New Roman" w:hAnsi="Cambria" w:cs="Times New Roman"/>
          <w:sz w:val="24"/>
          <w:szCs w:val="20"/>
        </w:rPr>
        <w:t>”</w:t>
      </w:r>
      <w:r w:rsidR="001859A6">
        <w:rPr>
          <w:rFonts w:ascii="Cambria" w:eastAsia="Times New Roman" w:hAnsi="Cambria" w:cs="Times New Roman"/>
          <w:sz w:val="24"/>
          <w:szCs w:val="20"/>
        </w:rPr>
        <w:t xml:space="preserve"> The Tenure Acquisition language is standing</w:t>
      </w:r>
      <w:r w:rsidR="00E703B0">
        <w:rPr>
          <w:rFonts w:ascii="Cambria" w:eastAsia="Times New Roman" w:hAnsi="Cambria" w:cs="Times New Roman"/>
          <w:sz w:val="24"/>
          <w:szCs w:val="20"/>
        </w:rPr>
        <w:t xml:space="preserve"> language</w:t>
      </w:r>
      <w:r w:rsidR="001859A6">
        <w:rPr>
          <w:rFonts w:ascii="Cambria" w:eastAsia="Times New Roman" w:hAnsi="Cambria" w:cs="Times New Roman"/>
          <w:sz w:val="24"/>
          <w:szCs w:val="20"/>
        </w:rPr>
        <w:t xml:space="preserve">. The Locus of Tenure is language that is not in the ASPT document. It comes from the Board of Trustees </w:t>
      </w:r>
      <w:r w:rsidR="00E703B0">
        <w:rPr>
          <w:rFonts w:ascii="Cambria" w:eastAsia="Times New Roman" w:hAnsi="Cambria" w:cs="Times New Roman"/>
          <w:sz w:val="24"/>
          <w:szCs w:val="20"/>
        </w:rPr>
        <w:t>G</w:t>
      </w:r>
      <w:r w:rsidR="001859A6">
        <w:rPr>
          <w:rFonts w:ascii="Cambria" w:eastAsia="Times New Roman" w:hAnsi="Cambria" w:cs="Times New Roman"/>
          <w:sz w:val="24"/>
          <w:szCs w:val="20"/>
        </w:rPr>
        <w:t xml:space="preserve">overning </w:t>
      </w:r>
      <w:r w:rsidR="00E703B0">
        <w:rPr>
          <w:rFonts w:ascii="Cambria" w:eastAsia="Times New Roman" w:hAnsi="Cambria" w:cs="Times New Roman"/>
          <w:sz w:val="24"/>
          <w:szCs w:val="20"/>
        </w:rPr>
        <w:t>D</w:t>
      </w:r>
      <w:r w:rsidR="001859A6">
        <w:rPr>
          <w:rFonts w:ascii="Cambria" w:eastAsia="Times New Roman" w:hAnsi="Cambria" w:cs="Times New Roman"/>
          <w:sz w:val="24"/>
          <w:szCs w:val="20"/>
        </w:rPr>
        <w:t>ocuments, so that’s standing</w:t>
      </w:r>
      <w:r w:rsidR="00E703B0">
        <w:rPr>
          <w:rFonts w:ascii="Cambria" w:eastAsia="Times New Roman" w:hAnsi="Cambria" w:cs="Times New Roman"/>
          <w:sz w:val="24"/>
          <w:szCs w:val="20"/>
        </w:rPr>
        <w:t xml:space="preserve"> language</w:t>
      </w:r>
      <w:r w:rsidR="001859A6">
        <w:rPr>
          <w:rFonts w:ascii="Cambria" w:eastAsia="Times New Roman" w:hAnsi="Cambria" w:cs="Times New Roman"/>
          <w:sz w:val="24"/>
          <w:szCs w:val="20"/>
        </w:rPr>
        <w:t>. All of the language regarding Probationary Service Expectation and Decisions of Awarding Tenure is duplicating what’s already in the ASPT document, and</w:t>
      </w:r>
      <w:r w:rsidR="00E703B0">
        <w:rPr>
          <w:rFonts w:ascii="Cambria" w:eastAsia="Times New Roman" w:hAnsi="Cambria" w:cs="Times New Roman"/>
          <w:sz w:val="24"/>
          <w:szCs w:val="20"/>
        </w:rPr>
        <w:t>,</w:t>
      </w:r>
      <w:r w:rsidR="001859A6">
        <w:rPr>
          <w:rFonts w:ascii="Cambria" w:eastAsia="Times New Roman" w:hAnsi="Cambria" w:cs="Times New Roman"/>
          <w:sz w:val="24"/>
          <w:szCs w:val="20"/>
        </w:rPr>
        <w:t xml:space="preserve"> in fact</w:t>
      </w:r>
      <w:r w:rsidR="00E703B0">
        <w:rPr>
          <w:rFonts w:ascii="Cambria" w:eastAsia="Times New Roman" w:hAnsi="Cambria" w:cs="Times New Roman"/>
          <w:sz w:val="24"/>
          <w:szCs w:val="20"/>
        </w:rPr>
        <w:t>,</w:t>
      </w:r>
      <w:r w:rsidR="001859A6">
        <w:rPr>
          <w:rFonts w:ascii="Cambria" w:eastAsia="Times New Roman" w:hAnsi="Cambria" w:cs="Times New Roman"/>
          <w:sz w:val="24"/>
          <w:szCs w:val="20"/>
        </w:rPr>
        <w:t xml:space="preserve"> Professor Gatto discovered that there </w:t>
      </w:r>
      <w:r w:rsidR="008662FF">
        <w:rPr>
          <w:rFonts w:ascii="Cambria" w:eastAsia="Times New Roman" w:hAnsi="Cambria" w:cs="Times New Roman"/>
          <w:sz w:val="24"/>
          <w:szCs w:val="20"/>
        </w:rPr>
        <w:t>wa</w:t>
      </w:r>
      <w:r w:rsidR="001859A6">
        <w:rPr>
          <w:rFonts w:ascii="Cambria" w:eastAsia="Times New Roman" w:hAnsi="Cambria" w:cs="Times New Roman"/>
          <w:sz w:val="24"/>
          <w:szCs w:val="20"/>
        </w:rPr>
        <w:t>s contradictory statements in terms of what was being stated in the ASPT and what was stated in this policy. So, as the ASPT was being updated</w:t>
      </w:r>
      <w:r w:rsidR="00F93B62">
        <w:rPr>
          <w:rFonts w:ascii="Cambria" w:eastAsia="Times New Roman" w:hAnsi="Cambria" w:cs="Times New Roman"/>
          <w:sz w:val="24"/>
          <w:szCs w:val="20"/>
        </w:rPr>
        <w:t>,</w:t>
      </w:r>
      <w:r w:rsidR="001859A6">
        <w:rPr>
          <w:rFonts w:ascii="Cambria" w:eastAsia="Times New Roman" w:hAnsi="Cambria" w:cs="Times New Roman"/>
          <w:sz w:val="24"/>
          <w:szCs w:val="20"/>
        </w:rPr>
        <w:t xml:space="preserve"> this policy is </w:t>
      </w:r>
      <w:r w:rsidR="008662FF">
        <w:rPr>
          <w:rFonts w:ascii="Cambria" w:eastAsia="Times New Roman" w:hAnsi="Cambria" w:cs="Times New Roman"/>
          <w:sz w:val="24"/>
          <w:szCs w:val="20"/>
        </w:rPr>
        <w:t>becoming</w:t>
      </w:r>
      <w:r w:rsidR="001859A6">
        <w:rPr>
          <w:rFonts w:ascii="Cambria" w:eastAsia="Times New Roman" w:hAnsi="Cambria" w:cs="Times New Roman"/>
          <w:sz w:val="24"/>
          <w:szCs w:val="20"/>
        </w:rPr>
        <w:t xml:space="preserve"> out of date, and it’s not a good situation. We struck most of this and said all policies and procedures for tenure and probationary tenure track faculty</w:t>
      </w:r>
      <w:r w:rsidR="008662FF">
        <w:rPr>
          <w:rFonts w:ascii="Cambria" w:eastAsia="Times New Roman" w:hAnsi="Cambria" w:cs="Times New Roman"/>
          <w:sz w:val="24"/>
          <w:szCs w:val="20"/>
        </w:rPr>
        <w:t>,</w:t>
      </w:r>
      <w:r w:rsidR="001859A6">
        <w:rPr>
          <w:rFonts w:ascii="Cambria" w:eastAsia="Times New Roman" w:hAnsi="Cambria" w:cs="Times New Roman"/>
          <w:sz w:val="24"/>
          <w:szCs w:val="20"/>
        </w:rPr>
        <w:t xml:space="preserve"> including evaluative criteria</w:t>
      </w:r>
      <w:r w:rsidR="008662FF">
        <w:rPr>
          <w:rFonts w:ascii="Cambria" w:eastAsia="Times New Roman" w:hAnsi="Cambria" w:cs="Times New Roman"/>
          <w:sz w:val="24"/>
          <w:szCs w:val="20"/>
        </w:rPr>
        <w:t>,</w:t>
      </w:r>
      <w:r w:rsidR="001859A6">
        <w:rPr>
          <w:rFonts w:ascii="Cambria" w:eastAsia="Times New Roman" w:hAnsi="Cambria" w:cs="Times New Roman"/>
          <w:sz w:val="24"/>
          <w:szCs w:val="20"/>
        </w:rPr>
        <w:t xml:space="preserve"> are contained in the ASPT. The Constitution designates the ASPT as the place to go for all policy related to that process. So, we are trying to make sure that there’s not language in this policy that’s being duplicated in other policies. Are there any questions? </w:t>
      </w:r>
    </w:p>
    <w:p w14:paraId="2DD8E095" w14:textId="47485EDE" w:rsidR="001859A6" w:rsidRDefault="001859A6"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Senator Nikolaou: I just have two small ones. On page two next to 4.</w:t>
      </w:r>
      <w:r w:rsidR="0041674E">
        <w:rPr>
          <w:rFonts w:ascii="Cambria" w:eastAsia="Times New Roman" w:hAnsi="Cambria" w:cs="Times New Roman"/>
          <w:sz w:val="24"/>
          <w:szCs w:val="20"/>
        </w:rPr>
        <w:t xml:space="preserve">, where it says, “discharge for cause as outlined in ASPT IX.B.1,” ASPT actually calls it dismissal instead of discharge. And then at the end of that same paragraph where we say see ISU Constitution Article III, yet we also want to include Article III, Section 4, which is explicitly termination of faculty appointments. </w:t>
      </w:r>
    </w:p>
    <w:p w14:paraId="5F50203A" w14:textId="3E6C5845" w:rsidR="0041674E" w:rsidRDefault="0041674E"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 xml:space="preserve">Senator Horst: Okay. </w:t>
      </w:r>
    </w:p>
    <w:p w14:paraId="5D831EF0" w14:textId="2C6EA9CB" w:rsidR="0041674E" w:rsidRDefault="0041674E"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lastRenderedPageBreak/>
        <w:t>Provost Tarhule: Sorry, I really should have commented on this before</w:t>
      </w:r>
      <w:r w:rsidR="008662FF">
        <w:rPr>
          <w:rFonts w:ascii="Cambria" w:eastAsia="Times New Roman" w:hAnsi="Cambria" w:cs="Times New Roman"/>
          <w:sz w:val="24"/>
          <w:szCs w:val="20"/>
        </w:rPr>
        <w:t>,</w:t>
      </w:r>
      <w:r>
        <w:rPr>
          <w:rFonts w:ascii="Cambria" w:eastAsia="Times New Roman" w:hAnsi="Cambria" w:cs="Times New Roman"/>
          <w:sz w:val="24"/>
          <w:szCs w:val="20"/>
        </w:rPr>
        <w:t xml:space="preserve"> but on page two the paragraph that begins, “To be eligible for tenure…” I wonder if we make it sound as if promotion proceeds tenure. We say, “To </w:t>
      </w:r>
      <w:r w:rsidR="008662FF">
        <w:rPr>
          <w:rFonts w:ascii="Cambria" w:eastAsia="Times New Roman" w:hAnsi="Cambria" w:cs="Times New Roman"/>
          <w:sz w:val="24"/>
          <w:szCs w:val="20"/>
        </w:rPr>
        <w:t>b</w:t>
      </w:r>
      <w:r>
        <w:rPr>
          <w:rFonts w:ascii="Cambria" w:eastAsia="Times New Roman" w:hAnsi="Cambria" w:cs="Times New Roman"/>
          <w:sz w:val="24"/>
          <w:szCs w:val="20"/>
        </w:rPr>
        <w:t>e eligible for tenure</w:t>
      </w:r>
      <w:r w:rsidR="008662FF">
        <w:rPr>
          <w:rFonts w:ascii="Cambria" w:eastAsia="Times New Roman" w:hAnsi="Cambria" w:cs="Times New Roman"/>
          <w:sz w:val="24"/>
          <w:szCs w:val="20"/>
        </w:rPr>
        <w:t>,</w:t>
      </w:r>
      <w:r>
        <w:rPr>
          <w:rFonts w:ascii="Cambria" w:eastAsia="Times New Roman" w:hAnsi="Cambria" w:cs="Times New Roman"/>
          <w:sz w:val="24"/>
          <w:szCs w:val="20"/>
        </w:rPr>
        <w:t xml:space="preserve"> faculty member should hold the rank of associate professor or be recommended for promotion.” That almost sounds as if you have to be an associate professor before you can get tenure, but I don’t know if I’m reading that wrong. And I wonder if we simply say “individual who cannot qualify…” So, if we just kept the sentence paragraph, the second sentence would we lose the meaning of that paragraph?</w:t>
      </w:r>
    </w:p>
    <w:p w14:paraId="40849AA6" w14:textId="42FFA21F" w:rsidR="0041674E" w:rsidRDefault="0041674E"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 xml:space="preserve">Dr. Gatto: I’m just rereading it and that last sentence might cover everything. </w:t>
      </w:r>
    </w:p>
    <w:p w14:paraId="63FB45D8" w14:textId="013F90A7" w:rsidR="0041674E" w:rsidRDefault="0041674E"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Senator Horst: “An individual who cannot qualify for promotion to associate professor…”</w:t>
      </w:r>
    </w:p>
    <w:p w14:paraId="7E9D0D10" w14:textId="61542160" w:rsidR="0041674E" w:rsidRDefault="0041674E"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 xml:space="preserve">Dr. Gatto: Not ordinarily be granted tenure. </w:t>
      </w:r>
    </w:p>
    <w:p w14:paraId="73915D01" w14:textId="0F5F9EFE" w:rsidR="0041674E" w:rsidRDefault="0041674E"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 xml:space="preserve">Senator Horst: But that’s not coving the scenario where you can get tenure and go from associate to full, correct? So, you can go up for tenure and not be an assistant. Correct? </w:t>
      </w:r>
    </w:p>
    <w:p w14:paraId="626333DD" w14:textId="7AB2B722" w:rsidR="0041674E" w:rsidRDefault="0041674E"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 xml:space="preserve">Dr. Gatto: When you go up for tenure you’re sitting as an assistant, but the only time an associate would not be tenured is early promotion. So, if you’re already </w:t>
      </w:r>
      <w:r w:rsidR="00EF73A5">
        <w:rPr>
          <w:rFonts w:ascii="Cambria" w:eastAsia="Times New Roman" w:hAnsi="Cambria" w:cs="Times New Roman"/>
          <w:sz w:val="24"/>
          <w:szCs w:val="20"/>
        </w:rPr>
        <w:t xml:space="preserve">an associate, I think you’d be qualified to be an associate. </w:t>
      </w:r>
    </w:p>
    <w:p w14:paraId="3948268D" w14:textId="16DC6A21" w:rsidR="00EF73A5" w:rsidRDefault="00EF73A5"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 xml:space="preserve">Senator Cline: It is possible to be hired as an associate professor without tenure. </w:t>
      </w:r>
    </w:p>
    <w:p w14:paraId="63D874B4" w14:textId="45B8878D" w:rsidR="00EF73A5" w:rsidRDefault="00EF73A5"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Dr. Gatto: Right. But to be tenured</w:t>
      </w:r>
      <w:r w:rsidR="005B20A3">
        <w:rPr>
          <w:rFonts w:ascii="Cambria" w:eastAsia="Times New Roman" w:hAnsi="Cambria" w:cs="Times New Roman"/>
          <w:sz w:val="24"/>
          <w:szCs w:val="20"/>
        </w:rPr>
        <w:t>,</w:t>
      </w:r>
      <w:r>
        <w:rPr>
          <w:rFonts w:ascii="Cambria" w:eastAsia="Times New Roman" w:hAnsi="Cambria" w:cs="Times New Roman"/>
          <w:sz w:val="24"/>
          <w:szCs w:val="20"/>
        </w:rPr>
        <w:t xml:space="preserve"> you must qualify to be an associate professor. So, if you were hired as an associate professor, I would assume you’re qualified to be an associate professor. </w:t>
      </w:r>
    </w:p>
    <w:p w14:paraId="20E03374" w14:textId="25650FFB" w:rsidR="00EF73A5" w:rsidRDefault="00EF73A5"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 xml:space="preserve"> Senator Nikolaou: But this language is exactly the same from ASPT. So, I’m assuming if we want to change the language, we can have URC change the language.</w:t>
      </w:r>
    </w:p>
    <w:p w14:paraId="2C2ACDAE" w14:textId="4773DC3B" w:rsidR="00EF73A5" w:rsidRDefault="00EF73A5"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Dr. Gatto: Or if it exactly mimics. We took a lot and mimicked from ASPT</w:t>
      </w:r>
      <w:r w:rsidR="008662FF">
        <w:rPr>
          <w:rFonts w:ascii="Cambria" w:eastAsia="Times New Roman" w:hAnsi="Cambria" w:cs="Times New Roman"/>
          <w:sz w:val="24"/>
          <w:szCs w:val="20"/>
        </w:rPr>
        <w:t>,</w:t>
      </w:r>
      <w:r>
        <w:rPr>
          <w:rFonts w:ascii="Cambria" w:eastAsia="Times New Roman" w:hAnsi="Cambria" w:cs="Times New Roman"/>
          <w:sz w:val="24"/>
          <w:szCs w:val="20"/>
        </w:rPr>
        <w:t xml:space="preserve"> but we didn’t take it all because Legal did say if there’s a dichotomy the periwinkle book </w:t>
      </w:r>
      <w:r w:rsidR="00C724A3">
        <w:rPr>
          <w:rFonts w:ascii="Cambria" w:eastAsia="Times New Roman" w:hAnsi="Cambria" w:cs="Times New Roman"/>
          <w:sz w:val="24"/>
          <w:szCs w:val="20"/>
        </w:rPr>
        <w:t>super</w:t>
      </w:r>
      <w:r w:rsidR="007D6D22">
        <w:rPr>
          <w:rFonts w:ascii="Cambria" w:eastAsia="Times New Roman" w:hAnsi="Cambria" w:cs="Times New Roman"/>
          <w:sz w:val="24"/>
          <w:szCs w:val="20"/>
        </w:rPr>
        <w:t>s</w:t>
      </w:r>
      <w:r w:rsidR="00C724A3">
        <w:rPr>
          <w:rFonts w:ascii="Cambria" w:eastAsia="Times New Roman" w:hAnsi="Cambria" w:cs="Times New Roman"/>
          <w:sz w:val="24"/>
          <w:szCs w:val="20"/>
        </w:rPr>
        <w:t>edes</w:t>
      </w:r>
      <w:r>
        <w:rPr>
          <w:rFonts w:ascii="Cambria" w:eastAsia="Times New Roman" w:hAnsi="Cambria" w:cs="Times New Roman"/>
          <w:sz w:val="24"/>
          <w:szCs w:val="20"/>
        </w:rPr>
        <w:t xml:space="preserve">. So, that’s the one that matters.  </w:t>
      </w:r>
    </w:p>
    <w:p w14:paraId="206F2CD6" w14:textId="157E1B69" w:rsidR="00EF73A5" w:rsidRDefault="00EF73A5"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Senator Pancrazio: Just a bit of history</w:t>
      </w:r>
      <w:r w:rsidR="00847434">
        <w:rPr>
          <w:rFonts w:ascii="Cambria" w:eastAsia="Times New Roman" w:hAnsi="Cambria" w:cs="Times New Roman"/>
          <w:sz w:val="24"/>
          <w:szCs w:val="20"/>
        </w:rPr>
        <w:t>.</w:t>
      </w:r>
      <w:r>
        <w:rPr>
          <w:rFonts w:ascii="Cambria" w:eastAsia="Times New Roman" w:hAnsi="Cambria" w:cs="Times New Roman"/>
          <w:sz w:val="24"/>
          <w:szCs w:val="20"/>
        </w:rPr>
        <w:t xml:space="preserve"> </w:t>
      </w:r>
      <w:r w:rsidR="00847434">
        <w:rPr>
          <w:rFonts w:ascii="Cambria" w:eastAsia="Times New Roman" w:hAnsi="Cambria" w:cs="Times New Roman"/>
          <w:sz w:val="24"/>
          <w:szCs w:val="20"/>
        </w:rPr>
        <w:t>I</w:t>
      </w:r>
      <w:r>
        <w:rPr>
          <w:rFonts w:ascii="Cambria" w:eastAsia="Times New Roman" w:hAnsi="Cambria" w:cs="Times New Roman"/>
          <w:sz w:val="24"/>
          <w:szCs w:val="20"/>
        </w:rPr>
        <w:t>n the 1990s</w:t>
      </w:r>
      <w:r w:rsidR="00847434">
        <w:rPr>
          <w:rFonts w:ascii="Cambria" w:eastAsia="Times New Roman" w:hAnsi="Cambria" w:cs="Times New Roman"/>
          <w:sz w:val="24"/>
          <w:szCs w:val="20"/>
        </w:rPr>
        <w:t>,</w:t>
      </w:r>
      <w:r>
        <w:rPr>
          <w:rFonts w:ascii="Cambria" w:eastAsia="Times New Roman" w:hAnsi="Cambria" w:cs="Times New Roman"/>
          <w:sz w:val="24"/>
          <w:szCs w:val="20"/>
        </w:rPr>
        <w:t xml:space="preserve"> typically an assistant professor was promoted first </w:t>
      </w:r>
      <w:r w:rsidR="00563FFB">
        <w:rPr>
          <w:rFonts w:ascii="Cambria" w:eastAsia="Times New Roman" w:hAnsi="Cambria" w:cs="Times New Roman"/>
          <w:sz w:val="24"/>
          <w:szCs w:val="20"/>
        </w:rPr>
        <w:t>and then later given tenure, in two separate filings. I think Gary Olson was the dean of our college, that’s when the change came in</w:t>
      </w:r>
      <w:r w:rsidR="008662FF">
        <w:rPr>
          <w:rFonts w:ascii="Cambria" w:eastAsia="Times New Roman" w:hAnsi="Cambria" w:cs="Times New Roman"/>
          <w:sz w:val="24"/>
          <w:szCs w:val="20"/>
        </w:rPr>
        <w:t>,</w:t>
      </w:r>
      <w:r w:rsidR="00563FFB">
        <w:rPr>
          <w:rFonts w:ascii="Cambria" w:eastAsia="Times New Roman" w:hAnsi="Cambria" w:cs="Times New Roman"/>
          <w:sz w:val="24"/>
          <w:szCs w:val="20"/>
        </w:rPr>
        <w:t xml:space="preserve"> and he insi</w:t>
      </w:r>
      <w:r w:rsidR="008662FF">
        <w:rPr>
          <w:rFonts w:ascii="Cambria" w:eastAsia="Times New Roman" w:hAnsi="Cambria" w:cs="Times New Roman"/>
          <w:sz w:val="24"/>
          <w:szCs w:val="20"/>
        </w:rPr>
        <w:t>s</w:t>
      </w:r>
      <w:r w:rsidR="00563FFB">
        <w:rPr>
          <w:rFonts w:ascii="Cambria" w:eastAsia="Times New Roman" w:hAnsi="Cambria" w:cs="Times New Roman"/>
          <w:sz w:val="24"/>
          <w:szCs w:val="20"/>
        </w:rPr>
        <w:t>ted that there were no more assistant professor</w:t>
      </w:r>
      <w:r w:rsidR="00847434">
        <w:rPr>
          <w:rFonts w:ascii="Cambria" w:eastAsia="Times New Roman" w:hAnsi="Cambria" w:cs="Times New Roman"/>
          <w:sz w:val="24"/>
          <w:szCs w:val="20"/>
        </w:rPr>
        <w:t>s</w:t>
      </w:r>
      <w:r w:rsidR="00563FFB">
        <w:rPr>
          <w:rFonts w:ascii="Cambria" w:eastAsia="Times New Roman" w:hAnsi="Cambria" w:cs="Times New Roman"/>
          <w:sz w:val="24"/>
          <w:szCs w:val="20"/>
        </w:rPr>
        <w:t xml:space="preserve"> with tenure. So, there was an attempt to make those a </w:t>
      </w:r>
      <w:r w:rsidR="00847434">
        <w:rPr>
          <w:rFonts w:ascii="Cambria" w:eastAsia="Times New Roman" w:hAnsi="Cambria" w:cs="Times New Roman"/>
          <w:sz w:val="24"/>
          <w:szCs w:val="20"/>
        </w:rPr>
        <w:t>simult</w:t>
      </w:r>
      <w:r w:rsidR="00CF622F">
        <w:rPr>
          <w:rFonts w:ascii="Cambria" w:eastAsia="Times New Roman" w:hAnsi="Cambria" w:cs="Times New Roman"/>
          <w:sz w:val="24"/>
          <w:szCs w:val="20"/>
        </w:rPr>
        <w:t>a</w:t>
      </w:r>
      <w:r w:rsidR="00847434">
        <w:rPr>
          <w:rFonts w:ascii="Cambria" w:eastAsia="Times New Roman" w:hAnsi="Cambria" w:cs="Times New Roman"/>
          <w:sz w:val="24"/>
          <w:szCs w:val="20"/>
        </w:rPr>
        <w:t>n</w:t>
      </w:r>
      <w:r w:rsidR="00CF622F">
        <w:rPr>
          <w:rFonts w:ascii="Cambria" w:eastAsia="Times New Roman" w:hAnsi="Cambria" w:cs="Times New Roman"/>
          <w:sz w:val="24"/>
          <w:szCs w:val="20"/>
        </w:rPr>
        <w:t>e</w:t>
      </w:r>
      <w:r w:rsidR="00847434">
        <w:rPr>
          <w:rFonts w:ascii="Cambria" w:eastAsia="Times New Roman" w:hAnsi="Cambria" w:cs="Times New Roman"/>
          <w:sz w:val="24"/>
          <w:szCs w:val="20"/>
        </w:rPr>
        <w:t>ity</w:t>
      </w:r>
      <w:r w:rsidR="00563FFB">
        <w:rPr>
          <w:rFonts w:ascii="Cambria" w:eastAsia="Times New Roman" w:hAnsi="Cambria" w:cs="Times New Roman"/>
          <w:sz w:val="24"/>
          <w:szCs w:val="20"/>
        </w:rPr>
        <w:t>.</w:t>
      </w:r>
    </w:p>
    <w:p w14:paraId="71546D3D" w14:textId="714E0874" w:rsidR="00563FFB" w:rsidRDefault="00563FFB"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Provost Tarhule: I think that makes sense. This could be a legacy from those two separate process</w:t>
      </w:r>
      <w:r w:rsidR="008662FF">
        <w:rPr>
          <w:rFonts w:ascii="Cambria" w:eastAsia="Times New Roman" w:hAnsi="Cambria" w:cs="Times New Roman"/>
          <w:sz w:val="24"/>
          <w:szCs w:val="20"/>
        </w:rPr>
        <w:t>es</w:t>
      </w:r>
      <w:r>
        <w:rPr>
          <w:rFonts w:ascii="Cambria" w:eastAsia="Times New Roman" w:hAnsi="Cambria" w:cs="Times New Roman"/>
          <w:sz w:val="24"/>
          <w:szCs w:val="20"/>
        </w:rPr>
        <w:t xml:space="preserve">. I’m not really suggesting we get rid of the language, as much as I am thinking about how we can make it clearer. So, we might say something like </w:t>
      </w:r>
      <w:r w:rsidR="00CF622F">
        <w:rPr>
          <w:rFonts w:ascii="Cambria" w:eastAsia="Times New Roman" w:hAnsi="Cambria" w:cs="Times New Roman"/>
          <w:sz w:val="24"/>
          <w:szCs w:val="20"/>
        </w:rPr>
        <w:t>“</w:t>
      </w:r>
      <w:r>
        <w:rPr>
          <w:rFonts w:ascii="Cambria" w:eastAsia="Times New Roman" w:hAnsi="Cambria" w:cs="Times New Roman"/>
          <w:sz w:val="24"/>
          <w:szCs w:val="20"/>
        </w:rPr>
        <w:t>ordinarily</w:t>
      </w:r>
      <w:r w:rsidR="00CF622F">
        <w:rPr>
          <w:rFonts w:ascii="Cambria" w:eastAsia="Times New Roman" w:hAnsi="Cambria" w:cs="Times New Roman"/>
          <w:sz w:val="24"/>
          <w:szCs w:val="20"/>
        </w:rPr>
        <w:t>”</w:t>
      </w:r>
      <w:r>
        <w:rPr>
          <w:rFonts w:ascii="Cambria" w:eastAsia="Times New Roman" w:hAnsi="Cambria" w:cs="Times New Roman"/>
          <w:sz w:val="24"/>
          <w:szCs w:val="20"/>
        </w:rPr>
        <w:t xml:space="preserve">, or </w:t>
      </w:r>
      <w:r w:rsidR="00CF622F">
        <w:rPr>
          <w:rFonts w:ascii="Cambria" w:eastAsia="Times New Roman" w:hAnsi="Cambria" w:cs="Times New Roman"/>
          <w:sz w:val="24"/>
          <w:szCs w:val="20"/>
        </w:rPr>
        <w:t>“</w:t>
      </w:r>
      <w:r>
        <w:rPr>
          <w:rFonts w:ascii="Cambria" w:eastAsia="Times New Roman" w:hAnsi="Cambria" w:cs="Times New Roman"/>
          <w:sz w:val="24"/>
          <w:szCs w:val="20"/>
        </w:rPr>
        <w:t xml:space="preserve">except </w:t>
      </w:r>
      <w:r>
        <w:rPr>
          <w:rFonts w:ascii="Cambria" w:eastAsia="Times New Roman" w:hAnsi="Cambria" w:cs="Times New Roman"/>
          <w:sz w:val="24"/>
          <w:szCs w:val="20"/>
        </w:rPr>
        <w:lastRenderedPageBreak/>
        <w:t>in the case where faculty member is hired with tenure, tenure and promotion are granted and considered at the same time.</w:t>
      </w:r>
      <w:r w:rsidR="00CF622F">
        <w:rPr>
          <w:rFonts w:ascii="Cambria" w:eastAsia="Times New Roman" w:hAnsi="Cambria" w:cs="Times New Roman"/>
          <w:sz w:val="24"/>
          <w:szCs w:val="20"/>
        </w:rPr>
        <w:t>”</w:t>
      </w:r>
      <w:r>
        <w:rPr>
          <w:rFonts w:ascii="Cambria" w:eastAsia="Times New Roman" w:hAnsi="Cambria" w:cs="Times New Roman"/>
          <w:sz w:val="24"/>
          <w:szCs w:val="20"/>
        </w:rPr>
        <w:t xml:space="preserve">Something like that. And then the next sentence follows. That way I think it eliminates this almost sequential implication as I read. </w:t>
      </w:r>
    </w:p>
    <w:p w14:paraId="1ECEFF31" w14:textId="59A93A88" w:rsidR="00563FFB" w:rsidRDefault="00563FFB"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Senator Horst: So, Senator Pancrazio, you’re saying the first sentence sounds like a legacy sentence from this period.</w:t>
      </w:r>
    </w:p>
    <w:p w14:paraId="1BAABEA3" w14:textId="77777777" w:rsidR="00563FFB" w:rsidRDefault="00563FFB"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Senator Pancrazio: It does sound like it. Yeah.</w:t>
      </w:r>
    </w:p>
    <w:p w14:paraId="429097EC" w14:textId="77777777" w:rsidR="00563FFB" w:rsidRDefault="00563FFB"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Senator Mainieri: Mine is more of a suggestion (inaudible)</w:t>
      </w:r>
    </w:p>
    <w:p w14:paraId="380B06B7" w14:textId="13F73088" w:rsidR="00ED4248" w:rsidRDefault="00563FFB"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Senator Horst: So, you are in favor of striking the entire thing and just keeping that language from the Constitution. Fur</w:t>
      </w:r>
      <w:r w:rsidR="00ED4248">
        <w:rPr>
          <w:rFonts w:ascii="Cambria" w:eastAsia="Times New Roman" w:hAnsi="Cambria" w:cs="Times New Roman"/>
          <w:sz w:val="24"/>
          <w:szCs w:val="20"/>
        </w:rPr>
        <w:t>ther questions? (Pause) Show of hands, how many people would like to strike the entire thing? Okay. How many people would like to strike the first sentence of it? Okay. It looks like people are in favor of just striking the whole thing. I mean</w:t>
      </w:r>
      <w:r w:rsidR="008662FF">
        <w:rPr>
          <w:rFonts w:ascii="Cambria" w:eastAsia="Times New Roman" w:hAnsi="Cambria" w:cs="Times New Roman"/>
          <w:sz w:val="24"/>
          <w:szCs w:val="20"/>
        </w:rPr>
        <w:t>,</w:t>
      </w:r>
      <w:r w:rsidR="00ED4248">
        <w:rPr>
          <w:rFonts w:ascii="Cambria" w:eastAsia="Times New Roman" w:hAnsi="Cambria" w:cs="Times New Roman"/>
          <w:sz w:val="24"/>
          <w:szCs w:val="20"/>
        </w:rPr>
        <w:t xml:space="preserve"> this is just basically duplicating a lot of the work we already do. </w:t>
      </w:r>
    </w:p>
    <w:p w14:paraId="46199ABC" w14:textId="0D0D9FEF" w:rsidR="00563FFB" w:rsidRDefault="00ED4248"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 xml:space="preserve">Senator Novotny: Following up on an earlier comment, is this already in there? </w:t>
      </w:r>
    </w:p>
    <w:p w14:paraId="1A6FBDD3" w14:textId="6AE822BD" w:rsidR="00ED4248" w:rsidRDefault="00ED4248"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 xml:space="preserve">Dr. Gatto: I’ll double check, but I think it is. </w:t>
      </w:r>
    </w:p>
    <w:p w14:paraId="79B6BDE5" w14:textId="21A29F1B" w:rsidR="00ED4248" w:rsidRDefault="00ED4248"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Senator Horst: Yes. It’s in Article I</w:t>
      </w:r>
      <w:r w:rsidR="00D322AC">
        <w:rPr>
          <w:rFonts w:ascii="Cambria" w:eastAsia="Times New Roman" w:hAnsi="Cambria" w:cs="Times New Roman"/>
          <w:sz w:val="24"/>
          <w:szCs w:val="20"/>
        </w:rPr>
        <w:t>X</w:t>
      </w:r>
      <w:r>
        <w:rPr>
          <w:rFonts w:ascii="Cambria" w:eastAsia="Times New Roman" w:hAnsi="Cambria" w:cs="Times New Roman"/>
          <w:sz w:val="24"/>
          <w:szCs w:val="20"/>
        </w:rPr>
        <w:t xml:space="preserve">, C, 5. It’s coming straight from the ASPT. </w:t>
      </w:r>
    </w:p>
    <w:p w14:paraId="0A14AF6F" w14:textId="32B1A73E" w:rsidR="00ED4248" w:rsidRDefault="00ED4248"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 xml:space="preserve">Dr. Gatto: And I can bring up with URC if we want to change this verbiage in the ASPT book. </w:t>
      </w:r>
    </w:p>
    <w:p w14:paraId="259181E2" w14:textId="1FC99A14" w:rsidR="001859A6" w:rsidRPr="00ED4248" w:rsidRDefault="00ED4248" w:rsidP="00E748A5">
      <w:pPr>
        <w:spacing w:after="200" w:line="276" w:lineRule="auto"/>
        <w:rPr>
          <w:rFonts w:ascii="Cambria" w:eastAsia="Times New Roman" w:hAnsi="Cambria" w:cs="Times New Roman"/>
          <w:sz w:val="24"/>
          <w:szCs w:val="20"/>
        </w:rPr>
      </w:pPr>
      <w:r>
        <w:rPr>
          <w:rFonts w:ascii="Cambria" w:eastAsia="Times New Roman" w:hAnsi="Cambria" w:cs="Times New Roman"/>
          <w:sz w:val="24"/>
          <w:szCs w:val="20"/>
        </w:rPr>
        <w:t xml:space="preserve">Senator Horst: But this is almost a philosophical statement about tenure, this document, and I think it drifted away into procedures. That’s where it’s getting tricky because it’s duplicating what the ASPT does. So, I appreciate Senator Mainieri’s comment that basically we’ll keep it a philosophical statement and just strip it down to its essence. </w:t>
      </w:r>
      <w:r w:rsidR="008662FF">
        <w:rPr>
          <w:rFonts w:ascii="Cambria" w:eastAsia="Times New Roman" w:hAnsi="Cambria" w:cs="Times New Roman"/>
          <w:sz w:val="24"/>
          <w:szCs w:val="20"/>
        </w:rPr>
        <w:t>T</w:t>
      </w:r>
      <w:r>
        <w:rPr>
          <w:rFonts w:ascii="Cambria" w:eastAsia="Times New Roman" w:hAnsi="Cambria" w:cs="Times New Roman"/>
          <w:sz w:val="24"/>
          <w:szCs w:val="20"/>
        </w:rPr>
        <w:t xml:space="preserve">his sentence is a good example of something that really should be flushed out in another setting. Any other questions? </w:t>
      </w:r>
    </w:p>
    <w:p w14:paraId="541B1C24" w14:textId="4915BEEA" w:rsidR="00E748A5" w:rsidRDefault="00E748A5" w:rsidP="00E748A5">
      <w:pPr>
        <w:spacing w:after="200" w:line="276" w:lineRule="auto"/>
        <w:rPr>
          <w:rFonts w:ascii="Cambria" w:eastAsia="Times New Roman" w:hAnsi="Cambria" w:cs="Times New Roman"/>
          <w:b/>
          <w:i/>
          <w:sz w:val="24"/>
          <w:szCs w:val="20"/>
        </w:rPr>
      </w:pPr>
      <w:r w:rsidRPr="00E748A5">
        <w:rPr>
          <w:rFonts w:ascii="Cambria" w:eastAsia="Times New Roman" w:hAnsi="Cambria" w:cs="Times New Roman"/>
          <w:b/>
          <w:i/>
          <w:sz w:val="24"/>
          <w:szCs w:val="20"/>
        </w:rPr>
        <w:t>Adjournment</w:t>
      </w:r>
    </w:p>
    <w:p w14:paraId="6249EB3A" w14:textId="6FFF157D" w:rsidR="00ED4248" w:rsidRDefault="00ED4248" w:rsidP="00E748A5">
      <w:pPr>
        <w:spacing w:after="200" w:line="276" w:lineRule="auto"/>
        <w:rPr>
          <w:rFonts w:ascii="Cambria" w:eastAsia="Times New Roman" w:hAnsi="Cambria" w:cs="Times New Roman"/>
          <w:bCs/>
          <w:iCs/>
          <w:sz w:val="24"/>
          <w:szCs w:val="20"/>
        </w:rPr>
      </w:pPr>
      <w:r w:rsidRPr="00ED4248">
        <w:rPr>
          <w:rFonts w:ascii="Cambria" w:eastAsia="Times New Roman" w:hAnsi="Cambria" w:cs="Times New Roman"/>
          <w:bCs/>
          <w:iCs/>
          <w:sz w:val="24"/>
          <w:szCs w:val="20"/>
        </w:rPr>
        <w:t xml:space="preserve">Motion by Senator Mainieri, seconded by Senator Pancrazio, to adjourn. The motion was unanimously approved. </w:t>
      </w:r>
    </w:p>
    <w:p w14:paraId="27E845D6" w14:textId="14CBEC1A" w:rsidR="00ED4248" w:rsidRDefault="00ED4248" w:rsidP="00E748A5">
      <w:pPr>
        <w:spacing w:after="200" w:line="276" w:lineRule="auto"/>
        <w:rPr>
          <w:rFonts w:ascii="Cambria" w:eastAsia="Times New Roman" w:hAnsi="Cambria" w:cs="Times New Roman"/>
          <w:bCs/>
          <w:iCs/>
          <w:sz w:val="24"/>
          <w:szCs w:val="20"/>
        </w:rPr>
      </w:pPr>
    </w:p>
    <w:p w14:paraId="6E2D4E40" w14:textId="5B1FDEEA" w:rsidR="00ED4248" w:rsidRDefault="00ED4248" w:rsidP="00E748A5">
      <w:pPr>
        <w:spacing w:after="200" w:line="276" w:lineRule="auto"/>
        <w:rPr>
          <w:rFonts w:ascii="Cambria" w:eastAsia="Times New Roman" w:hAnsi="Cambria" w:cs="Times New Roman"/>
          <w:bCs/>
          <w:iCs/>
          <w:sz w:val="24"/>
          <w:szCs w:val="20"/>
        </w:rPr>
      </w:pPr>
    </w:p>
    <w:p w14:paraId="70B7A5F9" w14:textId="77777777" w:rsidR="00ED4248" w:rsidRPr="00ED4248" w:rsidRDefault="00ED4248" w:rsidP="00E748A5">
      <w:pPr>
        <w:spacing w:after="200" w:line="276" w:lineRule="auto"/>
        <w:rPr>
          <w:rFonts w:ascii="Cambria" w:eastAsia="Times New Roman" w:hAnsi="Cambria" w:cs="Times New Roman"/>
          <w:bCs/>
          <w:iCs/>
          <w:sz w:val="24"/>
          <w:szCs w:val="20"/>
        </w:rPr>
      </w:pPr>
    </w:p>
    <w:tbl>
      <w:tblPr>
        <w:tblW w:w="6027" w:type="dxa"/>
        <w:tblLook w:val="04A0" w:firstRow="1" w:lastRow="0" w:firstColumn="1" w:lastColumn="0" w:noHBand="0" w:noVBand="1"/>
      </w:tblPr>
      <w:tblGrid>
        <w:gridCol w:w="4564"/>
        <w:gridCol w:w="1452"/>
        <w:gridCol w:w="222"/>
      </w:tblGrid>
      <w:tr w:rsidR="00ED4248" w:rsidRPr="00ED4248" w14:paraId="64DBCC64" w14:textId="77777777" w:rsidTr="00ED4248">
        <w:trPr>
          <w:gridAfter w:val="1"/>
          <w:wAfter w:w="11" w:type="dxa"/>
          <w:trHeight w:val="450"/>
        </w:trPr>
        <w:tc>
          <w:tcPr>
            <w:tcW w:w="6016" w:type="dxa"/>
            <w:gridSpan w:val="2"/>
            <w:vMerge w:val="restart"/>
            <w:tcBorders>
              <w:top w:val="nil"/>
              <w:left w:val="nil"/>
              <w:bottom w:val="nil"/>
              <w:right w:val="nil"/>
            </w:tcBorders>
            <w:shd w:val="clear" w:color="auto" w:fill="auto"/>
            <w:noWrap/>
            <w:vAlign w:val="bottom"/>
            <w:hideMark/>
          </w:tcPr>
          <w:p w14:paraId="5ED464D3" w14:textId="6CD2D9EC" w:rsidR="00ED4248" w:rsidRPr="00ED4248" w:rsidRDefault="00ED4248" w:rsidP="00ED4248">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5800"/>
            </w:tblGrid>
            <w:tr w:rsidR="00ED4248" w:rsidRPr="00ED4248" w14:paraId="75908E35" w14:textId="77777777">
              <w:trPr>
                <w:trHeight w:val="450"/>
                <w:tblCellSpacing w:w="0" w:type="dxa"/>
              </w:trPr>
              <w:tc>
                <w:tcPr>
                  <w:tcW w:w="6000" w:type="dxa"/>
                  <w:vMerge w:val="restart"/>
                  <w:tcBorders>
                    <w:top w:val="nil"/>
                    <w:left w:val="nil"/>
                    <w:bottom w:val="nil"/>
                    <w:right w:val="nil"/>
                  </w:tcBorders>
                  <w:shd w:val="clear" w:color="auto" w:fill="auto"/>
                  <w:vAlign w:val="bottom"/>
                  <w:hideMark/>
                </w:tcPr>
                <w:p w14:paraId="152CDFC0" w14:textId="77777777" w:rsidR="00ED4248" w:rsidRPr="00ED4248" w:rsidRDefault="00ED4248" w:rsidP="00ED4248">
                  <w:pPr>
                    <w:spacing w:after="0" w:line="240" w:lineRule="auto"/>
                    <w:jc w:val="center"/>
                    <w:rPr>
                      <w:rFonts w:ascii="Calibri" w:eastAsia="Times New Roman" w:hAnsi="Calibri" w:cs="Calibri"/>
                      <w:b/>
                      <w:bCs/>
                      <w:color w:val="000000"/>
                      <w:sz w:val="28"/>
                      <w:szCs w:val="28"/>
                    </w:rPr>
                  </w:pPr>
                  <w:r w:rsidRPr="00ED4248">
                    <w:rPr>
                      <w:rFonts w:ascii="Calibri" w:eastAsia="Times New Roman" w:hAnsi="Calibri" w:cs="Calibri"/>
                      <w:b/>
                      <w:bCs/>
                      <w:color w:val="000000"/>
                      <w:sz w:val="28"/>
                      <w:szCs w:val="28"/>
                    </w:rPr>
                    <w:t xml:space="preserve">2022-23 FACULTY CAUCUS ROSTER </w:t>
                  </w:r>
                  <w:r w:rsidRPr="00ED4248">
                    <w:rPr>
                      <w:rFonts w:ascii="Calibri" w:eastAsia="Times New Roman" w:hAnsi="Calibri" w:cs="Calibri"/>
                      <w:b/>
                      <w:bCs/>
                      <w:color w:val="000000"/>
                      <w:sz w:val="28"/>
                      <w:szCs w:val="28"/>
                    </w:rPr>
                    <w:br/>
                    <w:t>Wednesday September 28, 2022</w:t>
                  </w:r>
                </w:p>
              </w:tc>
            </w:tr>
            <w:tr w:rsidR="00ED4248" w:rsidRPr="00ED4248" w14:paraId="03462E53" w14:textId="77777777">
              <w:trPr>
                <w:trHeight w:val="450"/>
                <w:tblCellSpacing w:w="0" w:type="dxa"/>
              </w:trPr>
              <w:tc>
                <w:tcPr>
                  <w:tcW w:w="0" w:type="auto"/>
                  <w:vMerge/>
                  <w:tcBorders>
                    <w:top w:val="nil"/>
                    <w:left w:val="nil"/>
                    <w:bottom w:val="nil"/>
                    <w:right w:val="nil"/>
                  </w:tcBorders>
                  <w:vAlign w:val="center"/>
                  <w:hideMark/>
                </w:tcPr>
                <w:p w14:paraId="45AC6FB4" w14:textId="77777777" w:rsidR="00ED4248" w:rsidRPr="00ED4248" w:rsidRDefault="00ED4248" w:rsidP="00ED4248">
                  <w:pPr>
                    <w:spacing w:after="0" w:line="240" w:lineRule="auto"/>
                    <w:rPr>
                      <w:rFonts w:ascii="Calibri" w:eastAsia="Times New Roman" w:hAnsi="Calibri" w:cs="Calibri"/>
                      <w:b/>
                      <w:bCs/>
                      <w:color w:val="000000"/>
                      <w:sz w:val="28"/>
                      <w:szCs w:val="28"/>
                    </w:rPr>
                  </w:pPr>
                </w:p>
              </w:tc>
            </w:tr>
          </w:tbl>
          <w:p w14:paraId="366BE924" w14:textId="77777777" w:rsidR="00ED4248" w:rsidRPr="00ED4248" w:rsidRDefault="00ED4248" w:rsidP="00ED4248">
            <w:pPr>
              <w:spacing w:after="0" w:line="240" w:lineRule="auto"/>
              <w:rPr>
                <w:rFonts w:ascii="Calibri" w:eastAsia="Times New Roman" w:hAnsi="Calibri" w:cs="Calibri"/>
                <w:color w:val="000000"/>
              </w:rPr>
            </w:pPr>
          </w:p>
        </w:tc>
      </w:tr>
      <w:tr w:rsidR="00ED4248" w:rsidRPr="00ED4248" w14:paraId="2A0FE3F5" w14:textId="77777777" w:rsidTr="00ED4248">
        <w:trPr>
          <w:trHeight w:val="300"/>
        </w:trPr>
        <w:tc>
          <w:tcPr>
            <w:tcW w:w="6016" w:type="dxa"/>
            <w:gridSpan w:val="2"/>
            <w:vMerge/>
            <w:tcBorders>
              <w:top w:val="nil"/>
              <w:left w:val="nil"/>
              <w:bottom w:val="nil"/>
              <w:right w:val="nil"/>
            </w:tcBorders>
            <w:vAlign w:val="center"/>
            <w:hideMark/>
          </w:tcPr>
          <w:p w14:paraId="5F3CFFA7" w14:textId="77777777" w:rsidR="00ED4248" w:rsidRPr="00ED4248" w:rsidRDefault="00ED4248" w:rsidP="00ED4248">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42289604"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36C0C5F9" w14:textId="77777777" w:rsidTr="00ED4248">
        <w:trPr>
          <w:trHeight w:val="300"/>
        </w:trPr>
        <w:tc>
          <w:tcPr>
            <w:tcW w:w="6016" w:type="dxa"/>
            <w:gridSpan w:val="2"/>
            <w:vMerge/>
            <w:tcBorders>
              <w:top w:val="nil"/>
              <w:left w:val="nil"/>
              <w:bottom w:val="nil"/>
              <w:right w:val="nil"/>
            </w:tcBorders>
            <w:vAlign w:val="center"/>
            <w:hideMark/>
          </w:tcPr>
          <w:p w14:paraId="3EA8F2F0" w14:textId="77777777" w:rsidR="00ED4248" w:rsidRPr="00ED4248" w:rsidRDefault="00ED4248" w:rsidP="00ED4248">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727CBF38"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2384C0DC" w14:textId="77777777" w:rsidTr="00ED4248">
        <w:trPr>
          <w:trHeight w:val="300"/>
        </w:trPr>
        <w:tc>
          <w:tcPr>
            <w:tcW w:w="6016" w:type="dxa"/>
            <w:gridSpan w:val="2"/>
            <w:vMerge/>
            <w:tcBorders>
              <w:top w:val="nil"/>
              <w:left w:val="nil"/>
              <w:bottom w:val="nil"/>
              <w:right w:val="nil"/>
            </w:tcBorders>
            <w:vAlign w:val="center"/>
            <w:hideMark/>
          </w:tcPr>
          <w:p w14:paraId="1C77BA66" w14:textId="77777777" w:rsidR="00ED4248" w:rsidRPr="00ED4248" w:rsidRDefault="00ED4248" w:rsidP="00ED4248">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3836A5D5"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5A9D077C" w14:textId="77777777" w:rsidTr="00ED4248">
        <w:trPr>
          <w:trHeight w:val="480"/>
        </w:trPr>
        <w:tc>
          <w:tcPr>
            <w:tcW w:w="6016" w:type="dxa"/>
            <w:gridSpan w:val="2"/>
            <w:vMerge/>
            <w:tcBorders>
              <w:top w:val="nil"/>
              <w:left w:val="nil"/>
              <w:bottom w:val="nil"/>
              <w:right w:val="nil"/>
            </w:tcBorders>
            <w:vAlign w:val="center"/>
            <w:hideMark/>
          </w:tcPr>
          <w:p w14:paraId="36E781A7" w14:textId="77777777" w:rsidR="00ED4248" w:rsidRPr="00ED4248" w:rsidRDefault="00ED4248" w:rsidP="00ED4248">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6A65B351"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6EC05327" w14:textId="77777777" w:rsidTr="00ED4248">
        <w:trPr>
          <w:trHeight w:val="480"/>
        </w:trPr>
        <w:tc>
          <w:tcPr>
            <w:tcW w:w="4564" w:type="dxa"/>
            <w:tcBorders>
              <w:top w:val="nil"/>
              <w:left w:val="nil"/>
              <w:bottom w:val="nil"/>
              <w:right w:val="nil"/>
            </w:tcBorders>
            <w:shd w:val="clear" w:color="auto" w:fill="auto"/>
            <w:vAlign w:val="bottom"/>
            <w:hideMark/>
          </w:tcPr>
          <w:p w14:paraId="553510D0" w14:textId="77777777" w:rsidR="00ED4248" w:rsidRPr="00ED4248" w:rsidRDefault="00ED4248" w:rsidP="00ED4248">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000000" w:fill="00B0F0"/>
            <w:vAlign w:val="center"/>
            <w:hideMark/>
          </w:tcPr>
          <w:p w14:paraId="6FD2E38F" w14:textId="77777777" w:rsidR="00ED4248" w:rsidRPr="00ED4248" w:rsidRDefault="00ED4248" w:rsidP="00ED4248">
            <w:pPr>
              <w:spacing w:after="0" w:line="240" w:lineRule="auto"/>
              <w:jc w:val="center"/>
              <w:rPr>
                <w:rFonts w:ascii="Calibri" w:eastAsia="Times New Roman" w:hAnsi="Calibri" w:cs="Calibri"/>
                <w:b/>
                <w:bCs/>
                <w:color w:val="000000"/>
              </w:rPr>
            </w:pPr>
            <w:r w:rsidRPr="00ED4248">
              <w:rPr>
                <w:rFonts w:ascii="Calibri" w:eastAsia="Times New Roman" w:hAnsi="Calibri" w:cs="Calibri"/>
                <w:b/>
                <w:bCs/>
                <w:color w:val="000000"/>
              </w:rPr>
              <w:t>Caucus</w:t>
            </w:r>
          </w:p>
        </w:tc>
        <w:tc>
          <w:tcPr>
            <w:tcW w:w="11" w:type="dxa"/>
            <w:vAlign w:val="center"/>
            <w:hideMark/>
          </w:tcPr>
          <w:p w14:paraId="0870E9A7"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18D017A6" w14:textId="77777777" w:rsidTr="00ED4248">
        <w:trPr>
          <w:trHeight w:val="290"/>
        </w:trPr>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2F4CE" w14:textId="77777777" w:rsidR="00ED4248" w:rsidRPr="00ED4248" w:rsidRDefault="00ED4248" w:rsidP="00ED4248">
            <w:pPr>
              <w:spacing w:after="0" w:line="240" w:lineRule="auto"/>
              <w:rPr>
                <w:rFonts w:ascii="Calibri" w:eastAsia="Times New Roman" w:hAnsi="Calibri" w:cs="Calibri"/>
                <w:b/>
                <w:bCs/>
                <w:color w:val="000000"/>
              </w:rPr>
            </w:pPr>
            <w:r w:rsidRPr="00ED4248">
              <w:rPr>
                <w:rFonts w:ascii="Calibri" w:eastAsia="Times New Roman" w:hAnsi="Calibri" w:cs="Calibri"/>
                <w:b/>
                <w:bCs/>
                <w:color w:val="000000"/>
              </w:rPr>
              <w:t>Name</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14:paraId="1AB66392" w14:textId="77777777" w:rsidR="00ED4248" w:rsidRPr="00ED4248" w:rsidRDefault="00ED4248" w:rsidP="00ED4248">
            <w:pPr>
              <w:spacing w:after="0" w:line="240" w:lineRule="auto"/>
              <w:jc w:val="center"/>
              <w:rPr>
                <w:rFonts w:ascii="Calibri" w:eastAsia="Times New Roman" w:hAnsi="Calibri" w:cs="Calibri"/>
                <w:b/>
                <w:bCs/>
                <w:color w:val="000000"/>
              </w:rPr>
            </w:pPr>
            <w:r w:rsidRPr="00ED4248">
              <w:rPr>
                <w:rFonts w:ascii="Calibri" w:eastAsia="Times New Roman" w:hAnsi="Calibri" w:cs="Calibri"/>
                <w:b/>
                <w:bCs/>
                <w:color w:val="000000"/>
              </w:rPr>
              <w:t>Attendance</w:t>
            </w:r>
          </w:p>
        </w:tc>
        <w:tc>
          <w:tcPr>
            <w:tcW w:w="11" w:type="dxa"/>
            <w:vAlign w:val="center"/>
            <w:hideMark/>
          </w:tcPr>
          <w:p w14:paraId="62169E9F"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3044CA5B"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022805A3"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Blanco Lobo, German</w:t>
            </w:r>
          </w:p>
        </w:tc>
        <w:tc>
          <w:tcPr>
            <w:tcW w:w="1452" w:type="dxa"/>
            <w:tcBorders>
              <w:top w:val="nil"/>
              <w:left w:val="nil"/>
              <w:bottom w:val="single" w:sz="4" w:space="0" w:color="auto"/>
              <w:right w:val="single" w:sz="4" w:space="0" w:color="auto"/>
            </w:tcBorders>
            <w:shd w:val="clear" w:color="auto" w:fill="auto"/>
            <w:noWrap/>
            <w:vAlign w:val="center"/>
            <w:hideMark/>
          </w:tcPr>
          <w:p w14:paraId="546CF8E2"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7394D88F"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2675C7A4"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5A13C7D2"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Blum, Craig</w:t>
            </w:r>
          </w:p>
        </w:tc>
        <w:tc>
          <w:tcPr>
            <w:tcW w:w="1452" w:type="dxa"/>
            <w:tcBorders>
              <w:top w:val="nil"/>
              <w:left w:val="nil"/>
              <w:bottom w:val="single" w:sz="4" w:space="0" w:color="auto"/>
              <w:right w:val="single" w:sz="4" w:space="0" w:color="auto"/>
            </w:tcBorders>
            <w:shd w:val="clear" w:color="auto" w:fill="auto"/>
            <w:noWrap/>
            <w:vAlign w:val="center"/>
            <w:hideMark/>
          </w:tcPr>
          <w:p w14:paraId="43E5970F"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59E0F722"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597E63F5"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0F78B4D3"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Bonnell, Angela</w:t>
            </w:r>
          </w:p>
        </w:tc>
        <w:tc>
          <w:tcPr>
            <w:tcW w:w="1452" w:type="dxa"/>
            <w:tcBorders>
              <w:top w:val="nil"/>
              <w:left w:val="nil"/>
              <w:bottom w:val="single" w:sz="4" w:space="0" w:color="auto"/>
              <w:right w:val="single" w:sz="4" w:space="0" w:color="auto"/>
            </w:tcBorders>
            <w:shd w:val="clear" w:color="auto" w:fill="auto"/>
            <w:noWrap/>
            <w:vAlign w:val="center"/>
            <w:hideMark/>
          </w:tcPr>
          <w:p w14:paraId="24BDB8C1"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1D657D23"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254FE6E0"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60CD8957"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Carney, Lania</w:t>
            </w:r>
          </w:p>
        </w:tc>
        <w:tc>
          <w:tcPr>
            <w:tcW w:w="1452" w:type="dxa"/>
            <w:tcBorders>
              <w:top w:val="nil"/>
              <w:left w:val="nil"/>
              <w:bottom w:val="single" w:sz="4" w:space="0" w:color="auto"/>
              <w:right w:val="single" w:sz="4" w:space="0" w:color="auto"/>
            </w:tcBorders>
            <w:shd w:val="clear" w:color="auto" w:fill="auto"/>
            <w:noWrap/>
            <w:vAlign w:val="center"/>
            <w:hideMark/>
          </w:tcPr>
          <w:p w14:paraId="481AB88E"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4426F348"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18F17C97" w14:textId="77777777" w:rsidTr="00ED4248">
        <w:trPr>
          <w:trHeight w:val="30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0558F16D"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Cline, Lea</w:t>
            </w:r>
          </w:p>
        </w:tc>
        <w:tc>
          <w:tcPr>
            <w:tcW w:w="1452" w:type="dxa"/>
            <w:tcBorders>
              <w:top w:val="nil"/>
              <w:left w:val="nil"/>
              <w:bottom w:val="single" w:sz="4" w:space="0" w:color="auto"/>
              <w:right w:val="single" w:sz="4" w:space="0" w:color="auto"/>
            </w:tcBorders>
            <w:shd w:val="clear" w:color="auto" w:fill="auto"/>
            <w:noWrap/>
            <w:vAlign w:val="center"/>
            <w:hideMark/>
          </w:tcPr>
          <w:p w14:paraId="4032921A"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6F1BCF6D"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2B466EEB" w14:textId="77777777" w:rsidTr="00ED4248">
        <w:trPr>
          <w:trHeight w:val="30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0345673B"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Garrahy, Deb</w:t>
            </w:r>
          </w:p>
        </w:tc>
        <w:tc>
          <w:tcPr>
            <w:tcW w:w="1452" w:type="dxa"/>
            <w:tcBorders>
              <w:top w:val="nil"/>
              <w:left w:val="nil"/>
              <w:bottom w:val="single" w:sz="4" w:space="0" w:color="auto"/>
              <w:right w:val="single" w:sz="4" w:space="0" w:color="auto"/>
            </w:tcBorders>
            <w:shd w:val="clear" w:color="auto" w:fill="auto"/>
            <w:noWrap/>
            <w:vAlign w:val="center"/>
            <w:hideMark/>
          </w:tcPr>
          <w:p w14:paraId="1895E2A8"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4924FE8E"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3B5FBA96"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481A0556"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Gudding, Gabriel - EXCUSED</w:t>
            </w:r>
          </w:p>
        </w:tc>
        <w:tc>
          <w:tcPr>
            <w:tcW w:w="1452" w:type="dxa"/>
            <w:tcBorders>
              <w:top w:val="nil"/>
              <w:left w:val="nil"/>
              <w:bottom w:val="single" w:sz="4" w:space="0" w:color="auto"/>
              <w:right w:val="single" w:sz="4" w:space="0" w:color="auto"/>
            </w:tcBorders>
            <w:shd w:val="clear" w:color="auto" w:fill="auto"/>
            <w:noWrap/>
            <w:vAlign w:val="center"/>
            <w:hideMark/>
          </w:tcPr>
          <w:p w14:paraId="294B9786"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0</w:t>
            </w:r>
          </w:p>
        </w:tc>
        <w:tc>
          <w:tcPr>
            <w:tcW w:w="11" w:type="dxa"/>
            <w:vAlign w:val="center"/>
            <w:hideMark/>
          </w:tcPr>
          <w:p w14:paraId="5400BD01"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38C48BC2"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6285E38F"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Hammond, Tom</w:t>
            </w:r>
          </w:p>
        </w:tc>
        <w:tc>
          <w:tcPr>
            <w:tcW w:w="1452" w:type="dxa"/>
            <w:tcBorders>
              <w:top w:val="nil"/>
              <w:left w:val="nil"/>
              <w:bottom w:val="single" w:sz="4" w:space="0" w:color="auto"/>
              <w:right w:val="single" w:sz="4" w:space="0" w:color="auto"/>
            </w:tcBorders>
            <w:shd w:val="clear" w:color="auto" w:fill="auto"/>
            <w:noWrap/>
            <w:vAlign w:val="center"/>
            <w:hideMark/>
          </w:tcPr>
          <w:p w14:paraId="4577C156"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1E40D8A9"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2F3C4F3A"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67326C70"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Harpel, Tammy</w:t>
            </w:r>
          </w:p>
        </w:tc>
        <w:tc>
          <w:tcPr>
            <w:tcW w:w="1452" w:type="dxa"/>
            <w:tcBorders>
              <w:top w:val="nil"/>
              <w:left w:val="nil"/>
              <w:bottom w:val="single" w:sz="4" w:space="0" w:color="auto"/>
              <w:right w:val="single" w:sz="4" w:space="0" w:color="auto"/>
            </w:tcBorders>
            <w:shd w:val="clear" w:color="auto" w:fill="auto"/>
            <w:noWrap/>
            <w:vAlign w:val="center"/>
            <w:hideMark/>
          </w:tcPr>
          <w:p w14:paraId="1476F229"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3234D0D5"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679C1BE5"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37B8215D"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Hollywood, Mary</w:t>
            </w:r>
          </w:p>
        </w:tc>
        <w:tc>
          <w:tcPr>
            <w:tcW w:w="1452" w:type="dxa"/>
            <w:tcBorders>
              <w:top w:val="nil"/>
              <w:left w:val="nil"/>
              <w:bottom w:val="single" w:sz="4" w:space="0" w:color="auto"/>
              <w:right w:val="single" w:sz="4" w:space="0" w:color="auto"/>
            </w:tcBorders>
            <w:shd w:val="clear" w:color="auto" w:fill="auto"/>
            <w:noWrap/>
            <w:vAlign w:val="center"/>
            <w:hideMark/>
          </w:tcPr>
          <w:p w14:paraId="2DE4B697"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3A3D9579"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5656ACB0"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6AE71155"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Horst, Martha</w:t>
            </w:r>
          </w:p>
        </w:tc>
        <w:tc>
          <w:tcPr>
            <w:tcW w:w="1452" w:type="dxa"/>
            <w:tcBorders>
              <w:top w:val="nil"/>
              <w:left w:val="nil"/>
              <w:bottom w:val="single" w:sz="4" w:space="0" w:color="auto"/>
              <w:right w:val="single" w:sz="4" w:space="0" w:color="auto"/>
            </w:tcBorders>
            <w:shd w:val="clear" w:color="auto" w:fill="auto"/>
            <w:noWrap/>
            <w:vAlign w:val="center"/>
            <w:hideMark/>
          </w:tcPr>
          <w:p w14:paraId="3D90CE5C"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77496939"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2A7C7E0E"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562BB4E0"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Lucey, Tom</w:t>
            </w:r>
          </w:p>
        </w:tc>
        <w:tc>
          <w:tcPr>
            <w:tcW w:w="1452" w:type="dxa"/>
            <w:tcBorders>
              <w:top w:val="nil"/>
              <w:left w:val="nil"/>
              <w:bottom w:val="single" w:sz="4" w:space="0" w:color="auto"/>
              <w:right w:val="single" w:sz="4" w:space="0" w:color="auto"/>
            </w:tcBorders>
            <w:shd w:val="clear" w:color="auto" w:fill="auto"/>
            <w:noWrap/>
            <w:vAlign w:val="center"/>
            <w:hideMark/>
          </w:tcPr>
          <w:p w14:paraId="65C6E684"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1A863A6F"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266264BB"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04FCAEBD"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Mainieri, Tracy</w:t>
            </w:r>
          </w:p>
        </w:tc>
        <w:tc>
          <w:tcPr>
            <w:tcW w:w="1452" w:type="dxa"/>
            <w:tcBorders>
              <w:top w:val="nil"/>
              <w:left w:val="nil"/>
              <w:bottom w:val="single" w:sz="4" w:space="0" w:color="auto"/>
              <w:right w:val="single" w:sz="4" w:space="0" w:color="auto"/>
            </w:tcBorders>
            <w:shd w:val="clear" w:color="auto" w:fill="auto"/>
            <w:noWrap/>
            <w:vAlign w:val="center"/>
            <w:hideMark/>
          </w:tcPr>
          <w:p w14:paraId="6CC83F5B"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593376D3"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518975AC"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27BF18E0"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McHale, John</w:t>
            </w:r>
          </w:p>
        </w:tc>
        <w:tc>
          <w:tcPr>
            <w:tcW w:w="1452" w:type="dxa"/>
            <w:tcBorders>
              <w:top w:val="nil"/>
              <w:left w:val="nil"/>
              <w:bottom w:val="single" w:sz="4" w:space="0" w:color="auto"/>
              <w:right w:val="single" w:sz="4" w:space="0" w:color="auto"/>
            </w:tcBorders>
            <w:shd w:val="clear" w:color="auto" w:fill="auto"/>
            <w:noWrap/>
            <w:vAlign w:val="center"/>
            <w:hideMark/>
          </w:tcPr>
          <w:p w14:paraId="692A1307"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0E28E297"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739E0741"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217437E1"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Midha, Vishal</w:t>
            </w:r>
          </w:p>
        </w:tc>
        <w:tc>
          <w:tcPr>
            <w:tcW w:w="1452" w:type="dxa"/>
            <w:tcBorders>
              <w:top w:val="nil"/>
              <w:left w:val="nil"/>
              <w:bottom w:val="single" w:sz="4" w:space="0" w:color="auto"/>
              <w:right w:val="single" w:sz="4" w:space="0" w:color="auto"/>
            </w:tcBorders>
            <w:shd w:val="clear" w:color="auto" w:fill="auto"/>
            <w:noWrap/>
            <w:vAlign w:val="center"/>
            <w:hideMark/>
          </w:tcPr>
          <w:p w14:paraId="029077E7"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7B547F21"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0778705D"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10893989"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Nichols, Wade</w:t>
            </w:r>
          </w:p>
        </w:tc>
        <w:tc>
          <w:tcPr>
            <w:tcW w:w="1452" w:type="dxa"/>
            <w:tcBorders>
              <w:top w:val="nil"/>
              <w:left w:val="nil"/>
              <w:bottom w:val="single" w:sz="4" w:space="0" w:color="auto"/>
              <w:right w:val="single" w:sz="4" w:space="0" w:color="auto"/>
            </w:tcBorders>
            <w:shd w:val="clear" w:color="auto" w:fill="auto"/>
            <w:noWrap/>
            <w:vAlign w:val="center"/>
            <w:hideMark/>
          </w:tcPr>
          <w:p w14:paraId="7B70E60D"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35368426"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2C044822"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327B48FF"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Nikolaou, Dimitrios</w:t>
            </w:r>
          </w:p>
        </w:tc>
        <w:tc>
          <w:tcPr>
            <w:tcW w:w="1452" w:type="dxa"/>
            <w:tcBorders>
              <w:top w:val="nil"/>
              <w:left w:val="nil"/>
              <w:bottom w:val="single" w:sz="4" w:space="0" w:color="auto"/>
              <w:right w:val="single" w:sz="4" w:space="0" w:color="auto"/>
            </w:tcBorders>
            <w:shd w:val="clear" w:color="auto" w:fill="auto"/>
            <w:noWrap/>
            <w:vAlign w:val="center"/>
            <w:hideMark/>
          </w:tcPr>
          <w:p w14:paraId="3EAC34BB"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6F6FB875"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412874A4"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3B4FFBEC"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Novotny, Nancy</w:t>
            </w:r>
          </w:p>
        </w:tc>
        <w:tc>
          <w:tcPr>
            <w:tcW w:w="1452" w:type="dxa"/>
            <w:tcBorders>
              <w:top w:val="nil"/>
              <w:left w:val="nil"/>
              <w:bottom w:val="single" w:sz="4" w:space="0" w:color="auto"/>
              <w:right w:val="single" w:sz="4" w:space="0" w:color="auto"/>
            </w:tcBorders>
            <w:shd w:val="clear" w:color="auto" w:fill="auto"/>
            <w:noWrap/>
            <w:vAlign w:val="center"/>
            <w:hideMark/>
          </w:tcPr>
          <w:p w14:paraId="06804FB9"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037F2E86"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6C5A8D7D"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480F86A1"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Palmer, Carl</w:t>
            </w:r>
          </w:p>
        </w:tc>
        <w:tc>
          <w:tcPr>
            <w:tcW w:w="1452" w:type="dxa"/>
            <w:tcBorders>
              <w:top w:val="nil"/>
              <w:left w:val="nil"/>
              <w:bottom w:val="single" w:sz="4" w:space="0" w:color="auto"/>
              <w:right w:val="single" w:sz="4" w:space="0" w:color="auto"/>
            </w:tcBorders>
            <w:shd w:val="clear" w:color="auto" w:fill="auto"/>
            <w:noWrap/>
            <w:vAlign w:val="center"/>
            <w:hideMark/>
          </w:tcPr>
          <w:p w14:paraId="16AC9A2B"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76A328A1"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1F0C4526"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68F2EEEA"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Pancrazio, Jim</w:t>
            </w:r>
          </w:p>
        </w:tc>
        <w:tc>
          <w:tcPr>
            <w:tcW w:w="1452" w:type="dxa"/>
            <w:tcBorders>
              <w:top w:val="nil"/>
              <w:left w:val="nil"/>
              <w:bottom w:val="single" w:sz="4" w:space="0" w:color="auto"/>
              <w:right w:val="single" w:sz="4" w:space="0" w:color="auto"/>
            </w:tcBorders>
            <w:shd w:val="clear" w:color="auto" w:fill="auto"/>
            <w:noWrap/>
            <w:vAlign w:val="center"/>
            <w:hideMark/>
          </w:tcPr>
          <w:p w14:paraId="4AC4869C"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706CF552"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18946B7D"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34C58E1C"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Peters, Steve</w:t>
            </w:r>
          </w:p>
        </w:tc>
        <w:tc>
          <w:tcPr>
            <w:tcW w:w="1452" w:type="dxa"/>
            <w:tcBorders>
              <w:top w:val="nil"/>
              <w:left w:val="nil"/>
              <w:bottom w:val="single" w:sz="4" w:space="0" w:color="auto"/>
              <w:right w:val="single" w:sz="4" w:space="0" w:color="auto"/>
            </w:tcBorders>
            <w:shd w:val="clear" w:color="auto" w:fill="auto"/>
            <w:noWrap/>
            <w:vAlign w:val="center"/>
            <w:hideMark/>
          </w:tcPr>
          <w:p w14:paraId="19E990B5"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30611CA3"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071BE6DD"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10EC5ED3"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Samhan, Bahae</w:t>
            </w:r>
          </w:p>
        </w:tc>
        <w:tc>
          <w:tcPr>
            <w:tcW w:w="1452" w:type="dxa"/>
            <w:tcBorders>
              <w:top w:val="nil"/>
              <w:left w:val="nil"/>
              <w:bottom w:val="single" w:sz="4" w:space="0" w:color="auto"/>
              <w:right w:val="single" w:sz="4" w:space="0" w:color="auto"/>
            </w:tcBorders>
            <w:shd w:val="clear" w:color="auto" w:fill="auto"/>
            <w:noWrap/>
            <w:vAlign w:val="center"/>
            <w:hideMark/>
          </w:tcPr>
          <w:p w14:paraId="56FE71E8"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0</w:t>
            </w:r>
          </w:p>
        </w:tc>
        <w:tc>
          <w:tcPr>
            <w:tcW w:w="11" w:type="dxa"/>
            <w:vAlign w:val="center"/>
            <w:hideMark/>
          </w:tcPr>
          <w:p w14:paraId="7A64C664"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404AE70E"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54745B90"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Schmeiser, Benjamin</w:t>
            </w:r>
          </w:p>
        </w:tc>
        <w:tc>
          <w:tcPr>
            <w:tcW w:w="1452" w:type="dxa"/>
            <w:tcBorders>
              <w:top w:val="nil"/>
              <w:left w:val="nil"/>
              <w:bottom w:val="single" w:sz="4" w:space="0" w:color="auto"/>
              <w:right w:val="single" w:sz="4" w:space="0" w:color="auto"/>
            </w:tcBorders>
            <w:shd w:val="clear" w:color="auto" w:fill="auto"/>
            <w:noWrap/>
            <w:vAlign w:val="center"/>
            <w:hideMark/>
          </w:tcPr>
          <w:p w14:paraId="0EE994C2"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31FC8A1A"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621B61B5"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148ED53C"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Smudde, Pete</w:t>
            </w:r>
          </w:p>
        </w:tc>
        <w:tc>
          <w:tcPr>
            <w:tcW w:w="1452" w:type="dxa"/>
            <w:tcBorders>
              <w:top w:val="nil"/>
              <w:left w:val="nil"/>
              <w:bottom w:val="single" w:sz="4" w:space="0" w:color="auto"/>
              <w:right w:val="single" w:sz="4" w:space="0" w:color="auto"/>
            </w:tcBorders>
            <w:shd w:val="clear" w:color="auto" w:fill="auto"/>
            <w:noWrap/>
            <w:vAlign w:val="center"/>
            <w:hideMark/>
          </w:tcPr>
          <w:p w14:paraId="46972DC5"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30C3C9A4"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088A29C5"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4F804162"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Tarhule, Aondover*</w:t>
            </w:r>
          </w:p>
        </w:tc>
        <w:tc>
          <w:tcPr>
            <w:tcW w:w="1452" w:type="dxa"/>
            <w:tcBorders>
              <w:top w:val="nil"/>
              <w:left w:val="nil"/>
              <w:bottom w:val="single" w:sz="4" w:space="0" w:color="auto"/>
              <w:right w:val="single" w:sz="4" w:space="0" w:color="auto"/>
            </w:tcBorders>
            <w:shd w:val="clear" w:color="auto" w:fill="auto"/>
            <w:noWrap/>
            <w:vAlign w:val="center"/>
            <w:hideMark/>
          </w:tcPr>
          <w:p w14:paraId="06592446"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24D1327A"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4D1ED4CD"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37712DEE"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Torry, Mike</w:t>
            </w:r>
          </w:p>
        </w:tc>
        <w:tc>
          <w:tcPr>
            <w:tcW w:w="1452" w:type="dxa"/>
            <w:tcBorders>
              <w:top w:val="nil"/>
              <w:left w:val="nil"/>
              <w:bottom w:val="single" w:sz="4" w:space="0" w:color="auto"/>
              <w:right w:val="single" w:sz="4" w:space="0" w:color="auto"/>
            </w:tcBorders>
            <w:shd w:val="clear" w:color="auto" w:fill="auto"/>
            <w:noWrap/>
            <w:vAlign w:val="center"/>
            <w:hideMark/>
          </w:tcPr>
          <w:p w14:paraId="0BFBC241"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5457F355"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3FF83D15"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32D69CE8"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Valentin, Rick</w:t>
            </w:r>
          </w:p>
        </w:tc>
        <w:tc>
          <w:tcPr>
            <w:tcW w:w="1452" w:type="dxa"/>
            <w:tcBorders>
              <w:top w:val="nil"/>
              <w:left w:val="nil"/>
              <w:bottom w:val="single" w:sz="4" w:space="0" w:color="auto"/>
              <w:right w:val="single" w:sz="4" w:space="0" w:color="auto"/>
            </w:tcBorders>
            <w:shd w:val="clear" w:color="auto" w:fill="auto"/>
            <w:noWrap/>
            <w:vAlign w:val="center"/>
            <w:hideMark/>
          </w:tcPr>
          <w:p w14:paraId="6E4E415A"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4B2E0810"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09F17A93"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314C1E5B"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Webber, Julie</w:t>
            </w:r>
          </w:p>
        </w:tc>
        <w:tc>
          <w:tcPr>
            <w:tcW w:w="1452" w:type="dxa"/>
            <w:tcBorders>
              <w:top w:val="nil"/>
              <w:left w:val="nil"/>
              <w:bottom w:val="single" w:sz="4" w:space="0" w:color="auto"/>
              <w:right w:val="single" w:sz="4" w:space="0" w:color="auto"/>
            </w:tcBorders>
            <w:shd w:val="clear" w:color="auto" w:fill="auto"/>
            <w:noWrap/>
            <w:vAlign w:val="center"/>
            <w:hideMark/>
          </w:tcPr>
          <w:p w14:paraId="503546B9"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26E713DB"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446856A1"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14:paraId="0FF80DDB"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Vacant - 1 CAS SCI Faculty</w:t>
            </w:r>
          </w:p>
        </w:tc>
        <w:tc>
          <w:tcPr>
            <w:tcW w:w="1452" w:type="dxa"/>
            <w:tcBorders>
              <w:top w:val="nil"/>
              <w:left w:val="nil"/>
              <w:bottom w:val="single" w:sz="4" w:space="0" w:color="auto"/>
              <w:right w:val="single" w:sz="4" w:space="0" w:color="auto"/>
            </w:tcBorders>
            <w:shd w:val="clear" w:color="auto" w:fill="auto"/>
            <w:noWrap/>
            <w:vAlign w:val="center"/>
            <w:hideMark/>
          </w:tcPr>
          <w:p w14:paraId="3A3843BB"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0</w:t>
            </w:r>
          </w:p>
        </w:tc>
        <w:tc>
          <w:tcPr>
            <w:tcW w:w="11" w:type="dxa"/>
            <w:vAlign w:val="center"/>
            <w:hideMark/>
          </w:tcPr>
          <w:p w14:paraId="1B8B271D"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7E9152BB"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vAlign w:val="center"/>
            <w:hideMark/>
          </w:tcPr>
          <w:p w14:paraId="71D0492F"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Vacant - 1 COB Faculty</w:t>
            </w:r>
          </w:p>
        </w:tc>
        <w:tc>
          <w:tcPr>
            <w:tcW w:w="1452" w:type="dxa"/>
            <w:tcBorders>
              <w:top w:val="nil"/>
              <w:left w:val="nil"/>
              <w:bottom w:val="single" w:sz="4" w:space="0" w:color="auto"/>
              <w:right w:val="single" w:sz="4" w:space="0" w:color="auto"/>
            </w:tcBorders>
            <w:shd w:val="clear" w:color="auto" w:fill="auto"/>
            <w:noWrap/>
            <w:vAlign w:val="center"/>
            <w:hideMark/>
          </w:tcPr>
          <w:p w14:paraId="5E948316"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0</w:t>
            </w:r>
          </w:p>
        </w:tc>
        <w:tc>
          <w:tcPr>
            <w:tcW w:w="11" w:type="dxa"/>
            <w:vAlign w:val="center"/>
            <w:hideMark/>
          </w:tcPr>
          <w:p w14:paraId="0275DC4E"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0F04F357" w14:textId="77777777" w:rsidTr="00ED4248">
        <w:trPr>
          <w:trHeight w:val="290"/>
        </w:trPr>
        <w:tc>
          <w:tcPr>
            <w:tcW w:w="4564" w:type="dxa"/>
            <w:tcBorders>
              <w:top w:val="nil"/>
              <w:left w:val="single" w:sz="4" w:space="0" w:color="auto"/>
              <w:bottom w:val="single" w:sz="4" w:space="0" w:color="auto"/>
              <w:right w:val="single" w:sz="4" w:space="0" w:color="auto"/>
            </w:tcBorders>
            <w:shd w:val="clear" w:color="auto" w:fill="auto"/>
            <w:vAlign w:val="center"/>
            <w:hideMark/>
          </w:tcPr>
          <w:p w14:paraId="281FCB32"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Vacant - 1 COE Faculty</w:t>
            </w:r>
          </w:p>
        </w:tc>
        <w:tc>
          <w:tcPr>
            <w:tcW w:w="1452" w:type="dxa"/>
            <w:tcBorders>
              <w:top w:val="nil"/>
              <w:left w:val="nil"/>
              <w:bottom w:val="single" w:sz="4" w:space="0" w:color="auto"/>
              <w:right w:val="single" w:sz="4" w:space="0" w:color="auto"/>
            </w:tcBorders>
            <w:shd w:val="clear" w:color="auto" w:fill="auto"/>
            <w:noWrap/>
            <w:vAlign w:val="center"/>
            <w:hideMark/>
          </w:tcPr>
          <w:p w14:paraId="66C2FFEC"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0</w:t>
            </w:r>
          </w:p>
        </w:tc>
        <w:tc>
          <w:tcPr>
            <w:tcW w:w="11" w:type="dxa"/>
            <w:vAlign w:val="center"/>
            <w:hideMark/>
          </w:tcPr>
          <w:p w14:paraId="61E0FADE"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621EE7C5" w14:textId="77777777" w:rsidTr="00ED4248">
        <w:trPr>
          <w:trHeight w:val="300"/>
        </w:trPr>
        <w:tc>
          <w:tcPr>
            <w:tcW w:w="4564" w:type="dxa"/>
            <w:tcBorders>
              <w:top w:val="nil"/>
              <w:left w:val="single" w:sz="4" w:space="0" w:color="auto"/>
              <w:bottom w:val="nil"/>
              <w:right w:val="single" w:sz="4" w:space="0" w:color="auto"/>
            </w:tcBorders>
            <w:shd w:val="clear" w:color="auto" w:fill="auto"/>
            <w:noWrap/>
            <w:vAlign w:val="center"/>
            <w:hideMark/>
          </w:tcPr>
          <w:p w14:paraId="4BF7F82B" w14:textId="77777777" w:rsidR="00ED4248" w:rsidRPr="00ED4248" w:rsidRDefault="00ED4248" w:rsidP="00ED4248">
            <w:pPr>
              <w:spacing w:after="0" w:line="240" w:lineRule="auto"/>
              <w:rPr>
                <w:rFonts w:ascii="Calibri" w:eastAsia="Times New Roman" w:hAnsi="Calibri" w:cs="Calibri"/>
              </w:rPr>
            </w:pPr>
            <w:r w:rsidRPr="00ED4248">
              <w:rPr>
                <w:rFonts w:ascii="Calibri" w:eastAsia="Times New Roman" w:hAnsi="Calibri" w:cs="Calibri"/>
              </w:rPr>
              <w:t>Vacant - 1 Faculty Associate</w:t>
            </w:r>
          </w:p>
        </w:tc>
        <w:tc>
          <w:tcPr>
            <w:tcW w:w="1452" w:type="dxa"/>
            <w:tcBorders>
              <w:top w:val="nil"/>
              <w:left w:val="nil"/>
              <w:bottom w:val="single" w:sz="4" w:space="0" w:color="auto"/>
              <w:right w:val="single" w:sz="4" w:space="0" w:color="auto"/>
            </w:tcBorders>
            <w:shd w:val="clear" w:color="auto" w:fill="auto"/>
            <w:noWrap/>
            <w:vAlign w:val="center"/>
            <w:hideMark/>
          </w:tcPr>
          <w:p w14:paraId="02F85FDE"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0</w:t>
            </w:r>
          </w:p>
        </w:tc>
        <w:tc>
          <w:tcPr>
            <w:tcW w:w="11" w:type="dxa"/>
            <w:vAlign w:val="center"/>
            <w:hideMark/>
          </w:tcPr>
          <w:p w14:paraId="0D827DC0"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5BD2C5AE" w14:textId="77777777" w:rsidTr="00ED4248">
        <w:trPr>
          <w:trHeight w:val="290"/>
        </w:trPr>
        <w:tc>
          <w:tcPr>
            <w:tcW w:w="4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E6A2D" w14:textId="77777777" w:rsidR="00ED4248" w:rsidRPr="00ED4248" w:rsidRDefault="00ED4248" w:rsidP="00ED4248">
            <w:pPr>
              <w:spacing w:after="0" w:line="240" w:lineRule="auto"/>
              <w:rPr>
                <w:rFonts w:ascii="Calibri" w:eastAsia="Times New Roman" w:hAnsi="Calibri" w:cs="Calibri"/>
                <w:color w:val="000000"/>
              </w:rPr>
            </w:pPr>
            <w:r w:rsidRPr="00ED4248">
              <w:rPr>
                <w:rFonts w:ascii="Calibri" w:eastAsia="Times New Roman" w:hAnsi="Calibri" w:cs="Calibri"/>
                <w:color w:val="000000"/>
              </w:rPr>
              <w:t>Williams, Tina (chairperson rep)</w:t>
            </w:r>
          </w:p>
        </w:tc>
        <w:tc>
          <w:tcPr>
            <w:tcW w:w="1452" w:type="dxa"/>
            <w:tcBorders>
              <w:top w:val="nil"/>
              <w:left w:val="nil"/>
              <w:bottom w:val="single" w:sz="4" w:space="0" w:color="auto"/>
              <w:right w:val="single" w:sz="4" w:space="0" w:color="auto"/>
            </w:tcBorders>
            <w:shd w:val="clear" w:color="auto" w:fill="auto"/>
            <w:noWrap/>
            <w:vAlign w:val="center"/>
            <w:hideMark/>
          </w:tcPr>
          <w:p w14:paraId="7C2C129E"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1</w:t>
            </w:r>
          </w:p>
        </w:tc>
        <w:tc>
          <w:tcPr>
            <w:tcW w:w="11" w:type="dxa"/>
            <w:vAlign w:val="center"/>
            <w:hideMark/>
          </w:tcPr>
          <w:p w14:paraId="41D3222C"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r w:rsidR="00ED4248" w:rsidRPr="00ED4248" w14:paraId="73C99ED9" w14:textId="77777777" w:rsidTr="00ED4248">
        <w:trPr>
          <w:trHeight w:val="290"/>
        </w:trPr>
        <w:tc>
          <w:tcPr>
            <w:tcW w:w="4564" w:type="dxa"/>
            <w:tcBorders>
              <w:top w:val="nil"/>
              <w:left w:val="single" w:sz="4" w:space="0" w:color="auto"/>
              <w:bottom w:val="single" w:sz="4" w:space="0" w:color="auto"/>
              <w:right w:val="nil"/>
            </w:tcBorders>
            <w:shd w:val="clear" w:color="auto" w:fill="auto"/>
            <w:vAlign w:val="center"/>
            <w:hideMark/>
          </w:tcPr>
          <w:p w14:paraId="3FF679EE" w14:textId="77777777" w:rsidR="00ED4248" w:rsidRPr="00ED4248" w:rsidRDefault="00ED4248" w:rsidP="00ED4248">
            <w:pPr>
              <w:spacing w:after="0" w:line="240" w:lineRule="auto"/>
              <w:rPr>
                <w:rFonts w:ascii="Calibri" w:eastAsia="Times New Roman" w:hAnsi="Calibri" w:cs="Calibri"/>
                <w:b/>
                <w:bCs/>
                <w:color w:val="000000"/>
              </w:rPr>
            </w:pPr>
            <w:r w:rsidRPr="00ED4248">
              <w:rPr>
                <w:rFonts w:ascii="Calibri" w:eastAsia="Times New Roman" w:hAnsi="Calibri" w:cs="Calibri"/>
                <w:b/>
                <w:bCs/>
                <w:color w:val="000000"/>
              </w:rPr>
              <w:t>QUORUM IS 17 (*=NV)</w:t>
            </w:r>
          </w:p>
        </w:tc>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6DB07181" w14:textId="77777777" w:rsidR="00ED4248" w:rsidRPr="00ED4248" w:rsidRDefault="00ED4248" w:rsidP="00ED4248">
            <w:pPr>
              <w:spacing w:after="0" w:line="240" w:lineRule="auto"/>
              <w:jc w:val="center"/>
              <w:rPr>
                <w:rFonts w:ascii="Calibri" w:eastAsia="Times New Roman" w:hAnsi="Calibri" w:cs="Calibri"/>
                <w:color w:val="000000"/>
              </w:rPr>
            </w:pPr>
            <w:r w:rsidRPr="00ED4248">
              <w:rPr>
                <w:rFonts w:ascii="Calibri" w:eastAsia="Times New Roman" w:hAnsi="Calibri" w:cs="Calibri"/>
                <w:color w:val="000000"/>
              </w:rPr>
              <w:t>26</w:t>
            </w:r>
          </w:p>
        </w:tc>
        <w:tc>
          <w:tcPr>
            <w:tcW w:w="11" w:type="dxa"/>
            <w:vAlign w:val="center"/>
            <w:hideMark/>
          </w:tcPr>
          <w:p w14:paraId="24FF5E19" w14:textId="77777777" w:rsidR="00ED4248" w:rsidRPr="00ED4248" w:rsidRDefault="00ED4248" w:rsidP="00ED4248">
            <w:pPr>
              <w:spacing w:after="0" w:line="240" w:lineRule="auto"/>
              <w:rPr>
                <w:rFonts w:ascii="Times New Roman" w:eastAsia="Times New Roman" w:hAnsi="Times New Roman" w:cs="Times New Roman"/>
                <w:sz w:val="20"/>
                <w:szCs w:val="20"/>
              </w:rPr>
            </w:pPr>
          </w:p>
        </w:tc>
      </w:tr>
    </w:tbl>
    <w:p w14:paraId="1D5B2533" w14:textId="77777777" w:rsidR="005F2CF0" w:rsidRDefault="005F2CF0"/>
    <w:sectPr w:rsidR="005F2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A5"/>
    <w:rsid w:val="001859A6"/>
    <w:rsid w:val="001C3E82"/>
    <w:rsid w:val="00221F2B"/>
    <w:rsid w:val="00236483"/>
    <w:rsid w:val="002E3C7F"/>
    <w:rsid w:val="003F1789"/>
    <w:rsid w:val="0041674E"/>
    <w:rsid w:val="005601FA"/>
    <w:rsid w:val="00563FFB"/>
    <w:rsid w:val="005B20A3"/>
    <w:rsid w:val="005F2CF0"/>
    <w:rsid w:val="00675762"/>
    <w:rsid w:val="006D02AA"/>
    <w:rsid w:val="007D6D22"/>
    <w:rsid w:val="00847434"/>
    <w:rsid w:val="008662FF"/>
    <w:rsid w:val="00867A86"/>
    <w:rsid w:val="008923F8"/>
    <w:rsid w:val="00C724A3"/>
    <w:rsid w:val="00C747E9"/>
    <w:rsid w:val="00CE3BE5"/>
    <w:rsid w:val="00CF622F"/>
    <w:rsid w:val="00D322AC"/>
    <w:rsid w:val="00DE3A21"/>
    <w:rsid w:val="00E703B0"/>
    <w:rsid w:val="00E748A5"/>
    <w:rsid w:val="00ED4248"/>
    <w:rsid w:val="00EF0152"/>
    <w:rsid w:val="00EF73A5"/>
    <w:rsid w:val="00F93B62"/>
    <w:rsid w:val="00FD360A"/>
    <w:rsid w:val="00FE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84E8"/>
  <w15:chartTrackingRefBased/>
  <w15:docId w15:val="{BA5C58E2-1EE1-4251-B31D-DB29AEBA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4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14</cp:revision>
  <dcterms:created xsi:type="dcterms:W3CDTF">2022-10-18T13:57:00Z</dcterms:created>
  <dcterms:modified xsi:type="dcterms:W3CDTF">2022-11-01T14:07:00Z</dcterms:modified>
</cp:coreProperties>
</file>