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7D81" w14:textId="2869BF60" w:rsidR="006B53E8" w:rsidRPr="00396C3A" w:rsidRDefault="006B53E8" w:rsidP="006B53E8">
      <w:pPr>
        <w:spacing w:after="0" w:line="240" w:lineRule="auto"/>
        <w:jc w:val="center"/>
        <w:rPr>
          <w:rFonts w:ascii="Cambria" w:eastAsia="Calibri" w:hAnsi="Cambria" w:cs="Times New Roman"/>
          <w:b/>
          <w:sz w:val="28"/>
          <w:szCs w:val="28"/>
        </w:rPr>
      </w:pPr>
      <w:r w:rsidRPr="00396C3A">
        <w:rPr>
          <w:rFonts w:ascii="Cambria" w:eastAsia="Calibri" w:hAnsi="Cambria" w:cs="Times New Roman"/>
          <w:b/>
          <w:sz w:val="28"/>
          <w:szCs w:val="28"/>
        </w:rPr>
        <w:t xml:space="preserve">Faculty </w:t>
      </w:r>
      <w:r>
        <w:rPr>
          <w:rFonts w:ascii="Cambria" w:eastAsia="Calibri" w:hAnsi="Cambria" w:cs="Times New Roman"/>
          <w:b/>
          <w:sz w:val="28"/>
          <w:szCs w:val="28"/>
        </w:rPr>
        <w:t>Caucus Meeting Minutes</w:t>
      </w:r>
    </w:p>
    <w:p w14:paraId="72CAA782" w14:textId="2FE55A37" w:rsidR="006B53E8" w:rsidRDefault="006B53E8" w:rsidP="006B53E8">
      <w:pPr>
        <w:spacing w:after="0" w:line="240" w:lineRule="auto"/>
        <w:jc w:val="center"/>
        <w:rPr>
          <w:rFonts w:ascii="Cambria" w:eastAsia="Calibri" w:hAnsi="Cambria" w:cs="Times New Roman"/>
          <w:b/>
          <w:sz w:val="24"/>
          <w:szCs w:val="24"/>
        </w:rPr>
      </w:pPr>
      <w:r w:rsidRPr="00396C3A">
        <w:rPr>
          <w:rFonts w:ascii="Cambria" w:eastAsia="Calibri" w:hAnsi="Cambria" w:cs="Times New Roman"/>
          <w:b/>
          <w:sz w:val="24"/>
          <w:szCs w:val="24"/>
        </w:rPr>
        <w:t>Wednesday, April 20, 2022</w:t>
      </w:r>
    </w:p>
    <w:p w14:paraId="0CC2BA8A" w14:textId="7D7B59D8" w:rsidR="00067FB0" w:rsidRPr="00396C3A" w:rsidRDefault="00B8430D" w:rsidP="006B53E8">
      <w:pPr>
        <w:spacing w:after="0" w:line="240" w:lineRule="auto"/>
        <w:jc w:val="center"/>
        <w:rPr>
          <w:rFonts w:ascii="Cambria" w:eastAsia="Calibri" w:hAnsi="Cambria" w:cs="Times New Roman"/>
          <w:b/>
        </w:rPr>
      </w:pPr>
      <w:r>
        <w:rPr>
          <w:rFonts w:ascii="Cambria" w:eastAsia="Calibri" w:hAnsi="Cambria" w:cs="Times New Roman"/>
          <w:b/>
          <w:sz w:val="24"/>
          <w:szCs w:val="24"/>
        </w:rPr>
        <w:t>A</w:t>
      </w:r>
      <w:r w:rsidR="00067FB0">
        <w:rPr>
          <w:rFonts w:ascii="Cambria" w:eastAsia="Calibri" w:hAnsi="Cambria" w:cs="Times New Roman"/>
          <w:b/>
          <w:sz w:val="24"/>
          <w:szCs w:val="24"/>
        </w:rPr>
        <w:t>pproved</w:t>
      </w:r>
    </w:p>
    <w:p w14:paraId="0BEBCCC6" w14:textId="77777777" w:rsidR="006B53E8" w:rsidRPr="00396C3A" w:rsidRDefault="006B53E8" w:rsidP="006B53E8">
      <w:pPr>
        <w:tabs>
          <w:tab w:val="left" w:pos="540"/>
        </w:tabs>
        <w:spacing w:after="0" w:line="240" w:lineRule="auto"/>
        <w:ind w:left="2160" w:hanging="1710"/>
        <w:rPr>
          <w:rFonts w:ascii="Cambria" w:eastAsia="Times New Roman" w:hAnsi="Cambria" w:cs="Times New Roman"/>
          <w:b/>
          <w:i/>
          <w:sz w:val="24"/>
          <w:szCs w:val="20"/>
        </w:rPr>
      </w:pPr>
    </w:p>
    <w:p w14:paraId="701B8166" w14:textId="77777777" w:rsidR="006B53E8" w:rsidRPr="00396C3A" w:rsidRDefault="006B53E8" w:rsidP="006B53E8">
      <w:pPr>
        <w:spacing w:after="0" w:line="240" w:lineRule="auto"/>
        <w:rPr>
          <w:rFonts w:ascii="Cambria" w:eastAsia="Times New Roman" w:hAnsi="Cambria" w:cs="Times New Roman"/>
          <w:b/>
          <w:i/>
          <w:sz w:val="24"/>
          <w:szCs w:val="24"/>
        </w:rPr>
      </w:pPr>
      <w:r w:rsidRPr="00396C3A">
        <w:rPr>
          <w:rFonts w:ascii="Cambria" w:eastAsia="Times New Roman" w:hAnsi="Cambria" w:cs="Times New Roman"/>
          <w:b/>
          <w:i/>
          <w:sz w:val="24"/>
          <w:szCs w:val="24"/>
        </w:rPr>
        <w:t>Call to Order</w:t>
      </w:r>
    </w:p>
    <w:p w14:paraId="6A400C1B" w14:textId="2745689F"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4"/>
        </w:rPr>
      </w:pPr>
      <w:r w:rsidRPr="006B53E8">
        <w:rPr>
          <w:rFonts w:ascii="Cambria" w:eastAsia="Times New Roman" w:hAnsi="Cambria" w:cs="Times New Roman"/>
          <w:sz w:val="24"/>
          <w:szCs w:val="24"/>
        </w:rPr>
        <w:t xml:space="preserve">Academic Senate chairperson Martha Callison Horst called the meeting to order. </w:t>
      </w:r>
    </w:p>
    <w:p w14:paraId="2CCB621F" w14:textId="77777777" w:rsidR="006B53E8" w:rsidRPr="00396C3A" w:rsidRDefault="006B53E8" w:rsidP="006B53E8">
      <w:pPr>
        <w:tabs>
          <w:tab w:val="left" w:pos="2160"/>
          <w:tab w:val="right" w:pos="8640"/>
        </w:tabs>
        <w:spacing w:after="0" w:line="240" w:lineRule="auto"/>
        <w:rPr>
          <w:rFonts w:ascii="Cambria" w:eastAsia="Times New Roman" w:hAnsi="Cambria" w:cs="Times New Roman"/>
          <w:b/>
          <w:bCs/>
          <w:i/>
          <w:iCs/>
          <w:sz w:val="24"/>
          <w:szCs w:val="24"/>
          <w:u w:val="single"/>
        </w:rPr>
      </w:pPr>
    </w:p>
    <w:p w14:paraId="361D50EF" w14:textId="794622EB" w:rsidR="006B53E8" w:rsidRPr="00396C3A" w:rsidRDefault="006B53E8" w:rsidP="006B53E8">
      <w:pPr>
        <w:tabs>
          <w:tab w:val="left" w:pos="540"/>
        </w:tabs>
        <w:spacing w:after="0" w:line="240" w:lineRule="auto"/>
        <w:rPr>
          <w:rFonts w:ascii="Cambria" w:eastAsia="Times New Roman" w:hAnsi="Cambria" w:cs="Times New Roman"/>
          <w:b/>
          <w:i/>
          <w:sz w:val="24"/>
          <w:szCs w:val="20"/>
        </w:rPr>
      </w:pPr>
      <w:r w:rsidRPr="00396C3A">
        <w:rPr>
          <w:rFonts w:ascii="Cambria" w:eastAsia="Times New Roman" w:hAnsi="Cambria" w:cs="Times New Roman"/>
          <w:b/>
          <w:i/>
          <w:sz w:val="24"/>
          <w:szCs w:val="20"/>
        </w:rPr>
        <w:t>Public Comment</w:t>
      </w:r>
      <w:r>
        <w:rPr>
          <w:rFonts w:ascii="Cambria" w:eastAsia="Times New Roman" w:hAnsi="Cambria" w:cs="Times New Roman"/>
          <w:b/>
          <w:i/>
          <w:sz w:val="24"/>
          <w:szCs w:val="20"/>
        </w:rPr>
        <w:t xml:space="preserve">- </w:t>
      </w:r>
      <w:r w:rsidRPr="006B53E8">
        <w:rPr>
          <w:rFonts w:ascii="Cambria" w:eastAsia="Times New Roman" w:hAnsi="Cambria" w:cs="Times New Roman"/>
          <w:bCs/>
          <w:iCs/>
          <w:sz w:val="24"/>
          <w:szCs w:val="20"/>
        </w:rPr>
        <w:t>None.</w:t>
      </w:r>
    </w:p>
    <w:p w14:paraId="1DB6B499" w14:textId="77777777" w:rsidR="006B53E8" w:rsidRPr="00396C3A" w:rsidRDefault="006B53E8" w:rsidP="006B53E8">
      <w:pPr>
        <w:tabs>
          <w:tab w:val="left" w:pos="2160"/>
          <w:tab w:val="right" w:pos="8640"/>
        </w:tabs>
        <w:spacing w:after="0" w:line="240" w:lineRule="auto"/>
        <w:rPr>
          <w:rFonts w:ascii="Cambria" w:eastAsia="Times New Roman" w:hAnsi="Cambria" w:cs="Times New Roman"/>
          <w:b/>
          <w:bCs/>
          <w:i/>
          <w:iCs/>
          <w:sz w:val="24"/>
          <w:szCs w:val="24"/>
          <w:u w:val="single"/>
        </w:rPr>
      </w:pPr>
    </w:p>
    <w:p w14:paraId="053B07E9" w14:textId="12B6970C" w:rsidR="006B53E8" w:rsidRDefault="006B53E8" w:rsidP="006B53E8">
      <w:pPr>
        <w:tabs>
          <w:tab w:val="left" w:pos="2160"/>
          <w:tab w:val="right" w:pos="8640"/>
        </w:tabs>
        <w:spacing w:after="0" w:line="240" w:lineRule="auto"/>
        <w:rPr>
          <w:rFonts w:ascii="Cambria" w:eastAsia="Times New Roman" w:hAnsi="Cambria" w:cs="Times New Roman"/>
          <w:b/>
          <w:bCs/>
          <w:i/>
          <w:iCs/>
          <w:sz w:val="24"/>
          <w:szCs w:val="24"/>
        </w:rPr>
      </w:pPr>
      <w:r w:rsidRPr="00396C3A">
        <w:rPr>
          <w:rFonts w:ascii="Cambria" w:eastAsia="Times New Roman" w:hAnsi="Cambria" w:cs="Times New Roman"/>
          <w:b/>
          <w:bCs/>
          <w:i/>
          <w:iCs/>
          <w:sz w:val="24"/>
          <w:szCs w:val="24"/>
        </w:rPr>
        <w:t>Approval of Faculty Caucus meeting minutes of</w:t>
      </w:r>
      <w:r>
        <w:rPr>
          <w:rFonts w:ascii="Cambria" w:eastAsia="Times New Roman" w:hAnsi="Cambria" w:cs="Times New Roman"/>
          <w:b/>
          <w:bCs/>
          <w:i/>
          <w:iCs/>
          <w:sz w:val="24"/>
          <w:szCs w:val="24"/>
        </w:rPr>
        <w:t xml:space="preserve"> 3/23/22 and 04/06/22</w:t>
      </w:r>
    </w:p>
    <w:p w14:paraId="01CD5CA3" w14:textId="2F1997A6"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4"/>
        </w:rPr>
      </w:pPr>
      <w:r w:rsidRPr="006B53E8">
        <w:rPr>
          <w:rFonts w:ascii="Cambria" w:eastAsia="Times New Roman" w:hAnsi="Cambria" w:cs="Times New Roman"/>
          <w:sz w:val="24"/>
          <w:szCs w:val="24"/>
        </w:rPr>
        <w:t xml:space="preserve">Motion by Senator Pancrazio, seconded by Senator Stewart, to approve the minutes. The motion was unanimously approved. </w:t>
      </w:r>
    </w:p>
    <w:p w14:paraId="451A8734" w14:textId="03DB856A" w:rsidR="007E6033" w:rsidRDefault="007E6033"/>
    <w:p w14:paraId="0580A0F1" w14:textId="77777777" w:rsidR="006B53E8" w:rsidRPr="00396C3A" w:rsidRDefault="006B53E8" w:rsidP="006B53E8">
      <w:pPr>
        <w:tabs>
          <w:tab w:val="left" w:pos="2160"/>
          <w:tab w:val="right" w:pos="8640"/>
        </w:tabs>
        <w:spacing w:after="0" w:line="240" w:lineRule="auto"/>
        <w:rPr>
          <w:rFonts w:ascii="Cambria" w:eastAsia="Times New Roman" w:hAnsi="Cambria" w:cs="Times New Roman"/>
          <w:b/>
          <w:bCs/>
          <w:i/>
          <w:iCs/>
          <w:sz w:val="24"/>
          <w:szCs w:val="20"/>
          <w:u w:val="single"/>
        </w:rPr>
      </w:pPr>
      <w:r w:rsidRPr="00396C3A">
        <w:rPr>
          <w:rFonts w:ascii="Cambria" w:eastAsia="Times New Roman" w:hAnsi="Cambria" w:cs="Times New Roman"/>
          <w:b/>
          <w:bCs/>
          <w:i/>
          <w:iCs/>
          <w:sz w:val="24"/>
          <w:szCs w:val="20"/>
          <w:u w:val="single"/>
        </w:rPr>
        <w:t>Elections:</w:t>
      </w:r>
    </w:p>
    <w:p w14:paraId="107B85DE" w14:textId="77777777" w:rsidR="006B53E8"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 xml:space="preserve">College of Engineering Deans Search Committee </w:t>
      </w:r>
    </w:p>
    <w:p w14:paraId="412D96B6" w14:textId="2E99D1EA" w:rsidR="006B53E8" w:rsidRDefault="00954FC8" w:rsidP="006B53E8">
      <w:pPr>
        <w:pStyle w:val="Default"/>
      </w:pPr>
      <w:r>
        <w:rPr>
          <w:rFonts w:eastAsia="Times New Roman"/>
        </w:rPr>
        <w:t xml:space="preserve">By electronic ballot, the following individuals were elected as the pool of volunteers to be provided </w:t>
      </w:r>
      <w:r>
        <w:t>to the Provost to serve on the College of Engineering Deans Search Committee:</w:t>
      </w:r>
    </w:p>
    <w:p w14:paraId="5E16D573" w14:textId="77777777" w:rsidR="00954FC8" w:rsidRDefault="00954FC8" w:rsidP="006B53E8">
      <w:pPr>
        <w:pStyle w:val="Default"/>
      </w:pPr>
    </w:p>
    <w:p w14:paraId="0CFB98CA" w14:textId="77777777" w:rsidR="006B53E8" w:rsidRDefault="006B53E8" w:rsidP="006B53E8">
      <w:pPr>
        <w:pStyle w:val="Default"/>
        <w:rPr>
          <w:sz w:val="23"/>
          <w:szCs w:val="23"/>
        </w:rPr>
      </w:pPr>
      <w:r>
        <w:rPr>
          <w:sz w:val="23"/>
          <w:szCs w:val="23"/>
        </w:rPr>
        <w:t xml:space="preserve">Marjorie Jones, CHE, CAS </w:t>
      </w:r>
    </w:p>
    <w:p w14:paraId="2B213A9A" w14:textId="3D589108" w:rsidR="006B53E8" w:rsidRDefault="006B53E8" w:rsidP="006B53E8">
      <w:pPr>
        <w:pStyle w:val="Default"/>
        <w:rPr>
          <w:sz w:val="23"/>
          <w:szCs w:val="23"/>
        </w:rPr>
      </w:pPr>
      <w:r>
        <w:rPr>
          <w:sz w:val="23"/>
          <w:szCs w:val="23"/>
        </w:rPr>
        <w:t xml:space="preserve">Michael Torry, KNR, CAST </w:t>
      </w:r>
    </w:p>
    <w:p w14:paraId="34D1E8C8" w14:textId="09C0C1FE" w:rsidR="006B53E8" w:rsidRDefault="006B53E8" w:rsidP="006B53E8">
      <w:pPr>
        <w:pStyle w:val="Default"/>
        <w:rPr>
          <w:sz w:val="23"/>
          <w:szCs w:val="23"/>
        </w:rPr>
      </w:pPr>
      <w:r>
        <w:rPr>
          <w:sz w:val="23"/>
          <w:szCs w:val="23"/>
        </w:rPr>
        <w:t xml:space="preserve">George Rutherford, PHY, CAS </w:t>
      </w:r>
    </w:p>
    <w:p w14:paraId="73DC1B64" w14:textId="42DED7D5" w:rsidR="006B53E8" w:rsidRDefault="006B53E8" w:rsidP="006B53E8">
      <w:pPr>
        <w:pStyle w:val="Default"/>
        <w:rPr>
          <w:sz w:val="23"/>
          <w:szCs w:val="23"/>
        </w:rPr>
      </w:pPr>
      <w:r>
        <w:rPr>
          <w:sz w:val="23"/>
          <w:szCs w:val="23"/>
        </w:rPr>
        <w:t xml:space="preserve">Amin Bahmanian, MAT, CAS </w:t>
      </w:r>
    </w:p>
    <w:p w14:paraId="5E13CA41" w14:textId="7A0AE6CF" w:rsidR="006B53E8" w:rsidRDefault="006B53E8" w:rsidP="006B53E8">
      <w:pPr>
        <w:pStyle w:val="Default"/>
        <w:rPr>
          <w:sz w:val="23"/>
          <w:szCs w:val="23"/>
        </w:rPr>
      </w:pPr>
      <w:r>
        <w:rPr>
          <w:sz w:val="23"/>
          <w:szCs w:val="23"/>
        </w:rPr>
        <w:t xml:space="preserve">Ryan Brown, TCH, COE </w:t>
      </w:r>
    </w:p>
    <w:p w14:paraId="3843146D" w14:textId="0F458AA3" w:rsidR="006B53E8" w:rsidRDefault="006B53E8" w:rsidP="006B53E8">
      <w:pPr>
        <w:pStyle w:val="Default"/>
        <w:rPr>
          <w:sz w:val="23"/>
          <w:szCs w:val="23"/>
        </w:rPr>
      </w:pPr>
      <w:r>
        <w:rPr>
          <w:sz w:val="23"/>
          <w:szCs w:val="23"/>
        </w:rPr>
        <w:t xml:space="preserve">Matt Aldeman, TEC, CAST </w:t>
      </w:r>
    </w:p>
    <w:p w14:paraId="00737A42" w14:textId="79E4575E" w:rsidR="006B53E8" w:rsidRDefault="006B53E8" w:rsidP="006B53E8">
      <w:pPr>
        <w:pStyle w:val="Default"/>
        <w:rPr>
          <w:sz w:val="23"/>
          <w:szCs w:val="23"/>
        </w:rPr>
      </w:pPr>
      <w:r>
        <w:rPr>
          <w:sz w:val="23"/>
          <w:szCs w:val="23"/>
        </w:rPr>
        <w:t xml:space="preserve">Erika Sparby, ENG, CAS </w:t>
      </w:r>
    </w:p>
    <w:p w14:paraId="6925F597" w14:textId="47F8AE47" w:rsidR="006B53E8" w:rsidRDefault="006B53E8" w:rsidP="006B53E8">
      <w:pPr>
        <w:pStyle w:val="Default"/>
        <w:rPr>
          <w:sz w:val="23"/>
          <w:szCs w:val="23"/>
        </w:rPr>
      </w:pPr>
      <w:r>
        <w:rPr>
          <w:sz w:val="23"/>
          <w:szCs w:val="23"/>
        </w:rPr>
        <w:t xml:space="preserve">Fusun Akman, MAT, CAS </w:t>
      </w:r>
    </w:p>
    <w:p w14:paraId="704B83DC" w14:textId="2A42C0D2" w:rsidR="006B53E8" w:rsidRDefault="006B53E8" w:rsidP="006B53E8">
      <w:pPr>
        <w:pStyle w:val="Default"/>
        <w:rPr>
          <w:sz w:val="23"/>
          <w:szCs w:val="23"/>
        </w:rPr>
      </w:pPr>
      <w:r>
        <w:rPr>
          <w:sz w:val="23"/>
          <w:szCs w:val="23"/>
        </w:rPr>
        <w:t xml:space="preserve">Tim Trombley, FIL, COB </w:t>
      </w:r>
    </w:p>
    <w:p w14:paraId="1C0E8AB5" w14:textId="5DEC08C3" w:rsidR="006B53E8" w:rsidRDefault="006B53E8" w:rsidP="006B53E8">
      <w:pPr>
        <w:pStyle w:val="Default"/>
        <w:rPr>
          <w:sz w:val="23"/>
          <w:szCs w:val="23"/>
        </w:rPr>
      </w:pPr>
      <w:r>
        <w:rPr>
          <w:sz w:val="23"/>
          <w:szCs w:val="23"/>
        </w:rPr>
        <w:t xml:space="preserve">John Sedbrook, BIO, CAS </w:t>
      </w:r>
    </w:p>
    <w:p w14:paraId="604FA959" w14:textId="1EFB34DE" w:rsidR="006B53E8" w:rsidRPr="006B53E8"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 xml:space="preserve"> </w:t>
      </w:r>
    </w:p>
    <w:p w14:paraId="6B2095D8" w14:textId="64871E04" w:rsidR="006B53E8"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Panel of Ten</w:t>
      </w:r>
    </w:p>
    <w:p w14:paraId="2B301D9B" w14:textId="0AE5BA3B" w:rsidR="006B53E8" w:rsidRDefault="00954FC8" w:rsidP="006B53E8">
      <w:pPr>
        <w:tabs>
          <w:tab w:val="left" w:pos="2160"/>
          <w:tab w:val="right" w:pos="8640"/>
        </w:tabs>
        <w:spacing w:after="0" w:line="240" w:lineRule="auto"/>
        <w:rPr>
          <w:rFonts w:ascii="Cambria" w:eastAsia="Times New Roman" w:hAnsi="Cambria" w:cs="Times New Roman"/>
          <w:b/>
          <w:bCs/>
          <w:i/>
          <w:iCs/>
          <w:sz w:val="24"/>
          <w:szCs w:val="20"/>
        </w:rPr>
      </w:pPr>
      <w:r>
        <w:rPr>
          <w:rFonts w:ascii="Times New Roman" w:eastAsia="Times New Roman" w:hAnsi="Times New Roman" w:cs="Times New Roman"/>
          <w:sz w:val="24"/>
          <w:szCs w:val="24"/>
        </w:rPr>
        <w:t>By electronic ballot, the following individuals were elected to the Panel of Ten for a one-year term:</w:t>
      </w:r>
    </w:p>
    <w:p w14:paraId="13B7193C" w14:textId="77777777" w:rsidR="00954FC8" w:rsidRDefault="00954FC8" w:rsidP="006B53E8">
      <w:pPr>
        <w:tabs>
          <w:tab w:val="left" w:pos="2160"/>
          <w:tab w:val="right" w:pos="8640"/>
        </w:tabs>
        <w:spacing w:after="0" w:line="240" w:lineRule="auto"/>
        <w:rPr>
          <w:rFonts w:ascii="Cambria" w:eastAsia="Times New Roman" w:hAnsi="Cambria" w:cs="Times New Roman"/>
          <w:sz w:val="24"/>
          <w:szCs w:val="20"/>
        </w:rPr>
      </w:pPr>
    </w:p>
    <w:p w14:paraId="587742E1" w14:textId="2A26206F"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Klaus Schmidt, TEC, CAST</w:t>
      </w:r>
    </w:p>
    <w:p w14:paraId="724D8C40"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Eric Peterson, GEO, CAS</w:t>
      </w:r>
    </w:p>
    <w:p w14:paraId="240A5D47"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Kim Schafer Astroth, MCN</w:t>
      </w:r>
    </w:p>
    <w:p w14:paraId="3CA9212B"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Sarah French, MIL</w:t>
      </w:r>
    </w:p>
    <w:p w14:paraId="3F6A4730"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Sarah Smelser, ART, WKCFA</w:t>
      </w:r>
    </w:p>
    <w:p w14:paraId="6B39CABC"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Chris Horvath, PHI, CAS</w:t>
      </w:r>
    </w:p>
    <w:p w14:paraId="23238762"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Guang Jin, HSC, CAST</w:t>
      </w:r>
    </w:p>
    <w:p w14:paraId="250D8276"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Rishi Saripalle, ITK, CAST</w:t>
      </w:r>
    </w:p>
    <w:p w14:paraId="1252A3C4" w14:textId="77777777" w:rsidR="006B53E8" w:rsidRPr="006B53E8" w:rsidRDefault="006B53E8" w:rsidP="006B53E8">
      <w:pPr>
        <w:tabs>
          <w:tab w:val="left" w:pos="2160"/>
          <w:tab w:val="right" w:pos="8640"/>
        </w:tabs>
        <w:spacing w:after="0" w:line="240" w:lineRule="auto"/>
        <w:rPr>
          <w:rFonts w:ascii="Cambria" w:eastAsia="Times New Roman" w:hAnsi="Cambria" w:cs="Times New Roman"/>
          <w:sz w:val="24"/>
          <w:szCs w:val="20"/>
        </w:rPr>
      </w:pPr>
      <w:r w:rsidRPr="006B53E8">
        <w:rPr>
          <w:rFonts w:ascii="Cambria" w:eastAsia="Times New Roman" w:hAnsi="Cambria" w:cs="Times New Roman"/>
          <w:sz w:val="24"/>
          <w:szCs w:val="20"/>
        </w:rPr>
        <w:t>John Sedbrook, BIO, CAS</w:t>
      </w:r>
    </w:p>
    <w:p w14:paraId="63472D1F" w14:textId="076140D7" w:rsidR="006B53E8" w:rsidRPr="00396C3A"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6B53E8">
        <w:rPr>
          <w:rFonts w:ascii="Cambria" w:eastAsia="Times New Roman" w:hAnsi="Cambria" w:cs="Times New Roman"/>
          <w:sz w:val="24"/>
          <w:szCs w:val="20"/>
        </w:rPr>
        <w:t>Richard Nagorski, CHE, CAS</w:t>
      </w:r>
    </w:p>
    <w:p w14:paraId="5C21697E" w14:textId="77777777" w:rsidR="006B53E8" w:rsidRPr="00396C3A" w:rsidRDefault="006B53E8" w:rsidP="006B53E8">
      <w:pPr>
        <w:tabs>
          <w:tab w:val="left" w:pos="2160"/>
          <w:tab w:val="right" w:pos="8640"/>
        </w:tabs>
        <w:spacing w:after="0" w:line="240" w:lineRule="auto"/>
        <w:rPr>
          <w:rFonts w:ascii="Cambria" w:eastAsia="Times New Roman" w:hAnsi="Cambria" w:cs="Times New Roman"/>
          <w:b/>
          <w:bCs/>
          <w:i/>
          <w:iCs/>
          <w:sz w:val="24"/>
          <w:szCs w:val="20"/>
        </w:rPr>
      </w:pPr>
    </w:p>
    <w:p w14:paraId="08D8E184" w14:textId="532B1D0E" w:rsidR="006B53E8"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Academic Freedom, Ethics and Grievance Committee</w:t>
      </w:r>
    </w:p>
    <w:p w14:paraId="6AD5709C" w14:textId="77777777" w:rsidR="00954FC8" w:rsidRDefault="00954FC8" w:rsidP="00954F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slate, the Faculty Caucus elected the following individuals to serve three-year terms on the Academic Freedom Ethics and Grievance Committee:</w:t>
      </w:r>
    </w:p>
    <w:p w14:paraId="6BD27E64" w14:textId="46454784" w:rsid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Amy Robillard, CAS</w:t>
      </w:r>
    </w:p>
    <w:p w14:paraId="747EB0D3" w14:textId="1B2B6BC7"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Ronnie Jia, CAST</w:t>
      </w:r>
    </w:p>
    <w:p w14:paraId="3B52973F" w14:textId="4E38679B"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Uttam Manna, CAS</w:t>
      </w:r>
    </w:p>
    <w:p w14:paraId="78549972" w14:textId="0252AB26"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Do-Yong Park, COE</w:t>
      </w:r>
    </w:p>
    <w:p w14:paraId="608F9E7A" w14:textId="420F9FF2"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Fusun Akman, CAS</w:t>
      </w:r>
    </w:p>
    <w:p w14:paraId="50EE0683" w14:textId="4D55DE0C"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Alycia Hund, CAS</w:t>
      </w:r>
    </w:p>
    <w:p w14:paraId="567CA9BB" w14:textId="5A73665B"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Marjorie Jones, CAS</w:t>
      </w:r>
    </w:p>
    <w:p w14:paraId="2FECB38F" w14:textId="7918FFAC" w:rsidR="006B53E8" w:rsidRPr="00954FC8" w:rsidRDefault="006B53E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Mohamed Nur-Awaleh, COE</w:t>
      </w:r>
    </w:p>
    <w:p w14:paraId="2C779328" w14:textId="77777777" w:rsidR="00954FC8" w:rsidRDefault="00954FC8" w:rsidP="006B53E8">
      <w:pPr>
        <w:tabs>
          <w:tab w:val="left" w:pos="2160"/>
          <w:tab w:val="right" w:pos="8640"/>
        </w:tabs>
        <w:spacing w:after="0" w:line="240" w:lineRule="auto"/>
        <w:rPr>
          <w:rFonts w:ascii="Cambria" w:eastAsia="Times New Roman" w:hAnsi="Cambria" w:cs="Times New Roman"/>
          <w:b/>
          <w:bCs/>
          <w:i/>
          <w:iCs/>
          <w:sz w:val="24"/>
          <w:szCs w:val="20"/>
        </w:rPr>
      </w:pPr>
    </w:p>
    <w:p w14:paraId="3760C7D5" w14:textId="00DECDC8" w:rsidR="006B53E8"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External Committees of the Academic Senate – Election by Slate</w:t>
      </w:r>
    </w:p>
    <w:p w14:paraId="7E891F22" w14:textId="5849C2DB" w:rsidR="00954FC8" w:rsidRDefault="00954FC8" w:rsidP="006B53E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Committee made the annual assignments to fill the vacancies on the External Committees of the Senate as well as the Team Excellence Award Committee. Those assignments were unanimously approved.</w:t>
      </w:r>
    </w:p>
    <w:p w14:paraId="20C52134" w14:textId="77777777" w:rsidR="00954FC8" w:rsidRDefault="00954FC8" w:rsidP="006B53E8">
      <w:pPr>
        <w:tabs>
          <w:tab w:val="left" w:pos="2160"/>
          <w:tab w:val="right" w:pos="8640"/>
        </w:tabs>
        <w:spacing w:after="0" w:line="240" w:lineRule="auto"/>
        <w:rPr>
          <w:rFonts w:ascii="Cambria" w:eastAsia="Times New Roman" w:hAnsi="Cambria" w:cs="Times New Roman"/>
          <w:b/>
          <w:bCs/>
          <w:i/>
          <w:iCs/>
          <w:sz w:val="24"/>
          <w:szCs w:val="20"/>
        </w:rPr>
      </w:pPr>
    </w:p>
    <w:p w14:paraId="00C8556E"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Athletics Council  </w:t>
      </w:r>
    </w:p>
    <w:p w14:paraId="208219E1"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Replacing:</w:t>
      </w:r>
    </w:p>
    <w:p w14:paraId="3A279A11"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Christopher Hamaker, CHE, 2016-2022 (2nd term)</w:t>
      </w:r>
    </w:p>
    <w:p w14:paraId="1C4E4E8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Phyllis McCluskey-Titus, EAF, 2016-2022 (2nd term)</w:t>
      </w:r>
    </w:p>
    <w:p w14:paraId="0327C387"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Doug Hatch, TCH – retiring, term would expire in 2023</w:t>
      </w:r>
    </w:p>
    <w:p w14:paraId="2784B8C8"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p>
    <w:p w14:paraId="29B1A6F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 xml:space="preserve">New: </w:t>
      </w:r>
    </w:p>
    <w:p w14:paraId="1F5F98E4"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Xing Wang (CAS//MAT) – (2022-2025)</w:t>
      </w:r>
    </w:p>
    <w:p w14:paraId="31793507"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Chad Kahl (MIL) – (2022-2025)</w:t>
      </w:r>
    </w:p>
    <w:p w14:paraId="11F40AFD"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r w:rsidRPr="00954FC8">
        <w:rPr>
          <w:rFonts w:ascii="Cambria" w:eastAsia="Times New Roman" w:hAnsi="Cambria" w:cs="Times New Roman"/>
          <w:sz w:val="24"/>
          <w:szCs w:val="20"/>
        </w:rPr>
        <w:t>Lara Handsfield (TCH) – finishing Doug Hatch’s term – (2022-2023)</w:t>
      </w:r>
    </w:p>
    <w:p w14:paraId="5A563D49"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397A0E42"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Council On General Education  </w:t>
      </w:r>
    </w:p>
    <w:p w14:paraId="1A81D3AB"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Replacing:</w:t>
      </w:r>
    </w:p>
    <w:p w14:paraId="01A20ADC"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lang w:val="pt-BR"/>
        </w:rPr>
      </w:pPr>
      <w:r w:rsidRPr="00954FC8">
        <w:rPr>
          <w:rFonts w:ascii="Cambria" w:eastAsia="Times New Roman" w:hAnsi="Cambria" w:cs="Times New Roman"/>
          <w:sz w:val="24"/>
          <w:szCs w:val="20"/>
          <w:lang w:val="pt-BR"/>
        </w:rPr>
        <w:t>Taeok Park, CSD, (replaced Georgia Tsouvala) CAS, History, 2019-2022</w:t>
      </w:r>
    </w:p>
    <w:p w14:paraId="40875531"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p>
    <w:p w14:paraId="22DC0648"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lang w:val="sv-SE"/>
        </w:rPr>
      </w:pPr>
      <w:r w:rsidRPr="00954FC8">
        <w:rPr>
          <w:rFonts w:ascii="Cambria" w:eastAsia="Times New Roman" w:hAnsi="Cambria" w:cs="Times New Roman"/>
          <w:sz w:val="24"/>
          <w:szCs w:val="20"/>
        </w:rPr>
        <w:t xml:space="preserve">New: </w:t>
      </w:r>
    </w:p>
    <w:p w14:paraId="6DE9B00D"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lang w:val="sv-SE"/>
        </w:rPr>
      </w:pPr>
      <w:r w:rsidRPr="00954FC8">
        <w:rPr>
          <w:rFonts w:ascii="Cambria" w:eastAsia="Times New Roman" w:hAnsi="Cambria" w:cs="Times New Roman"/>
          <w:sz w:val="24"/>
          <w:szCs w:val="20"/>
          <w:lang w:val="sv-SE"/>
        </w:rPr>
        <w:t>Gregory Braswell (CAS/PSY) – (2022-2025)</w:t>
      </w:r>
    </w:p>
    <w:p w14:paraId="3913CFE5"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lang w:val="sv-SE"/>
        </w:rPr>
      </w:pPr>
    </w:p>
    <w:p w14:paraId="481B50B1"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Honors Council  </w:t>
      </w:r>
    </w:p>
    <w:p w14:paraId="5AF38199"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 xml:space="preserve">Replacing: </w:t>
      </w:r>
    </w:p>
    <w:p w14:paraId="4ABFA89E"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Meredith Downes, COB, 2019-2022</w:t>
      </w:r>
    </w:p>
    <w:p w14:paraId="35B48DA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Michael Gizzi, CAST, 2019-2022</w:t>
      </w:r>
    </w:p>
    <w:p w14:paraId="6AAB8B8C"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Elizabeth White, COE, 2019-2022</w:t>
      </w:r>
    </w:p>
    <w:p w14:paraId="52155D10"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p>
    <w:p w14:paraId="18A01B89"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New:</w:t>
      </w:r>
    </w:p>
    <w:p w14:paraId="514D1FC0"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Kyle Miller (COE) – (2022-2025)</w:t>
      </w:r>
    </w:p>
    <w:p w14:paraId="16C7DF72"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Yun-Ching Chung (COE) – (2022-2025)</w:t>
      </w:r>
    </w:p>
    <w:p w14:paraId="0CD3D1F6"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Hulda Black (COB) – (2022-2025)</w:t>
      </w:r>
    </w:p>
    <w:p w14:paraId="352A9107"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3D0A7809"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Library Committee  </w:t>
      </w:r>
    </w:p>
    <w:p w14:paraId="55ABB77A"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r w:rsidRPr="00954FC8">
        <w:rPr>
          <w:rFonts w:ascii="Cambria" w:eastAsia="Times New Roman" w:hAnsi="Cambria" w:cs="Times New Roman"/>
          <w:b/>
          <w:bCs/>
          <w:i/>
          <w:iCs/>
          <w:sz w:val="24"/>
          <w:szCs w:val="20"/>
        </w:rPr>
        <w:lastRenderedPageBreak/>
        <w:t xml:space="preserve">Replacing: </w:t>
      </w:r>
    </w:p>
    <w:p w14:paraId="37AAA4B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Gary Hunter (replacing Karen Stipp), CAS, 2019-2022</w:t>
      </w:r>
    </w:p>
    <w:p w14:paraId="287E5282"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Marie Labonville, WKCFA, 2019-2022- Chair</w:t>
      </w:r>
    </w:p>
    <w:p w14:paraId="112FFE07"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Kathy Webster, CAST, 2019-2022 (2nd Term)</w:t>
      </w:r>
    </w:p>
    <w:p w14:paraId="7930F9E1"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Guang Jin (Michael Barrowclough, CAST, 2019-2022</w:t>
      </w:r>
    </w:p>
    <w:p w14:paraId="66EF1470"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Mary Volle Cranston, MCN, 2019-2022</w:t>
      </w:r>
    </w:p>
    <w:p w14:paraId="7CEFF582"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VACANT (Aparna Idate, CAS) 2021-2024 </w:t>
      </w:r>
    </w:p>
    <w:p w14:paraId="1CAA80DA"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541DF227"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 xml:space="preserve">New: </w:t>
      </w:r>
    </w:p>
    <w:p w14:paraId="1BDF9C89"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Mohammad Nur-Awaleh (COE) – (2022-2025)</w:t>
      </w:r>
    </w:p>
    <w:p w14:paraId="6C84E97E"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Guang Jin (CAST) – (2022-2025)</w:t>
      </w:r>
    </w:p>
    <w:p w14:paraId="41FE69AE"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Robin Trost (MCN) – (2022-2025)</w:t>
      </w:r>
    </w:p>
    <w:p w14:paraId="5829090F"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Tobias Pret (COB) – (2022-2024)</w:t>
      </w:r>
    </w:p>
    <w:p w14:paraId="16062586" w14:textId="17299412"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r w:rsidRPr="00954FC8">
        <w:rPr>
          <w:rFonts w:ascii="Cambria" w:eastAsia="Times New Roman" w:hAnsi="Cambria" w:cs="Times New Roman"/>
          <w:sz w:val="24"/>
          <w:szCs w:val="20"/>
        </w:rPr>
        <w:t>CAS Humanities - VACANT</w:t>
      </w:r>
    </w:p>
    <w:p w14:paraId="04DA5209"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4689DA44"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Reinstatement Committee  </w:t>
      </w:r>
    </w:p>
    <w:p w14:paraId="318748FB"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Replacing:</w:t>
      </w:r>
    </w:p>
    <w:p w14:paraId="2E079CB4"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April Anderson-Zorn, MIL, 2019-2022</w:t>
      </w:r>
    </w:p>
    <w:p w14:paraId="75135EDC"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 xml:space="preserve">Andrea Crimmins, WKCFA, 2019-2022 </w:t>
      </w:r>
    </w:p>
    <w:p w14:paraId="032B03F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p>
    <w:p w14:paraId="24445095"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lang w:val="fr-FR"/>
        </w:rPr>
      </w:pPr>
      <w:r w:rsidRPr="00954FC8">
        <w:rPr>
          <w:rFonts w:ascii="Cambria" w:eastAsia="Times New Roman" w:hAnsi="Cambria" w:cs="Times New Roman"/>
          <w:sz w:val="24"/>
          <w:szCs w:val="20"/>
          <w:lang w:val="fr-FR"/>
        </w:rPr>
        <w:t xml:space="preserve">New : </w:t>
      </w:r>
    </w:p>
    <w:p w14:paraId="6BD437E6"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lang w:val="fr-FR"/>
        </w:rPr>
      </w:pPr>
      <w:r w:rsidRPr="00954FC8">
        <w:rPr>
          <w:rFonts w:ascii="Cambria" w:eastAsia="Times New Roman" w:hAnsi="Cambria" w:cs="Times New Roman"/>
          <w:sz w:val="24"/>
          <w:szCs w:val="20"/>
          <w:lang w:val="fr-FR"/>
        </w:rPr>
        <w:t>April Anderson-Zorn (MIL) – 2</w:t>
      </w:r>
      <w:r w:rsidRPr="00954FC8">
        <w:rPr>
          <w:rFonts w:ascii="Cambria" w:eastAsia="Times New Roman" w:hAnsi="Cambria" w:cs="Times New Roman"/>
          <w:sz w:val="24"/>
          <w:szCs w:val="20"/>
          <w:vertAlign w:val="superscript"/>
          <w:lang w:val="fr-FR"/>
        </w:rPr>
        <w:t>nd</w:t>
      </w:r>
      <w:r w:rsidRPr="00954FC8">
        <w:rPr>
          <w:rFonts w:ascii="Cambria" w:eastAsia="Times New Roman" w:hAnsi="Cambria" w:cs="Times New Roman"/>
          <w:sz w:val="24"/>
          <w:szCs w:val="20"/>
          <w:lang w:val="fr-FR"/>
        </w:rPr>
        <w:t xml:space="preserve"> term – (2022-2025)</w:t>
      </w:r>
    </w:p>
    <w:p w14:paraId="4771663E"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Maggie Marlin-Hess (WKCFA) – (2022-2025)</w:t>
      </w:r>
    </w:p>
    <w:p w14:paraId="646C43BE"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286FCD75"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University Appeals Board  </w:t>
      </w:r>
    </w:p>
    <w:p w14:paraId="6429B786"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Replacing:</w:t>
      </w:r>
    </w:p>
    <w:p w14:paraId="2F728E76"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Meredith Downes, COB (replacement for Justin Vickers, WKCFA,) 2019-2022</w:t>
      </w:r>
    </w:p>
    <w:p w14:paraId="58D0053B"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p>
    <w:p w14:paraId="3F658366"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New:</w:t>
      </w:r>
    </w:p>
    <w:p w14:paraId="346EA72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Rachel Grimsby (WKCFA) – (2022-2025)</w:t>
      </w:r>
    </w:p>
    <w:p w14:paraId="140FB833"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3A1A2A02"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954FC8">
        <w:rPr>
          <w:rFonts w:ascii="Cambria" w:eastAsia="Times New Roman" w:hAnsi="Cambria" w:cs="Times New Roman"/>
          <w:b/>
          <w:bCs/>
          <w:i/>
          <w:iCs/>
          <w:sz w:val="24"/>
          <w:szCs w:val="20"/>
          <w:u w:val="single"/>
        </w:rPr>
        <w:t>University Curriculum Committee</w:t>
      </w:r>
    </w:p>
    <w:p w14:paraId="18CA7262"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Replacing:</w:t>
      </w:r>
    </w:p>
    <w:p w14:paraId="2992E368"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CAS:  Jennifer Howell, 2019-2022</w:t>
      </w:r>
    </w:p>
    <w:p w14:paraId="032AE367"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COB: Heather Jia, 2019-2022</w:t>
      </w:r>
    </w:p>
    <w:p w14:paraId="1F6298FF"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COB: Joseph Johnson</w:t>
      </w:r>
    </w:p>
    <w:p w14:paraId="2494396B"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COE:  Kristina Falbe, TCH (replaced May Jadallah), 2019-2022</w:t>
      </w:r>
    </w:p>
    <w:p w14:paraId="656B92FD"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WKCFA: Kristen Carlson, 2019-2022</w:t>
      </w:r>
    </w:p>
    <w:p w14:paraId="6AF2DAEF" w14:textId="77777777" w:rsidR="00954FC8" w:rsidRPr="00954FC8" w:rsidRDefault="00954FC8" w:rsidP="00954FC8">
      <w:pPr>
        <w:tabs>
          <w:tab w:val="left" w:pos="2160"/>
          <w:tab w:val="right" w:pos="8640"/>
        </w:tabs>
        <w:spacing w:after="0" w:line="240" w:lineRule="auto"/>
        <w:rPr>
          <w:rFonts w:ascii="Cambria" w:eastAsia="Times New Roman" w:hAnsi="Cambria" w:cs="Times New Roman"/>
          <w:b/>
          <w:bCs/>
          <w:i/>
          <w:iCs/>
          <w:sz w:val="24"/>
          <w:szCs w:val="20"/>
        </w:rPr>
      </w:pPr>
    </w:p>
    <w:p w14:paraId="01C5F9A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lang w:val="fr-FR"/>
        </w:rPr>
        <w:t xml:space="preserve">New : </w:t>
      </w:r>
    </w:p>
    <w:p w14:paraId="2307A588"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Susan Chen (CAS/ECO) – (2022-2025)</w:t>
      </w:r>
    </w:p>
    <w:p w14:paraId="776623C7"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Yi Ren (COB) – (2022-2025)</w:t>
      </w:r>
    </w:p>
    <w:p w14:paraId="2477842D"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Thomas Howe (COB) – (2022-2024)</w:t>
      </w:r>
    </w:p>
    <w:p w14:paraId="181687FE"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Kristin Jackson (COE) – (2022-2025)</w:t>
      </w:r>
    </w:p>
    <w:p w14:paraId="336BE65A" w14:textId="77777777" w:rsidR="00954FC8" w:rsidRPr="00954FC8" w:rsidRDefault="00954FC8" w:rsidP="00954FC8">
      <w:pPr>
        <w:tabs>
          <w:tab w:val="left" w:pos="2160"/>
          <w:tab w:val="right" w:pos="8640"/>
        </w:tabs>
        <w:spacing w:after="0" w:line="240" w:lineRule="auto"/>
        <w:rPr>
          <w:rFonts w:ascii="Cambria" w:eastAsia="Times New Roman" w:hAnsi="Cambria" w:cs="Times New Roman"/>
          <w:sz w:val="24"/>
          <w:szCs w:val="20"/>
        </w:rPr>
      </w:pPr>
      <w:r w:rsidRPr="00954FC8">
        <w:rPr>
          <w:rFonts w:ascii="Cambria" w:eastAsia="Times New Roman" w:hAnsi="Cambria" w:cs="Times New Roman"/>
          <w:sz w:val="24"/>
          <w:szCs w:val="20"/>
        </w:rPr>
        <w:t>Bert Stabler (WKCFA) – (2022-2025)</w:t>
      </w:r>
    </w:p>
    <w:p w14:paraId="26158C0D" w14:textId="2FD3B42E" w:rsidR="00954FC8" w:rsidRPr="00396C3A" w:rsidRDefault="00954FC8" w:rsidP="006B53E8">
      <w:pPr>
        <w:tabs>
          <w:tab w:val="left" w:pos="2160"/>
          <w:tab w:val="right" w:pos="8640"/>
        </w:tabs>
        <w:spacing w:after="0" w:line="240" w:lineRule="auto"/>
        <w:rPr>
          <w:rFonts w:ascii="Cambria" w:eastAsia="Times New Roman" w:hAnsi="Cambria" w:cs="Times New Roman"/>
          <w:b/>
          <w:bCs/>
          <w:i/>
          <w:iCs/>
          <w:sz w:val="24"/>
          <w:szCs w:val="20"/>
        </w:rPr>
      </w:pPr>
    </w:p>
    <w:p w14:paraId="16DF091B" w14:textId="77777777" w:rsidR="006B53E8" w:rsidRPr="00396C3A" w:rsidRDefault="006B53E8" w:rsidP="006B53E8">
      <w:pPr>
        <w:tabs>
          <w:tab w:val="left" w:pos="2160"/>
          <w:tab w:val="right" w:pos="8640"/>
        </w:tabs>
        <w:spacing w:after="0" w:line="240" w:lineRule="auto"/>
        <w:rPr>
          <w:rFonts w:ascii="Cambria" w:eastAsia="Times New Roman" w:hAnsi="Cambria" w:cs="Times New Roman"/>
          <w:b/>
          <w:bCs/>
          <w:i/>
          <w:iCs/>
          <w:sz w:val="24"/>
          <w:szCs w:val="20"/>
        </w:rPr>
      </w:pPr>
    </w:p>
    <w:p w14:paraId="056D094F" w14:textId="7111CE22" w:rsidR="006B53E8" w:rsidRDefault="006B53E8" w:rsidP="006B53E8">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Executive Session: Ombudsperson Endorsement</w:t>
      </w:r>
    </w:p>
    <w:p w14:paraId="531DEC3B" w14:textId="7FA99655" w:rsidR="00232B36" w:rsidRDefault="00232B36" w:rsidP="006B53E8">
      <w:pPr>
        <w:tabs>
          <w:tab w:val="left" w:pos="2160"/>
          <w:tab w:val="right" w:pos="8640"/>
        </w:tabs>
        <w:spacing w:after="0" w:line="240" w:lineRule="auto"/>
        <w:rPr>
          <w:rFonts w:ascii="Times New Roman" w:hAnsi="Times New Roman" w:cs="Times New Roman"/>
          <w:sz w:val="24"/>
          <w:szCs w:val="24"/>
        </w:rPr>
      </w:pPr>
      <w:r w:rsidRPr="00232B36">
        <w:rPr>
          <w:rFonts w:ascii="Cambria" w:eastAsia="Times New Roman" w:hAnsi="Cambria" w:cs="Times New Roman"/>
          <w:sz w:val="24"/>
          <w:szCs w:val="20"/>
        </w:rPr>
        <w:t>The Faculty Caucus did not go into Executive Session. By electronic ballot,</w:t>
      </w:r>
      <w:r>
        <w:rPr>
          <w:rFonts w:ascii="Cambria" w:eastAsia="Times New Roman" w:hAnsi="Cambria" w:cs="Times New Roman"/>
          <w:b/>
          <w:bCs/>
          <w:i/>
          <w:iCs/>
          <w:sz w:val="24"/>
          <w:szCs w:val="20"/>
        </w:rPr>
        <w:t xml:space="preserve"> </w:t>
      </w:r>
      <w:r>
        <w:rPr>
          <w:rFonts w:ascii="Times New Roman" w:hAnsi="Times New Roman" w:cs="Times New Roman"/>
          <w:sz w:val="24"/>
          <w:szCs w:val="24"/>
        </w:rPr>
        <w:t>nominees for Ombudsperson Council endorsed and not endorsed by a majority of members of the Faculty Caucus will be forwarded to the Provost’s Office.</w:t>
      </w:r>
    </w:p>
    <w:p w14:paraId="5E1321E2" w14:textId="77777777" w:rsidR="00232B36" w:rsidRDefault="00232B36" w:rsidP="006B53E8">
      <w:pPr>
        <w:tabs>
          <w:tab w:val="left" w:pos="2160"/>
          <w:tab w:val="right" w:pos="8640"/>
        </w:tabs>
        <w:spacing w:after="0" w:line="240" w:lineRule="auto"/>
        <w:rPr>
          <w:rFonts w:ascii="Cambria" w:eastAsia="Times New Roman" w:hAnsi="Cambria" w:cs="Times New Roman"/>
          <w:b/>
          <w:bCs/>
          <w:i/>
          <w:iCs/>
          <w:sz w:val="24"/>
          <w:szCs w:val="20"/>
        </w:rPr>
      </w:pPr>
    </w:p>
    <w:p w14:paraId="30A9D6C0" w14:textId="77777777" w:rsidR="00954FC8" w:rsidRPr="00232B36" w:rsidRDefault="00954FC8" w:rsidP="00954FC8">
      <w:pPr>
        <w:tabs>
          <w:tab w:val="left" w:pos="2160"/>
          <w:tab w:val="right" w:pos="8640"/>
        </w:tabs>
        <w:spacing w:after="0" w:line="240" w:lineRule="auto"/>
        <w:rPr>
          <w:rFonts w:ascii="Cambria" w:eastAsia="Times New Roman" w:hAnsi="Cambria" w:cs="Times New Roman"/>
          <w:b/>
          <w:bCs/>
          <w:i/>
          <w:iCs/>
          <w:sz w:val="24"/>
          <w:szCs w:val="20"/>
          <w:u w:val="single"/>
        </w:rPr>
      </w:pPr>
      <w:r w:rsidRPr="00232B36">
        <w:rPr>
          <w:rFonts w:ascii="Cambria" w:eastAsia="Times New Roman" w:hAnsi="Cambria" w:cs="Times New Roman"/>
          <w:b/>
          <w:bCs/>
          <w:i/>
          <w:iCs/>
          <w:sz w:val="24"/>
          <w:szCs w:val="20"/>
          <w:u w:val="single"/>
        </w:rPr>
        <w:t>Council for Teacher Education confirmation</w:t>
      </w:r>
    </w:p>
    <w:p w14:paraId="0D9616E2" w14:textId="77777777" w:rsidR="00232B36" w:rsidRPr="00AD7D40" w:rsidRDefault="00232B36" w:rsidP="00232B36">
      <w:pPr>
        <w:spacing w:after="0" w:line="240" w:lineRule="auto"/>
        <w:rPr>
          <w:rFonts w:ascii="Times New Roman" w:hAnsi="Times New Roman" w:cs="Times New Roman"/>
          <w:b/>
          <w:i/>
          <w:sz w:val="24"/>
          <w:szCs w:val="24"/>
        </w:rPr>
      </w:pPr>
      <w:r>
        <w:rPr>
          <w:rFonts w:ascii="Times New Roman" w:eastAsia="Times New Roman" w:hAnsi="Times New Roman"/>
          <w:sz w:val="24"/>
          <w:szCs w:val="24"/>
        </w:rPr>
        <w:t>The Faculty Caucus confirmed the following faculty members, nominated by their dean, to serve on the Council for Teacher Education for three-year terms:</w:t>
      </w:r>
    </w:p>
    <w:p w14:paraId="48C585A2" w14:textId="77777777" w:rsidR="00232B36" w:rsidRDefault="00232B36" w:rsidP="00954FC8">
      <w:pPr>
        <w:tabs>
          <w:tab w:val="left" w:pos="2160"/>
          <w:tab w:val="right" w:pos="8640"/>
        </w:tabs>
        <w:spacing w:after="0" w:line="240" w:lineRule="auto"/>
        <w:rPr>
          <w:rFonts w:ascii="Cambria" w:eastAsia="Times New Roman" w:hAnsi="Cambria" w:cs="Times New Roman"/>
          <w:sz w:val="24"/>
          <w:szCs w:val="20"/>
        </w:rPr>
      </w:pPr>
    </w:p>
    <w:p w14:paraId="7EA04B87" w14:textId="51F896FF" w:rsidR="00954FC8" w:rsidRPr="00232B36" w:rsidRDefault="00954FC8" w:rsidP="00954FC8">
      <w:pPr>
        <w:tabs>
          <w:tab w:val="left" w:pos="2160"/>
          <w:tab w:val="right" w:pos="8640"/>
        </w:tabs>
        <w:spacing w:after="0" w:line="240" w:lineRule="auto"/>
        <w:rPr>
          <w:rFonts w:ascii="Cambria" w:eastAsia="Times New Roman" w:hAnsi="Cambria" w:cs="Times New Roman"/>
          <w:sz w:val="24"/>
          <w:szCs w:val="20"/>
        </w:rPr>
      </w:pPr>
      <w:r w:rsidRPr="00232B36">
        <w:rPr>
          <w:rFonts w:ascii="Cambria" w:eastAsia="Times New Roman" w:hAnsi="Cambria" w:cs="Times New Roman"/>
          <w:sz w:val="24"/>
          <w:szCs w:val="20"/>
        </w:rPr>
        <w:t xml:space="preserve">Adena Meyers, CAS, 2022-2025 </w:t>
      </w:r>
    </w:p>
    <w:p w14:paraId="667E7AB1" w14:textId="77777777" w:rsidR="00954FC8" w:rsidRPr="00232B36" w:rsidRDefault="00954FC8" w:rsidP="00954FC8">
      <w:pPr>
        <w:tabs>
          <w:tab w:val="left" w:pos="2160"/>
          <w:tab w:val="right" w:pos="8640"/>
        </w:tabs>
        <w:spacing w:after="0" w:line="240" w:lineRule="auto"/>
        <w:rPr>
          <w:rFonts w:ascii="Cambria" w:eastAsia="Times New Roman" w:hAnsi="Cambria" w:cs="Times New Roman"/>
          <w:sz w:val="24"/>
          <w:szCs w:val="20"/>
        </w:rPr>
      </w:pPr>
      <w:r w:rsidRPr="00232B36">
        <w:rPr>
          <w:rFonts w:ascii="Cambria" w:eastAsia="Times New Roman" w:hAnsi="Cambria" w:cs="Times New Roman"/>
          <w:sz w:val="24"/>
          <w:szCs w:val="20"/>
        </w:rPr>
        <w:t>Matthew Winsor, CAS, 2022-2025</w:t>
      </w:r>
    </w:p>
    <w:p w14:paraId="67BBF4C3" w14:textId="5CA47F40" w:rsidR="00954FC8" w:rsidRDefault="00954FC8" w:rsidP="006B53E8">
      <w:pPr>
        <w:tabs>
          <w:tab w:val="left" w:pos="2160"/>
          <w:tab w:val="right" w:pos="8640"/>
        </w:tabs>
        <w:spacing w:after="0" w:line="240" w:lineRule="auto"/>
        <w:rPr>
          <w:rFonts w:ascii="Cambria" w:eastAsia="Times New Roman" w:hAnsi="Cambria" w:cs="Times New Roman"/>
          <w:b/>
          <w:bCs/>
          <w:i/>
          <w:iCs/>
          <w:sz w:val="24"/>
          <w:szCs w:val="20"/>
        </w:rPr>
      </w:pPr>
    </w:p>
    <w:p w14:paraId="4CB27FEF" w14:textId="77777777" w:rsidR="00232B36" w:rsidRPr="00396C3A" w:rsidRDefault="00232B36" w:rsidP="00232B36">
      <w:pPr>
        <w:tabs>
          <w:tab w:val="left" w:pos="2160"/>
          <w:tab w:val="right" w:pos="8640"/>
        </w:tabs>
        <w:spacing w:after="0" w:line="240" w:lineRule="auto"/>
        <w:rPr>
          <w:rFonts w:ascii="Cambria" w:eastAsia="Times New Roman" w:hAnsi="Cambria" w:cs="Times New Roman"/>
          <w:b/>
          <w:bCs/>
          <w:i/>
          <w:iCs/>
          <w:sz w:val="24"/>
          <w:szCs w:val="20"/>
        </w:rPr>
      </w:pPr>
      <w:r w:rsidRPr="00396C3A">
        <w:rPr>
          <w:rFonts w:ascii="Cambria" w:eastAsia="Times New Roman" w:hAnsi="Cambria" w:cs="Times New Roman"/>
          <w:b/>
          <w:bCs/>
          <w:i/>
          <w:iCs/>
          <w:sz w:val="24"/>
          <w:szCs w:val="20"/>
        </w:rPr>
        <w:t>Information/Action Items:</w:t>
      </w:r>
    </w:p>
    <w:p w14:paraId="76E2CE7C" w14:textId="77777777" w:rsidR="00232B36" w:rsidRPr="00396C3A" w:rsidRDefault="00B8430D" w:rsidP="00232B36">
      <w:pPr>
        <w:tabs>
          <w:tab w:val="left" w:pos="2160"/>
          <w:tab w:val="right" w:pos="8640"/>
        </w:tabs>
        <w:spacing w:after="0" w:line="240" w:lineRule="auto"/>
        <w:rPr>
          <w:rFonts w:ascii="Cambria" w:eastAsia="Times New Roman" w:hAnsi="Cambria" w:cs="Times New Roman"/>
          <w:b/>
          <w:bCs/>
          <w:i/>
          <w:iCs/>
          <w:sz w:val="24"/>
          <w:szCs w:val="24"/>
        </w:rPr>
      </w:pPr>
      <w:hyperlink r:id="rId7" w:history="1">
        <w:r w:rsidR="00232B36" w:rsidRPr="00396C3A">
          <w:rPr>
            <w:rFonts w:ascii="Cambria" w:eastAsia="Times New Roman" w:hAnsi="Cambria" w:cs="Times New Roman"/>
            <w:b/>
            <w:bCs/>
            <w:i/>
            <w:iCs/>
            <w:color w:val="0000FF"/>
            <w:sz w:val="24"/>
            <w:szCs w:val="24"/>
            <w:u w:val="single"/>
          </w:rPr>
          <w:t>ASPT Review</w:t>
        </w:r>
      </w:hyperlink>
      <w:r w:rsidR="00232B36" w:rsidRPr="00396C3A">
        <w:rPr>
          <w:rFonts w:ascii="Cambria" w:eastAsia="Times New Roman" w:hAnsi="Cambria" w:cs="Times New Roman"/>
          <w:b/>
          <w:bCs/>
          <w:i/>
          <w:iCs/>
          <w:sz w:val="24"/>
          <w:szCs w:val="24"/>
        </w:rPr>
        <w:t xml:space="preserve"> (University Review Committee chairperson Chad Buckley and Interim Associate Vice President for Academic Administration Roberta Trites)</w:t>
      </w:r>
    </w:p>
    <w:p w14:paraId="76186301" w14:textId="77777777" w:rsidR="00232B36" w:rsidRPr="00396C3A" w:rsidRDefault="00232B36" w:rsidP="00232B36">
      <w:pPr>
        <w:numPr>
          <w:ilvl w:val="0"/>
          <w:numId w:val="3"/>
        </w:numPr>
        <w:spacing w:after="200" w:line="276" w:lineRule="auto"/>
        <w:contextualSpacing/>
        <w:rPr>
          <w:rFonts w:ascii="Cambria" w:eastAsia="Times New Roman" w:hAnsi="Cambria" w:cs="Times New Roman"/>
          <w:b/>
          <w:bCs/>
          <w:i/>
          <w:iCs/>
          <w:sz w:val="24"/>
          <w:szCs w:val="24"/>
        </w:rPr>
      </w:pPr>
      <w:r w:rsidRPr="00396C3A">
        <w:rPr>
          <w:rFonts w:ascii="Cambria" w:eastAsia="Times New Roman" w:hAnsi="Cambria" w:cs="Times New Roman"/>
          <w:b/>
          <w:bCs/>
          <w:i/>
          <w:iCs/>
          <w:sz w:val="24"/>
          <w:szCs w:val="24"/>
        </w:rPr>
        <w:t>04.08.22.05 ASPT REVIEW_ Section VIII_URC revisions to reflect approved changes to Section IX</w:t>
      </w:r>
    </w:p>
    <w:p w14:paraId="46D353B9" w14:textId="20A8A815" w:rsidR="00785804" w:rsidRDefault="00785804" w:rsidP="006B53E8">
      <w:pPr>
        <w:tabs>
          <w:tab w:val="left" w:pos="2160"/>
          <w:tab w:val="right" w:pos="8640"/>
        </w:tabs>
        <w:spacing w:after="0" w:line="240" w:lineRule="auto"/>
        <w:rPr>
          <w:rFonts w:ascii="Cambria" w:eastAsia="Times New Roman" w:hAnsi="Cambria" w:cs="Times New Roman"/>
          <w:sz w:val="24"/>
          <w:szCs w:val="20"/>
        </w:rPr>
      </w:pPr>
      <w:r w:rsidRPr="00785804">
        <w:rPr>
          <w:rFonts w:ascii="Cambria" w:eastAsia="Times New Roman" w:hAnsi="Cambria" w:cs="Times New Roman"/>
          <w:sz w:val="24"/>
          <w:szCs w:val="20"/>
        </w:rPr>
        <w:t xml:space="preserve">Senator Horst: </w:t>
      </w:r>
      <w:r>
        <w:rPr>
          <w:rFonts w:ascii="Cambria" w:eastAsia="Times New Roman" w:hAnsi="Cambria" w:cs="Times New Roman"/>
          <w:sz w:val="24"/>
          <w:szCs w:val="20"/>
        </w:rPr>
        <w:t>We have article VIII. This item was discussed on October 20, December 8, and then finally on February 9. I’m going to walk through part A. It just has a slightly reworded language</w:t>
      </w:r>
      <w:r w:rsidR="002810D0">
        <w:rPr>
          <w:rFonts w:ascii="Cambria" w:eastAsia="Times New Roman" w:hAnsi="Cambria" w:cs="Times New Roman"/>
          <w:sz w:val="24"/>
          <w:szCs w:val="20"/>
        </w:rPr>
        <w:t>,</w:t>
      </w:r>
      <w:r>
        <w:rPr>
          <w:rFonts w:ascii="Cambria" w:eastAsia="Times New Roman" w:hAnsi="Cambria" w:cs="Times New Roman"/>
          <w:sz w:val="24"/>
          <w:szCs w:val="20"/>
        </w:rPr>
        <w:t xml:space="preserve"> but it basically reflects the conversations with the Faculty Caucus. </w:t>
      </w:r>
    </w:p>
    <w:p w14:paraId="0CF662D8" w14:textId="77777777" w:rsidR="00785804" w:rsidRDefault="00785804" w:rsidP="006B53E8">
      <w:pPr>
        <w:tabs>
          <w:tab w:val="left" w:pos="2160"/>
          <w:tab w:val="right" w:pos="8640"/>
        </w:tabs>
        <w:spacing w:after="0" w:line="240" w:lineRule="auto"/>
        <w:rPr>
          <w:rFonts w:ascii="Cambria" w:eastAsia="Times New Roman" w:hAnsi="Cambria" w:cs="Times New Roman"/>
          <w:sz w:val="24"/>
          <w:szCs w:val="20"/>
        </w:rPr>
      </w:pPr>
    </w:p>
    <w:p w14:paraId="73516E1A" w14:textId="48917C53" w:rsidR="00785804" w:rsidRDefault="00785804"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Part B now conforms with what we passed with article IX, with the additions of some language</w:t>
      </w:r>
      <w:r w:rsidR="002810D0">
        <w:rPr>
          <w:rFonts w:ascii="Cambria" w:eastAsia="Times New Roman" w:hAnsi="Cambria" w:cs="Times New Roman"/>
          <w:sz w:val="24"/>
          <w:szCs w:val="20"/>
        </w:rPr>
        <w:t>.</w:t>
      </w:r>
      <w:r>
        <w:rPr>
          <w:rFonts w:ascii="Cambria" w:eastAsia="Times New Roman" w:hAnsi="Cambria" w:cs="Times New Roman"/>
          <w:sz w:val="24"/>
          <w:szCs w:val="20"/>
        </w:rPr>
        <w:t xml:space="preserve"> </w:t>
      </w:r>
      <w:r w:rsidR="002810D0">
        <w:rPr>
          <w:rFonts w:ascii="Cambria" w:eastAsia="Times New Roman" w:hAnsi="Cambria" w:cs="Times New Roman"/>
          <w:sz w:val="24"/>
          <w:szCs w:val="20"/>
        </w:rPr>
        <w:t>W</w:t>
      </w:r>
      <w:r>
        <w:rPr>
          <w:rFonts w:ascii="Cambria" w:eastAsia="Times New Roman" w:hAnsi="Cambria" w:cs="Times New Roman"/>
          <w:sz w:val="24"/>
          <w:szCs w:val="20"/>
        </w:rPr>
        <w:t xml:space="preserve">e’ll turn to the URC in a moment. For instance, the two or more peer evaluators are added, the Senator Bonnell edit is there, the </w:t>
      </w:r>
      <w:r w:rsidR="002810D0">
        <w:rPr>
          <w:rFonts w:ascii="Cambria" w:eastAsia="Times New Roman" w:hAnsi="Cambria" w:cs="Times New Roman"/>
          <w:sz w:val="24"/>
          <w:szCs w:val="20"/>
        </w:rPr>
        <w:t>“</w:t>
      </w:r>
      <w:r>
        <w:rPr>
          <w:rFonts w:ascii="Cambria" w:eastAsia="Times New Roman" w:hAnsi="Cambria" w:cs="Times New Roman"/>
          <w:sz w:val="24"/>
          <w:szCs w:val="20"/>
        </w:rPr>
        <w:t>in participating units</w:t>
      </w:r>
      <w:r w:rsidR="002810D0">
        <w:rPr>
          <w:rFonts w:ascii="Cambria" w:eastAsia="Times New Roman" w:hAnsi="Cambria" w:cs="Times New Roman"/>
          <w:sz w:val="24"/>
          <w:szCs w:val="20"/>
        </w:rPr>
        <w:t>”</w:t>
      </w:r>
      <w:r>
        <w:rPr>
          <w:rFonts w:ascii="Cambria" w:eastAsia="Times New Roman" w:hAnsi="Cambria" w:cs="Times New Roman"/>
          <w:sz w:val="24"/>
          <w:szCs w:val="20"/>
        </w:rPr>
        <w:t xml:space="preserve"> language that Senator Cline </w:t>
      </w:r>
      <w:r w:rsidR="002810D0">
        <w:rPr>
          <w:rFonts w:ascii="Cambria" w:eastAsia="Times New Roman" w:hAnsi="Cambria" w:cs="Times New Roman"/>
          <w:sz w:val="24"/>
          <w:szCs w:val="20"/>
        </w:rPr>
        <w:t>suggested</w:t>
      </w:r>
      <w:r>
        <w:rPr>
          <w:rFonts w:ascii="Cambria" w:eastAsia="Times New Roman" w:hAnsi="Cambria" w:cs="Times New Roman"/>
          <w:sz w:val="24"/>
          <w:szCs w:val="20"/>
        </w:rPr>
        <w:t xml:space="preserve"> is there, the strike out in part E was from a draft that we reviewed in December, so that stands what we did before. And now there is new language that was added in part E. And I’ll turn it over to Professors Buckley and Trites to discuss the rationale behind that new language.</w:t>
      </w:r>
    </w:p>
    <w:p w14:paraId="2AB7804C" w14:textId="77777777" w:rsidR="00785804" w:rsidRDefault="00785804" w:rsidP="006B53E8">
      <w:pPr>
        <w:tabs>
          <w:tab w:val="left" w:pos="2160"/>
          <w:tab w:val="right" w:pos="8640"/>
        </w:tabs>
        <w:spacing w:after="0" w:line="240" w:lineRule="auto"/>
        <w:rPr>
          <w:rFonts w:ascii="Cambria" w:eastAsia="Times New Roman" w:hAnsi="Cambria" w:cs="Times New Roman"/>
          <w:sz w:val="24"/>
          <w:szCs w:val="20"/>
        </w:rPr>
      </w:pPr>
    </w:p>
    <w:p w14:paraId="5DEB1A37" w14:textId="77777777" w:rsidR="00785804" w:rsidRDefault="00785804"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Dr. Buckley: That was added based on concerns by Caucus at the last meeting about the possibility of decisions by DFSC/SFSCs to require or possibly not require external reviews being done capriciously. So, this was added to protect faculty and help with that transition. </w:t>
      </w:r>
    </w:p>
    <w:p w14:paraId="495C6B36" w14:textId="77777777" w:rsidR="00785804" w:rsidRDefault="00785804" w:rsidP="006B53E8">
      <w:pPr>
        <w:tabs>
          <w:tab w:val="left" w:pos="2160"/>
          <w:tab w:val="right" w:pos="8640"/>
        </w:tabs>
        <w:spacing w:after="0" w:line="240" w:lineRule="auto"/>
        <w:rPr>
          <w:rFonts w:ascii="Cambria" w:eastAsia="Times New Roman" w:hAnsi="Cambria" w:cs="Times New Roman"/>
          <w:sz w:val="24"/>
          <w:szCs w:val="20"/>
        </w:rPr>
      </w:pPr>
    </w:p>
    <w:p w14:paraId="1BCE8EE6" w14:textId="1DADF049" w:rsidR="00B558F9" w:rsidRDefault="00785804"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That new language, “</w:t>
      </w:r>
      <w:r w:rsidRPr="00785804">
        <w:rPr>
          <w:rFonts w:ascii="Cambria" w:eastAsia="Times New Roman" w:hAnsi="Cambria" w:cs="Times New Roman"/>
          <w:sz w:val="24"/>
          <w:szCs w:val="20"/>
        </w:rPr>
        <w:tab/>
        <w:t>All faculty members hired without tenure will be subject to the external review policies in place at the time of hire.  Should a Department/School elect to require external review letters, it must specify the starting date for that requirement. CFSCs shall review and approve all DFSC/SFSC policies attending to the use of external peer review letters or the removal of such requirements from DFSC/SFSC policies (see IV.B.1).</w:t>
      </w:r>
      <w:r>
        <w:rPr>
          <w:rFonts w:ascii="Cambria" w:eastAsia="Times New Roman" w:hAnsi="Cambria" w:cs="Times New Roman"/>
          <w:sz w:val="24"/>
          <w:szCs w:val="20"/>
        </w:rPr>
        <w:t>” Are there any questions about that</w:t>
      </w:r>
      <w:r w:rsidR="00B558F9">
        <w:rPr>
          <w:rFonts w:ascii="Cambria" w:eastAsia="Times New Roman" w:hAnsi="Cambria" w:cs="Times New Roman"/>
          <w:sz w:val="24"/>
          <w:szCs w:val="20"/>
        </w:rPr>
        <w:t xml:space="preserve"> new language? (Pause) I raise</w:t>
      </w:r>
      <w:r w:rsidR="00B32DFA">
        <w:rPr>
          <w:rFonts w:ascii="Cambria" w:eastAsia="Times New Roman" w:hAnsi="Cambria" w:cs="Times New Roman"/>
          <w:sz w:val="24"/>
          <w:szCs w:val="20"/>
        </w:rPr>
        <w:t>d</w:t>
      </w:r>
      <w:r w:rsidR="00B558F9">
        <w:rPr>
          <w:rFonts w:ascii="Cambria" w:eastAsia="Times New Roman" w:hAnsi="Cambria" w:cs="Times New Roman"/>
          <w:sz w:val="24"/>
          <w:szCs w:val="20"/>
        </w:rPr>
        <w:t xml:space="preserve"> Senator Valentin’s observation with President Kinzy who also thought this was needed. I see no questions.</w:t>
      </w:r>
    </w:p>
    <w:p w14:paraId="4145A533" w14:textId="77777777" w:rsidR="00B558F9" w:rsidRDefault="00B558F9" w:rsidP="006B53E8">
      <w:pPr>
        <w:tabs>
          <w:tab w:val="left" w:pos="2160"/>
          <w:tab w:val="right" w:pos="8640"/>
        </w:tabs>
        <w:spacing w:after="0" w:line="240" w:lineRule="auto"/>
        <w:rPr>
          <w:rFonts w:ascii="Cambria" w:eastAsia="Times New Roman" w:hAnsi="Cambria" w:cs="Times New Roman"/>
          <w:sz w:val="24"/>
          <w:szCs w:val="20"/>
        </w:rPr>
      </w:pPr>
    </w:p>
    <w:p w14:paraId="2DB2AD91" w14:textId="6DF915BC" w:rsidR="00232B36" w:rsidRDefault="00B558F9"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Motion by Senator Cline, seconded by Senator Smudde, to move to Action Item. The motion was unanimously approved. </w:t>
      </w:r>
    </w:p>
    <w:p w14:paraId="07C3D179" w14:textId="7E47D250" w:rsidR="00B558F9" w:rsidRDefault="00B558F9" w:rsidP="006B53E8">
      <w:pPr>
        <w:tabs>
          <w:tab w:val="left" w:pos="2160"/>
          <w:tab w:val="right" w:pos="8640"/>
        </w:tabs>
        <w:spacing w:after="0" w:line="240" w:lineRule="auto"/>
        <w:rPr>
          <w:rFonts w:ascii="Cambria" w:eastAsia="Times New Roman" w:hAnsi="Cambria" w:cs="Times New Roman"/>
          <w:sz w:val="24"/>
          <w:szCs w:val="20"/>
        </w:rPr>
      </w:pPr>
    </w:p>
    <w:p w14:paraId="245C5295" w14:textId="34E7DD10" w:rsidR="00B558F9" w:rsidRDefault="00B558F9"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I will make an observation that in the fall it would be appropriate to have parallel language of what we approved to be in article IX, but we can consider that later. Is there any debate about article VIII?  </w:t>
      </w:r>
    </w:p>
    <w:p w14:paraId="26A024A7" w14:textId="68AAD509" w:rsidR="00B558F9" w:rsidRDefault="00B558F9" w:rsidP="006B53E8">
      <w:pPr>
        <w:tabs>
          <w:tab w:val="left" w:pos="2160"/>
          <w:tab w:val="right" w:pos="8640"/>
        </w:tabs>
        <w:spacing w:after="0" w:line="240" w:lineRule="auto"/>
        <w:rPr>
          <w:rFonts w:ascii="Cambria" w:eastAsia="Times New Roman" w:hAnsi="Cambria" w:cs="Times New Roman"/>
          <w:sz w:val="24"/>
          <w:szCs w:val="20"/>
        </w:rPr>
      </w:pPr>
    </w:p>
    <w:p w14:paraId="7CBBA736" w14:textId="6BAD76D0" w:rsidR="00B558F9" w:rsidRDefault="00B558F9"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ASPT article VIII was unanimously approved as revised. </w:t>
      </w:r>
    </w:p>
    <w:p w14:paraId="78B3FFB9" w14:textId="2C664748" w:rsidR="00B558F9" w:rsidRDefault="00B558F9" w:rsidP="006B53E8">
      <w:pPr>
        <w:tabs>
          <w:tab w:val="left" w:pos="2160"/>
          <w:tab w:val="right" w:pos="8640"/>
        </w:tabs>
        <w:spacing w:after="0" w:line="240" w:lineRule="auto"/>
        <w:rPr>
          <w:rFonts w:ascii="Cambria" w:eastAsia="Times New Roman" w:hAnsi="Cambria" w:cs="Times New Roman"/>
          <w:sz w:val="24"/>
          <w:szCs w:val="20"/>
        </w:rPr>
      </w:pPr>
    </w:p>
    <w:p w14:paraId="0F20225D" w14:textId="77777777" w:rsidR="00B558F9" w:rsidRPr="00396C3A" w:rsidRDefault="00B558F9" w:rsidP="00B558F9">
      <w:pPr>
        <w:numPr>
          <w:ilvl w:val="0"/>
          <w:numId w:val="3"/>
        </w:numPr>
        <w:spacing w:after="200" w:line="276" w:lineRule="auto"/>
        <w:contextualSpacing/>
        <w:rPr>
          <w:rFonts w:ascii="Cambria" w:eastAsia="Times New Roman" w:hAnsi="Cambria" w:cs="Times New Roman"/>
          <w:b/>
          <w:bCs/>
          <w:i/>
          <w:iCs/>
          <w:sz w:val="24"/>
          <w:szCs w:val="24"/>
        </w:rPr>
      </w:pPr>
      <w:r w:rsidRPr="00396C3A">
        <w:rPr>
          <w:rFonts w:ascii="Cambria" w:eastAsia="Times New Roman" w:hAnsi="Cambria" w:cs="Times New Roman"/>
          <w:b/>
          <w:bCs/>
          <w:i/>
          <w:iCs/>
          <w:sz w:val="24"/>
          <w:szCs w:val="24"/>
        </w:rPr>
        <w:t>04.08.22.06 ASPT REVIEW_ Section XVII_URC revisions to reflect feedback from Faculty Caucus</w:t>
      </w:r>
    </w:p>
    <w:p w14:paraId="6AC95E5C" w14:textId="54DF7602" w:rsidR="00B558F9" w:rsidRDefault="00B558F9" w:rsidP="006B53E8">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Okay. Article XVII was discussed in December. The Caucus Exec forwarded their observations. This is now the first time we’ve seen this document back from the URC. They changed some wording in B.2. For instance</w:t>
      </w:r>
      <w:r w:rsidR="0005454E">
        <w:rPr>
          <w:rFonts w:ascii="Cambria" w:eastAsia="Times New Roman" w:hAnsi="Cambria" w:cs="Times New Roman"/>
          <w:sz w:val="24"/>
          <w:szCs w:val="20"/>
        </w:rPr>
        <w:t>,</w:t>
      </w:r>
      <w:r>
        <w:rPr>
          <w:rFonts w:ascii="Cambria" w:eastAsia="Times New Roman" w:hAnsi="Cambria" w:cs="Times New Roman"/>
          <w:sz w:val="24"/>
          <w:szCs w:val="20"/>
        </w:rPr>
        <w:t xml:space="preserve"> they struck out </w:t>
      </w:r>
      <w:r w:rsidR="0005454E">
        <w:rPr>
          <w:rFonts w:ascii="Cambria" w:eastAsia="Times New Roman" w:hAnsi="Cambria" w:cs="Times New Roman"/>
          <w:sz w:val="24"/>
          <w:szCs w:val="20"/>
        </w:rPr>
        <w:t>“</w:t>
      </w:r>
      <w:r>
        <w:rPr>
          <w:rFonts w:ascii="Cambria" w:eastAsia="Times New Roman" w:hAnsi="Cambria" w:cs="Times New Roman"/>
          <w:sz w:val="24"/>
          <w:szCs w:val="20"/>
        </w:rPr>
        <w:t>disciplinary action</w:t>
      </w:r>
      <w:r w:rsidR="0005454E">
        <w:rPr>
          <w:rFonts w:ascii="Cambria" w:eastAsia="Times New Roman" w:hAnsi="Cambria" w:cs="Times New Roman"/>
          <w:sz w:val="24"/>
          <w:szCs w:val="20"/>
        </w:rPr>
        <w:t>”</w:t>
      </w:r>
      <w:r>
        <w:rPr>
          <w:rFonts w:ascii="Cambria" w:eastAsia="Times New Roman" w:hAnsi="Cambria" w:cs="Times New Roman"/>
          <w:sz w:val="24"/>
          <w:szCs w:val="20"/>
        </w:rPr>
        <w:t xml:space="preserve"> in the C.2 sentence, “</w:t>
      </w:r>
      <w:r w:rsidRPr="00B558F9">
        <w:rPr>
          <w:rFonts w:ascii="Cambria" w:eastAsia="Times New Roman" w:hAnsi="Cambria" w:cs="Times New Roman"/>
          <w:sz w:val="24"/>
          <w:szCs w:val="20"/>
        </w:rPr>
        <w:t>Faculty members must state clearly in the written request that they are officially requesting a formal meeting.  This written request shall include an explanation as to why the faculty member believes that there has been a misinterpretation, misjudgment, or procedural error relating to a promotion, tenure, performance evaluation, or cumulative post-tenure review</w:t>
      </w:r>
      <w:r>
        <w:rPr>
          <w:rFonts w:ascii="Cambria" w:eastAsia="Times New Roman" w:hAnsi="Cambria" w:cs="Times New Roman"/>
          <w:sz w:val="24"/>
          <w:szCs w:val="20"/>
        </w:rPr>
        <w:t xml:space="preserve">,” they struck “or disciplinary action.” Are you standing by that edit? </w:t>
      </w:r>
    </w:p>
    <w:p w14:paraId="1BBF0FE2" w14:textId="0BD10CD3" w:rsidR="0005454E" w:rsidRDefault="0005454E" w:rsidP="006B53E8">
      <w:pPr>
        <w:tabs>
          <w:tab w:val="left" w:pos="2160"/>
          <w:tab w:val="right" w:pos="8640"/>
        </w:tabs>
        <w:spacing w:after="0" w:line="240" w:lineRule="auto"/>
        <w:rPr>
          <w:rFonts w:ascii="Cambria" w:eastAsia="Times New Roman" w:hAnsi="Cambria" w:cs="Times New Roman"/>
          <w:sz w:val="24"/>
          <w:szCs w:val="20"/>
        </w:rPr>
      </w:pPr>
    </w:p>
    <w:p w14:paraId="1799D946" w14:textId="3E187FA9" w:rsidR="006B53E8"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Dr. Buckley: Yes. We would like to stand by that edit. In B.1, it states that, “</w:t>
      </w:r>
      <w:r w:rsidRPr="0005454E">
        <w:rPr>
          <w:rFonts w:ascii="Cambria" w:eastAsia="Times New Roman" w:hAnsi="Cambria" w:cs="Times New Roman"/>
          <w:sz w:val="24"/>
          <w:szCs w:val="20"/>
        </w:rPr>
        <w:t>A formal meeting with a DFSC/SFSC or CFSC is a preliminary step in all appeals, except disciplinary appeals.</w:t>
      </w:r>
      <w:r>
        <w:rPr>
          <w:rFonts w:ascii="Cambria" w:eastAsia="Times New Roman" w:hAnsi="Cambria" w:cs="Times New Roman"/>
          <w:sz w:val="24"/>
          <w:szCs w:val="20"/>
        </w:rPr>
        <w:t xml:space="preserve">” We feel that it is the intention there, after discussing it, Professor Trites and I, is that that would not be an option in disciplinary cases. </w:t>
      </w:r>
    </w:p>
    <w:p w14:paraId="729C6C66" w14:textId="75F7840E" w:rsidR="0005454E" w:rsidRDefault="0005454E" w:rsidP="0005454E">
      <w:pPr>
        <w:tabs>
          <w:tab w:val="left" w:pos="2160"/>
          <w:tab w:val="right" w:pos="8640"/>
        </w:tabs>
        <w:spacing w:after="0" w:line="240" w:lineRule="auto"/>
        <w:rPr>
          <w:rFonts w:ascii="Cambria" w:eastAsia="Times New Roman" w:hAnsi="Cambria" w:cs="Times New Roman"/>
          <w:sz w:val="24"/>
          <w:szCs w:val="20"/>
        </w:rPr>
      </w:pPr>
    </w:p>
    <w:p w14:paraId="339208CB" w14:textId="5AD268CB"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I do convey some confusion regarding this language because there’s formal meetings, formal appeals, formal hearings, and it is a little hard to par</w:t>
      </w:r>
      <w:r w:rsidR="00B32DFA">
        <w:rPr>
          <w:rFonts w:ascii="Cambria" w:eastAsia="Times New Roman" w:hAnsi="Cambria" w:cs="Times New Roman"/>
          <w:sz w:val="24"/>
          <w:szCs w:val="20"/>
        </w:rPr>
        <w:t>s</w:t>
      </w:r>
      <w:r>
        <w:rPr>
          <w:rFonts w:ascii="Cambria" w:eastAsia="Times New Roman" w:hAnsi="Cambria" w:cs="Times New Roman"/>
          <w:sz w:val="24"/>
          <w:szCs w:val="20"/>
        </w:rPr>
        <w:t xml:space="preserve">e. But I recognize your interpretation of that language. So, they are standing by the striking of “disciplinary action.” It also notes that there is parallel language in XVII.L.1. </w:t>
      </w:r>
      <w:r w:rsidR="00B32DFA">
        <w:rPr>
          <w:rFonts w:ascii="Cambria" w:eastAsia="Times New Roman" w:hAnsi="Cambria" w:cs="Times New Roman"/>
          <w:sz w:val="24"/>
          <w:szCs w:val="20"/>
        </w:rPr>
        <w:t>Are</w:t>
      </w:r>
      <w:r>
        <w:rPr>
          <w:rFonts w:ascii="Cambria" w:eastAsia="Times New Roman" w:hAnsi="Cambria" w:cs="Times New Roman"/>
          <w:sz w:val="24"/>
          <w:szCs w:val="20"/>
        </w:rPr>
        <w:t xml:space="preserve"> there any other questions regarding the edit in B.2.? </w:t>
      </w:r>
    </w:p>
    <w:p w14:paraId="100F8B17" w14:textId="3F57B2D8" w:rsidR="0005454E" w:rsidRDefault="0005454E" w:rsidP="0005454E">
      <w:pPr>
        <w:tabs>
          <w:tab w:val="left" w:pos="2160"/>
          <w:tab w:val="right" w:pos="8640"/>
        </w:tabs>
        <w:spacing w:after="0" w:line="240" w:lineRule="auto"/>
        <w:rPr>
          <w:rFonts w:ascii="Cambria" w:eastAsia="Times New Roman" w:hAnsi="Cambria" w:cs="Times New Roman"/>
          <w:sz w:val="24"/>
          <w:szCs w:val="20"/>
        </w:rPr>
      </w:pPr>
    </w:p>
    <w:p w14:paraId="2274D8DE" w14:textId="0DA61D39"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Moving to D.1., they accepted our edits. They did do a slight wording change. “</w:t>
      </w:r>
      <w:r w:rsidRPr="0005454E">
        <w:rPr>
          <w:rFonts w:ascii="Cambria" w:eastAsia="Times New Roman" w:hAnsi="Cambria" w:cs="Times New Roman"/>
          <w:sz w:val="24"/>
          <w:szCs w:val="20"/>
        </w:rPr>
        <w:t>The faculty member who believes that relevant factors or materials have been ignored or misinterpreted shall be entitled to offer, in writing, arguments that supplement the materials and/or add</w:t>
      </w:r>
      <w:r>
        <w:rPr>
          <w:rFonts w:ascii="Cambria" w:eastAsia="Times New Roman" w:hAnsi="Cambria" w:cs="Times New Roman"/>
          <w:sz w:val="24"/>
          <w:szCs w:val="20"/>
        </w:rPr>
        <w:t>,” and they added</w:t>
      </w:r>
      <w:r w:rsidRPr="0005454E">
        <w:rPr>
          <w:rFonts w:ascii="Cambria" w:eastAsia="Times New Roman" w:hAnsi="Cambria" w:cs="Times New Roman"/>
          <w:sz w:val="24"/>
          <w:szCs w:val="20"/>
        </w:rPr>
        <w:t xml:space="preserve"> </w:t>
      </w:r>
      <w:r>
        <w:rPr>
          <w:rFonts w:ascii="Cambria" w:eastAsia="Times New Roman" w:hAnsi="Cambria" w:cs="Times New Roman"/>
          <w:sz w:val="24"/>
          <w:szCs w:val="20"/>
        </w:rPr>
        <w:t>“</w:t>
      </w:r>
      <w:r w:rsidRPr="0005454E">
        <w:rPr>
          <w:rFonts w:ascii="Cambria" w:eastAsia="Times New Roman" w:hAnsi="Cambria" w:cs="Times New Roman"/>
          <w:sz w:val="24"/>
          <w:szCs w:val="20"/>
        </w:rPr>
        <w:t>new materials</w:t>
      </w:r>
      <w:r>
        <w:rPr>
          <w:rFonts w:ascii="Cambria" w:eastAsia="Times New Roman" w:hAnsi="Cambria" w:cs="Times New Roman"/>
          <w:sz w:val="24"/>
          <w:szCs w:val="20"/>
        </w:rPr>
        <w:t xml:space="preserve">” as opposed to “additional” which is what the Caucus proposed. All the rest of the edits were proposed by the Caucus. </w:t>
      </w:r>
      <w:r w:rsidR="00B32DFA">
        <w:rPr>
          <w:rFonts w:ascii="Cambria" w:eastAsia="Times New Roman" w:hAnsi="Cambria" w:cs="Times New Roman"/>
          <w:sz w:val="24"/>
          <w:szCs w:val="20"/>
        </w:rPr>
        <w:t>Are</w:t>
      </w:r>
      <w:r>
        <w:rPr>
          <w:rFonts w:ascii="Cambria" w:eastAsia="Times New Roman" w:hAnsi="Cambria" w:cs="Times New Roman"/>
          <w:sz w:val="24"/>
          <w:szCs w:val="20"/>
        </w:rPr>
        <w:t xml:space="preserve"> there any questions about D.1.?</w:t>
      </w:r>
    </w:p>
    <w:p w14:paraId="3A1FCA8D" w14:textId="70AA5AF6" w:rsidR="0005454E" w:rsidRDefault="0005454E" w:rsidP="0005454E">
      <w:pPr>
        <w:tabs>
          <w:tab w:val="left" w:pos="2160"/>
          <w:tab w:val="right" w:pos="8640"/>
        </w:tabs>
        <w:spacing w:after="0" w:line="240" w:lineRule="auto"/>
        <w:rPr>
          <w:rFonts w:ascii="Cambria" w:eastAsia="Times New Roman" w:hAnsi="Cambria" w:cs="Times New Roman"/>
          <w:sz w:val="24"/>
          <w:szCs w:val="20"/>
        </w:rPr>
      </w:pPr>
    </w:p>
    <w:p w14:paraId="5270841B" w14:textId="074F8529"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Blum: So, this language as interpreted is only about formal meetings, correct?</w:t>
      </w:r>
    </w:p>
    <w:p w14:paraId="10B42062" w14:textId="694B02B3" w:rsidR="0005454E" w:rsidRDefault="0005454E" w:rsidP="0005454E">
      <w:pPr>
        <w:tabs>
          <w:tab w:val="left" w:pos="2160"/>
          <w:tab w:val="right" w:pos="8640"/>
        </w:tabs>
        <w:spacing w:after="0" w:line="240" w:lineRule="auto"/>
        <w:rPr>
          <w:rFonts w:ascii="Cambria" w:eastAsia="Times New Roman" w:hAnsi="Cambria" w:cs="Times New Roman"/>
          <w:sz w:val="24"/>
          <w:szCs w:val="20"/>
        </w:rPr>
      </w:pPr>
    </w:p>
    <w:p w14:paraId="7DB38895" w14:textId="5CCDAC92"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Dr. Buckley: Correct. Formal meetings and all appeals before CFSC.</w:t>
      </w:r>
    </w:p>
    <w:p w14:paraId="596255F9" w14:textId="2C8911BE" w:rsidR="0005454E" w:rsidRDefault="0005454E" w:rsidP="0005454E">
      <w:pPr>
        <w:tabs>
          <w:tab w:val="left" w:pos="2160"/>
          <w:tab w:val="right" w:pos="8640"/>
        </w:tabs>
        <w:spacing w:after="0" w:line="240" w:lineRule="auto"/>
        <w:rPr>
          <w:rFonts w:ascii="Cambria" w:eastAsia="Times New Roman" w:hAnsi="Cambria" w:cs="Times New Roman"/>
          <w:sz w:val="24"/>
          <w:szCs w:val="20"/>
        </w:rPr>
      </w:pPr>
    </w:p>
    <w:p w14:paraId="217A6929" w14:textId="3AA54F31"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Blum: Okay. Thank you.</w:t>
      </w:r>
    </w:p>
    <w:p w14:paraId="72DBD2A7" w14:textId="762D5849" w:rsidR="0005454E" w:rsidRDefault="0005454E" w:rsidP="0005454E">
      <w:pPr>
        <w:tabs>
          <w:tab w:val="left" w:pos="2160"/>
          <w:tab w:val="right" w:pos="8640"/>
        </w:tabs>
        <w:spacing w:after="0" w:line="240" w:lineRule="auto"/>
        <w:rPr>
          <w:rFonts w:ascii="Cambria" w:eastAsia="Times New Roman" w:hAnsi="Cambria" w:cs="Times New Roman"/>
          <w:sz w:val="24"/>
          <w:szCs w:val="20"/>
        </w:rPr>
      </w:pPr>
    </w:p>
    <w:p w14:paraId="44A0E008" w14:textId="03D37F0A"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Horst: Any further questions about D.1.? (Pause) Okay. They accepted our other edits in E.3. They, again, thought that that language should be struck</w:t>
      </w:r>
      <w:r w:rsidR="00B32DFA">
        <w:rPr>
          <w:rFonts w:ascii="Cambria" w:eastAsia="Times New Roman" w:hAnsi="Cambria" w:cs="Times New Roman"/>
          <w:sz w:val="24"/>
          <w:szCs w:val="20"/>
        </w:rPr>
        <w:t>. I</w:t>
      </w:r>
      <w:r>
        <w:rPr>
          <w:rFonts w:ascii="Cambria" w:eastAsia="Times New Roman" w:hAnsi="Cambria" w:cs="Times New Roman"/>
          <w:sz w:val="24"/>
          <w:szCs w:val="20"/>
        </w:rPr>
        <w:t xml:space="preserve">f I’m interpreting it </w:t>
      </w:r>
      <w:r>
        <w:rPr>
          <w:rFonts w:ascii="Cambria" w:eastAsia="Times New Roman" w:hAnsi="Cambria" w:cs="Times New Roman"/>
          <w:sz w:val="24"/>
          <w:szCs w:val="20"/>
        </w:rPr>
        <w:lastRenderedPageBreak/>
        <w:t xml:space="preserve">correctly, they feel like the informal meeting language addresses this scenario where somebody would want to meet with the dean. Is that our interpretation? </w:t>
      </w:r>
    </w:p>
    <w:p w14:paraId="1921821E" w14:textId="0816797A" w:rsidR="0005454E" w:rsidRDefault="0005454E"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Dr. Buckley: Correct. </w:t>
      </w:r>
      <w:r w:rsidR="00B93B43">
        <w:rPr>
          <w:rFonts w:ascii="Cambria" w:eastAsia="Times New Roman" w:hAnsi="Cambria" w:cs="Times New Roman"/>
          <w:sz w:val="24"/>
          <w:szCs w:val="20"/>
        </w:rPr>
        <w:t xml:space="preserve">At the very beginning of XVII, informal meetings are encouraged. We felt that was sufficient. </w:t>
      </w:r>
    </w:p>
    <w:p w14:paraId="0B8D53F4" w14:textId="47DA5FCD" w:rsidR="00B93B43" w:rsidRDefault="00B93B43" w:rsidP="0005454E">
      <w:pPr>
        <w:tabs>
          <w:tab w:val="left" w:pos="2160"/>
          <w:tab w:val="right" w:pos="8640"/>
        </w:tabs>
        <w:spacing w:after="0" w:line="240" w:lineRule="auto"/>
        <w:rPr>
          <w:rFonts w:ascii="Cambria" w:eastAsia="Times New Roman" w:hAnsi="Cambria" w:cs="Times New Roman"/>
          <w:sz w:val="24"/>
          <w:szCs w:val="20"/>
        </w:rPr>
      </w:pPr>
    </w:p>
    <w:p w14:paraId="1F9A231A" w14:textId="1EE6B118" w:rsidR="00B93B43" w:rsidRDefault="00B93B43"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Okay. Informal meetings would be a one-on-one. Is there any question about their proposal to strike this out? </w:t>
      </w:r>
    </w:p>
    <w:p w14:paraId="132495E7" w14:textId="7D976A86" w:rsidR="00B93B43" w:rsidRDefault="00B93B43" w:rsidP="0005454E">
      <w:pPr>
        <w:tabs>
          <w:tab w:val="left" w:pos="2160"/>
          <w:tab w:val="right" w:pos="8640"/>
        </w:tabs>
        <w:spacing w:after="0" w:line="240" w:lineRule="auto"/>
        <w:rPr>
          <w:rFonts w:ascii="Cambria" w:eastAsia="Times New Roman" w:hAnsi="Cambria" w:cs="Times New Roman"/>
          <w:sz w:val="24"/>
          <w:szCs w:val="20"/>
        </w:rPr>
      </w:pPr>
    </w:p>
    <w:p w14:paraId="6EE0AD3A" w14:textId="72598B0E" w:rsidR="00B93B43" w:rsidRDefault="00B93B43"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Senator Blum: One of the things that I think, and it actually kind of connects a little bit to my previous questions, because there’s very similar language regarding misinterpretation. And actually, this also specifies an opportunity to meet with the chair and the dean. While I agree with the URC, there is essentially an overlap. I often try to think of this as like an assistant professor, who doesn’t have the DFSC or Senate experience. And I do actually think that there is a value in saying that some of these things should be available. So, like a chair meeting or a dean meeting, I don’t think we should take that off the table. Yes, it does say in A that there is an informal process, but it doesn’t really say that you can have that meeting. Nor does it really say that… it mentions things, for example, that new materials could be presented. I think in particular, new materials</w:t>
      </w:r>
      <w:r w:rsidR="008E6E44">
        <w:rPr>
          <w:rFonts w:ascii="Cambria" w:eastAsia="Times New Roman" w:hAnsi="Cambria" w:cs="Times New Roman"/>
          <w:sz w:val="24"/>
          <w:szCs w:val="20"/>
        </w:rPr>
        <w:t>,</w:t>
      </w:r>
      <w:r>
        <w:rPr>
          <w:rFonts w:ascii="Cambria" w:eastAsia="Times New Roman" w:hAnsi="Cambria" w:cs="Times New Roman"/>
          <w:sz w:val="24"/>
          <w:szCs w:val="20"/>
        </w:rPr>
        <w:t xml:space="preserve"> for example, would be something that could probably take care of in the informal process. While I’m sympathetic to the gist of it, I think some of the details are actually beneficial to faculty just for clarity. So, there’s my thoughts. </w:t>
      </w:r>
    </w:p>
    <w:p w14:paraId="34DE8BF2" w14:textId="02F39A5D" w:rsidR="00B93B43" w:rsidRDefault="00B93B43" w:rsidP="0005454E">
      <w:pPr>
        <w:tabs>
          <w:tab w:val="left" w:pos="2160"/>
          <w:tab w:val="right" w:pos="8640"/>
        </w:tabs>
        <w:spacing w:after="0" w:line="240" w:lineRule="auto"/>
        <w:rPr>
          <w:rFonts w:ascii="Cambria" w:eastAsia="Times New Roman" w:hAnsi="Cambria" w:cs="Times New Roman"/>
          <w:sz w:val="24"/>
          <w:szCs w:val="20"/>
        </w:rPr>
      </w:pPr>
    </w:p>
    <w:p w14:paraId="66023860" w14:textId="79F9E7C2" w:rsidR="00453755" w:rsidRDefault="00B93B43"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Dr. Trites: I concur that at every stage new information should be allowed to be added. So</w:t>
      </w:r>
      <w:r w:rsidR="00B32DFA">
        <w:rPr>
          <w:rFonts w:ascii="Cambria" w:eastAsia="Times New Roman" w:hAnsi="Cambria" w:cs="Times New Roman"/>
          <w:sz w:val="24"/>
          <w:szCs w:val="20"/>
        </w:rPr>
        <w:t>,</w:t>
      </w:r>
      <w:r>
        <w:rPr>
          <w:rFonts w:ascii="Cambria" w:eastAsia="Times New Roman" w:hAnsi="Cambria" w:cs="Times New Roman"/>
          <w:sz w:val="24"/>
          <w:szCs w:val="20"/>
        </w:rPr>
        <w:t xml:space="preserve"> we’re on the same page there. And I believe that even without this paragraph</w:t>
      </w:r>
      <w:r w:rsidR="00B32DFA">
        <w:rPr>
          <w:rFonts w:ascii="Cambria" w:eastAsia="Times New Roman" w:hAnsi="Cambria" w:cs="Times New Roman"/>
          <w:sz w:val="24"/>
          <w:szCs w:val="20"/>
        </w:rPr>
        <w:t>,</w:t>
      </w:r>
      <w:r>
        <w:rPr>
          <w:rFonts w:ascii="Cambria" w:eastAsia="Times New Roman" w:hAnsi="Cambria" w:cs="Times New Roman"/>
          <w:sz w:val="24"/>
          <w:szCs w:val="20"/>
        </w:rPr>
        <w:t xml:space="preserve"> new information could always and should always be allowed. I’m concerned that there be a misunderstanding that an informal meeting with the dean could lead to an overturning of the whole process. It’s that, I think, was where we were concerned about the redundancy. So, I do want to go back and </w:t>
      </w:r>
      <w:r w:rsidR="00453755">
        <w:rPr>
          <w:rFonts w:ascii="Cambria" w:eastAsia="Times New Roman" w:hAnsi="Cambria" w:cs="Times New Roman"/>
          <w:sz w:val="24"/>
          <w:szCs w:val="20"/>
        </w:rPr>
        <w:t>fine-tooth</w:t>
      </w:r>
      <w:r>
        <w:rPr>
          <w:rFonts w:ascii="Cambria" w:eastAsia="Times New Roman" w:hAnsi="Cambria" w:cs="Times New Roman"/>
          <w:sz w:val="24"/>
          <w:szCs w:val="20"/>
        </w:rPr>
        <w:t xml:space="preserve"> comb it to make sure—you’re absolutely right, </w:t>
      </w:r>
      <w:r w:rsidR="00453755">
        <w:rPr>
          <w:rFonts w:ascii="Cambria" w:eastAsia="Times New Roman" w:hAnsi="Cambria" w:cs="Times New Roman"/>
          <w:sz w:val="24"/>
          <w:szCs w:val="20"/>
        </w:rPr>
        <w:t>Senator</w:t>
      </w:r>
      <w:r>
        <w:rPr>
          <w:rFonts w:ascii="Cambria" w:eastAsia="Times New Roman" w:hAnsi="Cambria" w:cs="Times New Roman"/>
          <w:sz w:val="24"/>
          <w:szCs w:val="20"/>
        </w:rPr>
        <w:t xml:space="preserve"> Blum—we absolutely have to allow those conversations to take place and new material to be added. </w:t>
      </w:r>
      <w:r w:rsidR="00453755">
        <w:rPr>
          <w:rFonts w:ascii="Cambria" w:eastAsia="Times New Roman" w:hAnsi="Cambria" w:cs="Times New Roman"/>
          <w:sz w:val="24"/>
          <w:szCs w:val="20"/>
        </w:rPr>
        <w:t>Absolutely. It’s not the URC’s intention</w:t>
      </w:r>
      <w:r w:rsidR="004F0D45">
        <w:rPr>
          <w:rFonts w:ascii="Cambria" w:eastAsia="Times New Roman" w:hAnsi="Cambria" w:cs="Times New Roman"/>
          <w:sz w:val="24"/>
          <w:szCs w:val="20"/>
        </w:rPr>
        <w:t>,</w:t>
      </w:r>
      <w:r w:rsidR="00453755">
        <w:rPr>
          <w:rFonts w:ascii="Cambria" w:eastAsia="Times New Roman" w:hAnsi="Cambria" w:cs="Times New Roman"/>
          <w:sz w:val="24"/>
          <w:szCs w:val="20"/>
        </w:rPr>
        <w:t xml:space="preserve"> in my observation</w:t>
      </w:r>
      <w:r w:rsidR="004F0D45">
        <w:rPr>
          <w:rFonts w:ascii="Cambria" w:eastAsia="Times New Roman" w:hAnsi="Cambria" w:cs="Times New Roman"/>
          <w:sz w:val="24"/>
          <w:szCs w:val="20"/>
        </w:rPr>
        <w:t>,</w:t>
      </w:r>
      <w:r w:rsidR="00453755">
        <w:rPr>
          <w:rFonts w:ascii="Cambria" w:eastAsia="Times New Roman" w:hAnsi="Cambria" w:cs="Times New Roman"/>
          <w:sz w:val="24"/>
          <w:szCs w:val="20"/>
        </w:rPr>
        <w:t xml:space="preserve"> to preclude that. Rather, its to prevent the misperception that an informal meeting with the dean alone. I take a look at this language, “…will be considered at the discretion of the chair, director, or dean,” the chair, director, or dean should have no discretion if you have new material to add. You don’t, frankly, want to give the chair, director, or dean (no offense to chairs, directors, or deans) but the discretion of the chair, director, or dean should have nothing to do with that informal process. It’s always allowed. </w:t>
      </w:r>
    </w:p>
    <w:p w14:paraId="029ABBB1" w14:textId="77777777" w:rsidR="00453755" w:rsidRDefault="00453755" w:rsidP="0005454E">
      <w:pPr>
        <w:tabs>
          <w:tab w:val="left" w:pos="2160"/>
          <w:tab w:val="right" w:pos="8640"/>
        </w:tabs>
        <w:spacing w:after="0" w:line="240" w:lineRule="auto"/>
        <w:rPr>
          <w:rFonts w:ascii="Cambria" w:eastAsia="Times New Roman" w:hAnsi="Cambria" w:cs="Times New Roman"/>
          <w:sz w:val="24"/>
          <w:szCs w:val="20"/>
        </w:rPr>
      </w:pPr>
    </w:p>
    <w:p w14:paraId="644F730E" w14:textId="77777777" w:rsidR="00453755" w:rsidRDefault="00453755"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But too, there’s also this requirement to have a formal meeting at certain stages, and there’s this danger that this could be interpreted as being the informal meeting, a substitute somehow. </w:t>
      </w:r>
    </w:p>
    <w:p w14:paraId="5FC6DFC6" w14:textId="77777777" w:rsidR="00453755" w:rsidRDefault="00453755" w:rsidP="0005454E">
      <w:pPr>
        <w:tabs>
          <w:tab w:val="left" w:pos="2160"/>
          <w:tab w:val="right" w:pos="8640"/>
        </w:tabs>
        <w:spacing w:after="0" w:line="240" w:lineRule="auto"/>
        <w:rPr>
          <w:rFonts w:ascii="Cambria" w:eastAsia="Times New Roman" w:hAnsi="Cambria" w:cs="Times New Roman"/>
          <w:sz w:val="24"/>
          <w:szCs w:val="20"/>
        </w:rPr>
      </w:pPr>
    </w:p>
    <w:p w14:paraId="5675A585" w14:textId="606C8500" w:rsidR="00B93B43" w:rsidRDefault="00453755"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Dr. Trites: Right. And that’s what we’re trying to prevent. Exactly. </w:t>
      </w:r>
    </w:p>
    <w:p w14:paraId="3E3731E2" w14:textId="66817F9E" w:rsidR="00453755" w:rsidRDefault="00453755" w:rsidP="0005454E">
      <w:pPr>
        <w:tabs>
          <w:tab w:val="left" w:pos="2160"/>
          <w:tab w:val="right" w:pos="8640"/>
        </w:tabs>
        <w:spacing w:after="0" w:line="240" w:lineRule="auto"/>
        <w:rPr>
          <w:rFonts w:ascii="Cambria" w:eastAsia="Times New Roman" w:hAnsi="Cambria" w:cs="Times New Roman"/>
          <w:sz w:val="24"/>
          <w:szCs w:val="20"/>
        </w:rPr>
      </w:pPr>
    </w:p>
    <w:p w14:paraId="02716778" w14:textId="0610C02D" w:rsidR="00453755" w:rsidRDefault="00453755"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Is there any further questions about the URC’s, again, desire to strike 3? (Pause) Okay. The other edit that I brought to the URC’s attention today was in K.4. This is under </w:t>
      </w:r>
      <w:r w:rsidRPr="00453755">
        <w:rPr>
          <w:rFonts w:ascii="Cambria" w:eastAsia="Times New Roman" w:hAnsi="Cambria" w:cs="Times New Roman"/>
          <w:sz w:val="24"/>
          <w:szCs w:val="20"/>
        </w:rPr>
        <w:t>Initiation of a Non-Reappointment Recommendation Appeal</w:t>
      </w:r>
      <w:r>
        <w:rPr>
          <w:rFonts w:ascii="Cambria" w:eastAsia="Times New Roman" w:hAnsi="Cambria" w:cs="Times New Roman"/>
          <w:sz w:val="24"/>
          <w:szCs w:val="20"/>
        </w:rPr>
        <w:t xml:space="preserve">. There’s this </w:t>
      </w:r>
      <w:r w:rsidR="00D4229C">
        <w:rPr>
          <w:rFonts w:ascii="Cambria" w:eastAsia="Times New Roman" w:hAnsi="Cambria" w:cs="Times New Roman"/>
          <w:sz w:val="24"/>
          <w:szCs w:val="20"/>
        </w:rPr>
        <w:t>consistent</w:t>
      </w:r>
      <w:r>
        <w:rPr>
          <w:rFonts w:ascii="Cambria" w:eastAsia="Times New Roman" w:hAnsi="Cambria" w:cs="Times New Roman"/>
          <w:sz w:val="24"/>
          <w:szCs w:val="20"/>
        </w:rPr>
        <w:t xml:space="preserve"> </w:t>
      </w:r>
      <w:r>
        <w:rPr>
          <w:rFonts w:ascii="Cambria" w:eastAsia="Times New Roman" w:hAnsi="Cambria" w:cs="Times New Roman"/>
          <w:sz w:val="24"/>
          <w:szCs w:val="20"/>
        </w:rPr>
        <w:lastRenderedPageBreak/>
        <w:t xml:space="preserve">edit to replace “academic freedom or ethics violation” with the language “includes matters under the jurisdiction of the AFEGC,” and this is an edit that occurred at several points in the </w:t>
      </w:r>
      <w:r w:rsidR="00E74393">
        <w:rPr>
          <w:rFonts w:ascii="Cambria" w:eastAsia="Times New Roman" w:hAnsi="Cambria" w:cs="Times New Roman"/>
          <w:sz w:val="24"/>
          <w:szCs w:val="20"/>
        </w:rPr>
        <w:t xml:space="preserve">ASPT </w:t>
      </w:r>
      <w:r>
        <w:rPr>
          <w:rFonts w:ascii="Cambria" w:eastAsia="Times New Roman" w:hAnsi="Cambria" w:cs="Times New Roman"/>
          <w:sz w:val="24"/>
          <w:szCs w:val="20"/>
        </w:rPr>
        <w:t xml:space="preserve">document. So, did you guys agree to that edit? </w:t>
      </w:r>
    </w:p>
    <w:p w14:paraId="7DE291A0" w14:textId="77777777" w:rsidR="00453755" w:rsidRDefault="00453755" w:rsidP="0005454E">
      <w:pPr>
        <w:tabs>
          <w:tab w:val="left" w:pos="2160"/>
          <w:tab w:val="right" w:pos="8640"/>
        </w:tabs>
        <w:spacing w:after="0" w:line="240" w:lineRule="auto"/>
        <w:rPr>
          <w:rFonts w:ascii="Cambria" w:eastAsia="Times New Roman" w:hAnsi="Cambria" w:cs="Times New Roman"/>
          <w:sz w:val="24"/>
          <w:szCs w:val="20"/>
        </w:rPr>
      </w:pPr>
    </w:p>
    <w:p w14:paraId="1109CC68" w14:textId="177638DE" w:rsidR="00453755" w:rsidRDefault="00453755" w:rsidP="0005454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0"/>
        </w:rPr>
        <w:t xml:space="preserve">Dr. Buckley: We accept that as a friendly amendment. </w:t>
      </w:r>
    </w:p>
    <w:p w14:paraId="78EC7CBB" w14:textId="237A0E04" w:rsidR="00453755" w:rsidRDefault="00453755" w:rsidP="0005454E">
      <w:pPr>
        <w:tabs>
          <w:tab w:val="left" w:pos="2160"/>
          <w:tab w:val="right" w:pos="8640"/>
        </w:tabs>
        <w:spacing w:after="0" w:line="240" w:lineRule="auto"/>
        <w:rPr>
          <w:rFonts w:ascii="Cambria" w:eastAsia="Times New Roman" w:hAnsi="Cambria" w:cs="Times New Roman"/>
          <w:sz w:val="24"/>
          <w:szCs w:val="20"/>
        </w:rPr>
      </w:pPr>
    </w:p>
    <w:p w14:paraId="5B84F168" w14:textId="77777777" w:rsidR="00E74393" w:rsidRDefault="00453755" w:rsidP="0005454E">
      <w:pPr>
        <w:tabs>
          <w:tab w:val="left" w:pos="2160"/>
          <w:tab w:val="right" w:pos="8640"/>
        </w:tabs>
        <w:spacing w:after="0" w:line="240" w:lineRule="auto"/>
        <w:rPr>
          <w:rFonts w:ascii="Times New Roman" w:hAnsi="Times New Roman" w:cs="Times New Roman"/>
          <w:sz w:val="24"/>
          <w:szCs w:val="24"/>
        </w:rPr>
      </w:pPr>
      <w:r>
        <w:rPr>
          <w:rFonts w:ascii="Cambria" w:eastAsia="Times New Roman" w:hAnsi="Cambria" w:cs="Times New Roman"/>
          <w:sz w:val="24"/>
          <w:szCs w:val="20"/>
        </w:rPr>
        <w:t xml:space="preserve">Senator Horst: Okay. So, the language </w:t>
      </w:r>
      <w:r w:rsidR="00340B8B">
        <w:rPr>
          <w:rFonts w:ascii="Cambria" w:eastAsia="Times New Roman" w:hAnsi="Cambria" w:cs="Times New Roman"/>
          <w:sz w:val="24"/>
          <w:szCs w:val="20"/>
        </w:rPr>
        <w:t>in K.4 would read, “</w:t>
      </w:r>
      <w:r w:rsidR="00340B8B" w:rsidRPr="000842DD">
        <w:rPr>
          <w:rFonts w:ascii="Times New Roman" w:hAnsi="Times New Roman" w:cs="Times New Roman"/>
          <w:sz w:val="24"/>
          <w:szCs w:val="24"/>
        </w:rPr>
        <w:t>If a faculty member believes that the basis for non- reappointment</w:t>
      </w:r>
      <w:r w:rsidR="00340B8B">
        <w:rPr>
          <w:rFonts w:ascii="Times New Roman" w:hAnsi="Times New Roman" w:cs="Times New Roman"/>
          <w:sz w:val="24"/>
          <w:szCs w:val="24"/>
        </w:rPr>
        <w:t xml:space="preserve"> includes matters under the jurisdiction of the AFEGC, </w:t>
      </w:r>
      <w:r w:rsidR="00340B8B" w:rsidRPr="000842DD">
        <w:rPr>
          <w:rFonts w:ascii="Times New Roman" w:hAnsi="Times New Roman" w:cs="Times New Roman"/>
          <w:sz w:val="24"/>
          <w:szCs w:val="24"/>
        </w:rPr>
        <w:t>the faculty member may request a review by the Academic Freedom, Ethics and Grievance Committee.</w:t>
      </w:r>
      <w:r w:rsidR="00340B8B">
        <w:rPr>
          <w:rFonts w:ascii="Times New Roman" w:hAnsi="Times New Roman" w:cs="Times New Roman"/>
          <w:sz w:val="24"/>
          <w:szCs w:val="24"/>
        </w:rPr>
        <w:t xml:space="preserve">” And that’s just to make it consistent with the other similar edits throughout the document. So, that’s a new edit. </w:t>
      </w:r>
    </w:p>
    <w:p w14:paraId="0012B0FA" w14:textId="77777777" w:rsidR="00E74393" w:rsidRDefault="00E74393" w:rsidP="0005454E">
      <w:pPr>
        <w:tabs>
          <w:tab w:val="left" w:pos="2160"/>
          <w:tab w:val="right" w:pos="8640"/>
        </w:tabs>
        <w:spacing w:after="0" w:line="240" w:lineRule="auto"/>
        <w:rPr>
          <w:rFonts w:ascii="Times New Roman" w:hAnsi="Times New Roman" w:cs="Times New Roman"/>
          <w:sz w:val="24"/>
          <w:szCs w:val="24"/>
        </w:rPr>
      </w:pPr>
    </w:p>
    <w:p w14:paraId="2ECADB1D" w14:textId="7EE53E6F" w:rsidR="00340B8B" w:rsidRDefault="00340B8B"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I’m going to just observe that there’s he/she and him/her in E.3, G.2, and K.5. I’m also going to observe that in L.7, and in my copy, it says “der” instead of “under,” but in my peach book it says under. So, I’m just letting you know that. And in the spirit of Senator Nikolaou, in L.1 the “See” is capitalized and not lowercase, and to be consistent you would want the lowercase “see.” That’s the way it’s in the rest of the document. I’m hoping that’s a friendly editorial change. So, there was no question about the new wording. We had a question from Senator Blum, but they presented that opinion before. So, if we go into Action Item</w:t>
      </w:r>
      <w:r w:rsidR="00FB0182">
        <w:rPr>
          <w:rFonts w:ascii="Times New Roman" w:hAnsi="Times New Roman" w:cs="Times New Roman"/>
          <w:sz w:val="24"/>
          <w:szCs w:val="24"/>
        </w:rPr>
        <w:t>,</w:t>
      </w:r>
      <w:r>
        <w:rPr>
          <w:rFonts w:ascii="Times New Roman" w:hAnsi="Times New Roman" w:cs="Times New Roman"/>
          <w:sz w:val="24"/>
          <w:szCs w:val="24"/>
        </w:rPr>
        <w:t xml:space="preserve"> you could propose something. </w:t>
      </w:r>
    </w:p>
    <w:p w14:paraId="61992A1E" w14:textId="77777777" w:rsidR="00340B8B" w:rsidRDefault="00340B8B" w:rsidP="0005454E">
      <w:pPr>
        <w:tabs>
          <w:tab w:val="left" w:pos="2160"/>
          <w:tab w:val="right" w:pos="8640"/>
        </w:tabs>
        <w:spacing w:after="0" w:line="240" w:lineRule="auto"/>
        <w:rPr>
          <w:rFonts w:ascii="Times New Roman" w:hAnsi="Times New Roman" w:cs="Times New Roman"/>
          <w:sz w:val="24"/>
          <w:szCs w:val="24"/>
        </w:rPr>
      </w:pPr>
    </w:p>
    <w:p w14:paraId="795C8A6E" w14:textId="77777777" w:rsidR="00340B8B" w:rsidRDefault="00340B8B"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Blum: Actually, I was satisfied with their answer. </w:t>
      </w:r>
    </w:p>
    <w:p w14:paraId="65CFCD9B" w14:textId="77777777" w:rsidR="00340B8B" w:rsidRDefault="00340B8B" w:rsidP="0005454E">
      <w:pPr>
        <w:tabs>
          <w:tab w:val="left" w:pos="2160"/>
          <w:tab w:val="right" w:pos="8640"/>
        </w:tabs>
        <w:spacing w:after="0" w:line="240" w:lineRule="auto"/>
        <w:rPr>
          <w:rFonts w:ascii="Times New Roman" w:hAnsi="Times New Roman" w:cs="Times New Roman"/>
          <w:sz w:val="24"/>
          <w:szCs w:val="24"/>
        </w:rPr>
      </w:pPr>
    </w:p>
    <w:p w14:paraId="3505961A" w14:textId="77777777" w:rsidR="00340B8B" w:rsidRDefault="00340B8B"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Horst: Okay. </w:t>
      </w:r>
    </w:p>
    <w:p w14:paraId="1521284B" w14:textId="77777777" w:rsidR="00340B8B" w:rsidRDefault="00340B8B" w:rsidP="0005454E">
      <w:pPr>
        <w:tabs>
          <w:tab w:val="left" w:pos="2160"/>
          <w:tab w:val="right" w:pos="8640"/>
        </w:tabs>
        <w:spacing w:after="0" w:line="240" w:lineRule="auto"/>
        <w:rPr>
          <w:rFonts w:ascii="Times New Roman" w:hAnsi="Times New Roman" w:cs="Times New Roman"/>
          <w:sz w:val="24"/>
          <w:szCs w:val="24"/>
        </w:rPr>
      </w:pPr>
    </w:p>
    <w:p w14:paraId="7EB50AB1" w14:textId="5B7635A6" w:rsidR="00340B8B" w:rsidRDefault="00340B8B"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Senator Cline, seconded by Senator Nikolaou, to move to Action Item. The motion was unanimously approved.  </w:t>
      </w:r>
    </w:p>
    <w:p w14:paraId="60F510A5" w14:textId="348C86FF" w:rsidR="00340B8B" w:rsidRDefault="00340B8B" w:rsidP="0005454E">
      <w:pPr>
        <w:tabs>
          <w:tab w:val="left" w:pos="2160"/>
          <w:tab w:val="right" w:pos="8640"/>
        </w:tabs>
        <w:spacing w:after="0" w:line="240" w:lineRule="auto"/>
        <w:rPr>
          <w:rFonts w:ascii="Times New Roman" w:hAnsi="Times New Roman" w:cs="Times New Roman"/>
          <w:sz w:val="24"/>
          <w:szCs w:val="24"/>
        </w:rPr>
      </w:pPr>
    </w:p>
    <w:p w14:paraId="0E23C48C" w14:textId="114ED499" w:rsidR="00340B8B" w:rsidRDefault="00340B8B"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XVII revisions were unanimously approved. </w:t>
      </w:r>
    </w:p>
    <w:p w14:paraId="586200B9" w14:textId="708C2190" w:rsidR="00340B8B" w:rsidRDefault="00340B8B" w:rsidP="0005454E">
      <w:pPr>
        <w:tabs>
          <w:tab w:val="left" w:pos="2160"/>
          <w:tab w:val="right" w:pos="8640"/>
        </w:tabs>
        <w:spacing w:after="0" w:line="240" w:lineRule="auto"/>
        <w:rPr>
          <w:rFonts w:ascii="Times New Roman" w:hAnsi="Times New Roman" w:cs="Times New Roman"/>
          <w:sz w:val="24"/>
          <w:szCs w:val="24"/>
        </w:rPr>
      </w:pPr>
    </w:p>
    <w:p w14:paraId="56748C4F" w14:textId="1F9AAFDA" w:rsidR="00453755" w:rsidRDefault="00340B8B"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Tarhule: I </w:t>
      </w:r>
      <w:r w:rsidR="00E74393">
        <w:rPr>
          <w:rFonts w:ascii="Times New Roman" w:hAnsi="Times New Roman" w:cs="Times New Roman"/>
          <w:sz w:val="24"/>
          <w:szCs w:val="24"/>
        </w:rPr>
        <w:t>committed</w:t>
      </w:r>
      <w:r>
        <w:rPr>
          <w:rFonts w:ascii="Times New Roman" w:hAnsi="Times New Roman" w:cs="Times New Roman"/>
          <w:sz w:val="24"/>
          <w:szCs w:val="24"/>
        </w:rPr>
        <w:t xml:space="preserve"> a major faux pas this evening. I’d like to see if I can redeem that a little bit. Roberta Trites is going to step down and retire at the end of May. So, this </w:t>
      </w:r>
      <w:r w:rsidR="00ED2CB6">
        <w:rPr>
          <w:rFonts w:ascii="Times New Roman" w:hAnsi="Times New Roman" w:cs="Times New Roman"/>
          <w:sz w:val="24"/>
          <w:szCs w:val="24"/>
        </w:rPr>
        <w:t xml:space="preserve">may </w:t>
      </w:r>
      <w:r>
        <w:rPr>
          <w:rFonts w:ascii="Times New Roman" w:hAnsi="Times New Roman" w:cs="Times New Roman"/>
          <w:sz w:val="24"/>
          <w:szCs w:val="24"/>
        </w:rPr>
        <w:t>very well</w:t>
      </w:r>
      <w:r w:rsidR="00ED2CB6">
        <w:rPr>
          <w:rFonts w:ascii="Times New Roman" w:hAnsi="Times New Roman" w:cs="Times New Roman"/>
          <w:sz w:val="24"/>
          <w:szCs w:val="24"/>
        </w:rPr>
        <w:t xml:space="preserve"> be her last Senate meeting as well. As you know, Roberta stepped in under very short notice after Sam resigned and has done an amazing job. Obviously, I don’t need to tell you guys in here</w:t>
      </w:r>
      <w:r w:rsidR="00E74393">
        <w:rPr>
          <w:rFonts w:ascii="Times New Roman" w:hAnsi="Times New Roman" w:cs="Times New Roman"/>
          <w:sz w:val="24"/>
          <w:szCs w:val="24"/>
        </w:rPr>
        <w:t>,</w:t>
      </w:r>
      <w:r w:rsidR="00ED2CB6">
        <w:rPr>
          <w:rFonts w:ascii="Times New Roman" w:hAnsi="Times New Roman" w:cs="Times New Roman"/>
          <w:sz w:val="24"/>
          <w:szCs w:val="24"/>
        </w:rPr>
        <w:t xml:space="preserve"> h</w:t>
      </w:r>
      <w:r w:rsidR="00E74393">
        <w:rPr>
          <w:rFonts w:ascii="Times New Roman" w:hAnsi="Times New Roman" w:cs="Times New Roman"/>
          <w:sz w:val="24"/>
          <w:szCs w:val="24"/>
        </w:rPr>
        <w:t>er</w:t>
      </w:r>
      <w:r w:rsidR="00ED2CB6">
        <w:rPr>
          <w:rFonts w:ascii="Times New Roman" w:hAnsi="Times New Roman" w:cs="Times New Roman"/>
          <w:sz w:val="24"/>
          <w:szCs w:val="24"/>
        </w:rPr>
        <w:t xml:space="preserve"> mastery of the ASPT process is the reason why I picked her to step in and why she agreed to step in on such short notice. All of the things that she has helped run through it’s just been amazing. So, I a</w:t>
      </w:r>
      <w:r w:rsidR="00E74393">
        <w:rPr>
          <w:rFonts w:ascii="Times New Roman" w:hAnsi="Times New Roman" w:cs="Times New Roman"/>
          <w:sz w:val="24"/>
          <w:szCs w:val="24"/>
        </w:rPr>
        <w:t>m</w:t>
      </w:r>
      <w:r w:rsidR="00ED2CB6">
        <w:rPr>
          <w:rFonts w:ascii="Times New Roman" w:hAnsi="Times New Roman" w:cs="Times New Roman"/>
          <w:sz w:val="24"/>
          <w:szCs w:val="24"/>
        </w:rPr>
        <w:t xml:space="preserve"> full of gratitude and appreciation for the work that she has done and to let you know as she steps down</w:t>
      </w:r>
      <w:r w:rsidR="00FB0182">
        <w:rPr>
          <w:rFonts w:ascii="Times New Roman" w:hAnsi="Times New Roman" w:cs="Times New Roman"/>
          <w:sz w:val="24"/>
          <w:szCs w:val="24"/>
        </w:rPr>
        <w:t>,</w:t>
      </w:r>
      <w:r w:rsidR="00ED2CB6">
        <w:rPr>
          <w:rFonts w:ascii="Times New Roman" w:hAnsi="Times New Roman" w:cs="Times New Roman"/>
          <w:sz w:val="24"/>
          <w:szCs w:val="24"/>
        </w:rPr>
        <w:t xml:space="preserve"> I’m very grateful for the service that you have rendered. And I hope that we find a perfect opportunity to express that. I’ve very sorry, the President and I exchanged notes about who was going to say what at the last minute</w:t>
      </w:r>
      <w:r w:rsidR="005656B8">
        <w:rPr>
          <w:rFonts w:ascii="Times New Roman" w:hAnsi="Times New Roman" w:cs="Times New Roman"/>
          <w:sz w:val="24"/>
          <w:szCs w:val="24"/>
        </w:rPr>
        <w:t>,</w:t>
      </w:r>
      <w:r w:rsidR="00ED2CB6">
        <w:rPr>
          <w:rFonts w:ascii="Times New Roman" w:hAnsi="Times New Roman" w:cs="Times New Roman"/>
          <w:sz w:val="24"/>
          <w:szCs w:val="24"/>
        </w:rPr>
        <w:t xml:space="preserve"> and that’s my excuse for why I got messed up. So, I’m sorry I didn’t announce that in the full Senate. But thank you very much for the work you have done. </w:t>
      </w:r>
    </w:p>
    <w:p w14:paraId="273FE72E" w14:textId="59948582" w:rsidR="00ED2CB6" w:rsidRDefault="00ED2CB6" w:rsidP="0005454E">
      <w:pPr>
        <w:tabs>
          <w:tab w:val="left" w:pos="2160"/>
          <w:tab w:val="right" w:pos="8640"/>
        </w:tabs>
        <w:spacing w:after="0" w:line="240" w:lineRule="auto"/>
        <w:rPr>
          <w:rFonts w:ascii="Times New Roman" w:hAnsi="Times New Roman" w:cs="Times New Roman"/>
          <w:sz w:val="24"/>
          <w:szCs w:val="24"/>
        </w:rPr>
      </w:pPr>
    </w:p>
    <w:p w14:paraId="31D2B61A" w14:textId="59DB3036" w:rsidR="00ED2CB6" w:rsidRDefault="00ED2CB6"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(Applause) </w:t>
      </w:r>
    </w:p>
    <w:p w14:paraId="48D56D25" w14:textId="3EC90300" w:rsidR="00ED2CB6" w:rsidRDefault="00ED2CB6" w:rsidP="0005454E">
      <w:pPr>
        <w:tabs>
          <w:tab w:val="left" w:pos="2160"/>
          <w:tab w:val="right" w:pos="8640"/>
        </w:tabs>
        <w:spacing w:after="0" w:line="240" w:lineRule="auto"/>
        <w:rPr>
          <w:rFonts w:ascii="Times New Roman" w:hAnsi="Times New Roman" w:cs="Times New Roman"/>
          <w:sz w:val="24"/>
          <w:szCs w:val="24"/>
        </w:rPr>
      </w:pPr>
    </w:p>
    <w:p w14:paraId="4084F9AE" w14:textId="6BDFC843" w:rsidR="00ED2CB6" w:rsidRDefault="00ED2CB6"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Trites: Thank you for your kind words. It has been a true honor and joy to work with such an amazing group of people. I really appreciate the hard work we’ve done, and the important work that we’ve done to make these revisions this year. Thank you all, deeply. </w:t>
      </w:r>
    </w:p>
    <w:p w14:paraId="0312AB0E" w14:textId="7E38DD2C" w:rsidR="00ED2CB6" w:rsidRDefault="00ED2CB6" w:rsidP="0005454E">
      <w:pPr>
        <w:tabs>
          <w:tab w:val="left" w:pos="2160"/>
          <w:tab w:val="right" w:pos="8640"/>
        </w:tabs>
        <w:spacing w:after="0" w:line="240" w:lineRule="auto"/>
        <w:rPr>
          <w:rFonts w:ascii="Times New Roman" w:hAnsi="Times New Roman" w:cs="Times New Roman"/>
          <w:sz w:val="24"/>
          <w:szCs w:val="24"/>
        </w:rPr>
      </w:pPr>
    </w:p>
    <w:p w14:paraId="6689DDD1" w14:textId="4C44986A" w:rsidR="00ED2CB6" w:rsidRPr="00ED2CB6" w:rsidRDefault="00ED2CB6" w:rsidP="0005454E">
      <w:pPr>
        <w:tabs>
          <w:tab w:val="left" w:pos="2160"/>
          <w:tab w:val="right" w:pos="8640"/>
        </w:tabs>
        <w:spacing w:after="0" w:line="240" w:lineRule="auto"/>
        <w:rPr>
          <w:rFonts w:ascii="Times New Roman" w:hAnsi="Times New Roman" w:cs="Times New Roman"/>
          <w:b/>
          <w:bCs/>
          <w:i/>
          <w:iCs/>
          <w:sz w:val="24"/>
          <w:szCs w:val="24"/>
        </w:rPr>
      </w:pPr>
      <w:r w:rsidRPr="00ED2CB6">
        <w:rPr>
          <w:rFonts w:ascii="Times New Roman" w:hAnsi="Times New Roman" w:cs="Times New Roman"/>
          <w:b/>
          <w:bCs/>
          <w:i/>
          <w:iCs/>
          <w:sz w:val="24"/>
          <w:szCs w:val="24"/>
        </w:rPr>
        <w:t>Adjournment</w:t>
      </w:r>
    </w:p>
    <w:p w14:paraId="7E97EA27" w14:textId="585B0EE6" w:rsidR="00ED2CB6" w:rsidRDefault="00ED2CB6" w:rsidP="0005454E">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Senator Pancrazio, seconded by Senator Garrahy, to adjourn. The motion was unanimously approved. </w:t>
      </w:r>
    </w:p>
    <w:p w14:paraId="385770E9" w14:textId="0D936EF1" w:rsidR="00ED2CB6" w:rsidRDefault="00ED2CB6" w:rsidP="0005454E">
      <w:pPr>
        <w:tabs>
          <w:tab w:val="left" w:pos="2160"/>
          <w:tab w:val="right" w:pos="8640"/>
        </w:tabs>
        <w:spacing w:after="0" w:line="240" w:lineRule="auto"/>
        <w:rPr>
          <w:rFonts w:ascii="Times New Roman" w:hAnsi="Times New Roman" w:cs="Times New Roman"/>
          <w:sz w:val="24"/>
          <w:szCs w:val="24"/>
        </w:rPr>
      </w:pPr>
    </w:p>
    <w:tbl>
      <w:tblPr>
        <w:tblW w:w="5200" w:type="dxa"/>
        <w:tblLook w:val="04A0" w:firstRow="1" w:lastRow="0" w:firstColumn="1" w:lastColumn="0" w:noHBand="0" w:noVBand="1"/>
      </w:tblPr>
      <w:tblGrid>
        <w:gridCol w:w="3960"/>
        <w:gridCol w:w="1255"/>
      </w:tblGrid>
      <w:tr w:rsidR="00ED2CB6" w:rsidRPr="00ED2CB6" w14:paraId="38037CBA" w14:textId="77777777" w:rsidTr="00ED2CB6">
        <w:trPr>
          <w:trHeight w:val="480"/>
        </w:trPr>
        <w:tc>
          <w:tcPr>
            <w:tcW w:w="3960" w:type="dxa"/>
            <w:tcBorders>
              <w:top w:val="nil"/>
              <w:left w:val="nil"/>
              <w:bottom w:val="nil"/>
              <w:right w:val="nil"/>
            </w:tcBorders>
            <w:shd w:val="clear" w:color="auto" w:fill="auto"/>
            <w:vAlign w:val="bottom"/>
            <w:hideMark/>
          </w:tcPr>
          <w:p w14:paraId="507DE0CE" w14:textId="77777777" w:rsidR="00ED2CB6" w:rsidRPr="00ED2CB6" w:rsidRDefault="00ED2CB6" w:rsidP="00ED2CB6">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000000" w:fill="00B0F0"/>
            <w:vAlign w:val="center"/>
            <w:hideMark/>
          </w:tcPr>
          <w:p w14:paraId="08261515"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Caucus</w:t>
            </w:r>
          </w:p>
        </w:tc>
      </w:tr>
      <w:tr w:rsidR="00ED2CB6" w:rsidRPr="00ED2CB6" w14:paraId="0153AD3A" w14:textId="77777777" w:rsidTr="00ED2CB6">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CAF3" w14:textId="77777777" w:rsidR="00ED2CB6" w:rsidRPr="00ED2CB6" w:rsidRDefault="00ED2CB6" w:rsidP="00ED2CB6">
            <w:pPr>
              <w:spacing w:after="0" w:line="240" w:lineRule="auto"/>
              <w:rPr>
                <w:rFonts w:ascii="Calibri" w:eastAsia="Times New Roman" w:hAnsi="Calibri" w:cs="Calibri"/>
                <w:color w:val="000000"/>
              </w:rPr>
            </w:pPr>
            <w:r w:rsidRPr="00ED2CB6">
              <w:rPr>
                <w:rFonts w:ascii="Calibri" w:eastAsia="Times New Roman" w:hAnsi="Calibri" w:cs="Calibri"/>
                <w:color w:val="000000"/>
              </w:rPr>
              <w:t>Name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67AD540"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Attendance</w:t>
            </w:r>
          </w:p>
        </w:tc>
      </w:tr>
      <w:tr w:rsidR="00ED2CB6" w:rsidRPr="00ED2CB6" w14:paraId="3F3D35CA"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2294DA9"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Avogo, Winfred</w:t>
            </w:r>
          </w:p>
        </w:tc>
        <w:tc>
          <w:tcPr>
            <w:tcW w:w="1240" w:type="dxa"/>
            <w:tcBorders>
              <w:top w:val="nil"/>
              <w:left w:val="nil"/>
              <w:bottom w:val="single" w:sz="4" w:space="0" w:color="auto"/>
              <w:right w:val="single" w:sz="4" w:space="0" w:color="auto"/>
            </w:tcBorders>
            <w:shd w:val="clear" w:color="auto" w:fill="auto"/>
            <w:noWrap/>
            <w:vAlign w:val="center"/>
            <w:hideMark/>
          </w:tcPr>
          <w:p w14:paraId="0594F9BB"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5F607C71"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A455016"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Blum, Craig</w:t>
            </w:r>
          </w:p>
        </w:tc>
        <w:tc>
          <w:tcPr>
            <w:tcW w:w="1240" w:type="dxa"/>
            <w:tcBorders>
              <w:top w:val="nil"/>
              <w:left w:val="nil"/>
              <w:bottom w:val="single" w:sz="4" w:space="0" w:color="auto"/>
              <w:right w:val="single" w:sz="4" w:space="0" w:color="auto"/>
            </w:tcBorders>
            <w:shd w:val="clear" w:color="auto" w:fill="auto"/>
            <w:noWrap/>
            <w:vAlign w:val="center"/>
            <w:hideMark/>
          </w:tcPr>
          <w:p w14:paraId="401E2439"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282140E1"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392DDCF"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Bonnell, Angela</w:t>
            </w:r>
          </w:p>
        </w:tc>
        <w:tc>
          <w:tcPr>
            <w:tcW w:w="1240" w:type="dxa"/>
            <w:tcBorders>
              <w:top w:val="nil"/>
              <w:left w:val="nil"/>
              <w:bottom w:val="single" w:sz="4" w:space="0" w:color="auto"/>
              <w:right w:val="single" w:sz="4" w:space="0" w:color="auto"/>
            </w:tcBorders>
            <w:shd w:val="clear" w:color="auto" w:fill="auto"/>
            <w:noWrap/>
            <w:vAlign w:val="center"/>
            <w:hideMark/>
          </w:tcPr>
          <w:p w14:paraId="0454111D"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0F2395F4"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EC2CC2F"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Cline, Lea</w:t>
            </w:r>
          </w:p>
        </w:tc>
        <w:tc>
          <w:tcPr>
            <w:tcW w:w="1240" w:type="dxa"/>
            <w:tcBorders>
              <w:top w:val="nil"/>
              <w:left w:val="nil"/>
              <w:bottom w:val="single" w:sz="4" w:space="0" w:color="auto"/>
              <w:right w:val="single" w:sz="4" w:space="0" w:color="auto"/>
            </w:tcBorders>
            <w:shd w:val="clear" w:color="auto" w:fill="auto"/>
            <w:noWrap/>
            <w:vAlign w:val="center"/>
            <w:hideMark/>
          </w:tcPr>
          <w:p w14:paraId="321FF5C0"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1375D9C2" w14:textId="77777777" w:rsidTr="00ED2CB6">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33C64E4"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Garrahy, Deb</w:t>
            </w:r>
          </w:p>
        </w:tc>
        <w:tc>
          <w:tcPr>
            <w:tcW w:w="1240" w:type="dxa"/>
            <w:tcBorders>
              <w:top w:val="nil"/>
              <w:left w:val="nil"/>
              <w:bottom w:val="single" w:sz="4" w:space="0" w:color="auto"/>
              <w:right w:val="single" w:sz="4" w:space="0" w:color="auto"/>
            </w:tcBorders>
            <w:shd w:val="clear" w:color="auto" w:fill="auto"/>
            <w:noWrap/>
            <w:vAlign w:val="center"/>
            <w:hideMark/>
          </w:tcPr>
          <w:p w14:paraId="1EF761F6"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15B8D110" w14:textId="77777777" w:rsidTr="00ED2CB6">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B2FB494"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Harpel, Tammy</w:t>
            </w:r>
          </w:p>
        </w:tc>
        <w:tc>
          <w:tcPr>
            <w:tcW w:w="1240" w:type="dxa"/>
            <w:tcBorders>
              <w:top w:val="nil"/>
              <w:left w:val="nil"/>
              <w:bottom w:val="single" w:sz="4" w:space="0" w:color="auto"/>
              <w:right w:val="single" w:sz="4" w:space="0" w:color="auto"/>
            </w:tcBorders>
            <w:shd w:val="clear" w:color="auto" w:fill="auto"/>
            <w:noWrap/>
            <w:vAlign w:val="center"/>
            <w:hideMark/>
          </w:tcPr>
          <w:p w14:paraId="602F6815"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4CAEFAF9"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E3907B6"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Holland, Dan (rep Marx, David)</w:t>
            </w:r>
          </w:p>
        </w:tc>
        <w:tc>
          <w:tcPr>
            <w:tcW w:w="1240" w:type="dxa"/>
            <w:tcBorders>
              <w:top w:val="nil"/>
              <w:left w:val="nil"/>
              <w:bottom w:val="single" w:sz="4" w:space="0" w:color="auto"/>
              <w:right w:val="single" w:sz="4" w:space="0" w:color="auto"/>
            </w:tcBorders>
            <w:shd w:val="clear" w:color="auto" w:fill="auto"/>
            <w:noWrap/>
            <w:vAlign w:val="center"/>
            <w:hideMark/>
          </w:tcPr>
          <w:p w14:paraId="1CE9B41A"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3BF46703"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FDEFEC4"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Hollywood, Mary</w:t>
            </w:r>
          </w:p>
        </w:tc>
        <w:tc>
          <w:tcPr>
            <w:tcW w:w="1240" w:type="dxa"/>
            <w:tcBorders>
              <w:top w:val="nil"/>
              <w:left w:val="nil"/>
              <w:bottom w:val="single" w:sz="4" w:space="0" w:color="auto"/>
              <w:right w:val="single" w:sz="4" w:space="0" w:color="auto"/>
            </w:tcBorders>
            <w:shd w:val="clear" w:color="auto" w:fill="auto"/>
            <w:noWrap/>
            <w:vAlign w:val="center"/>
            <w:hideMark/>
          </w:tcPr>
          <w:p w14:paraId="58E09D03"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5036477B"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A20BFA6"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Horst, Martha</w:t>
            </w:r>
          </w:p>
        </w:tc>
        <w:tc>
          <w:tcPr>
            <w:tcW w:w="1240" w:type="dxa"/>
            <w:tcBorders>
              <w:top w:val="nil"/>
              <w:left w:val="nil"/>
              <w:bottom w:val="single" w:sz="4" w:space="0" w:color="auto"/>
              <w:right w:val="single" w:sz="4" w:space="0" w:color="auto"/>
            </w:tcBorders>
            <w:shd w:val="clear" w:color="auto" w:fill="auto"/>
            <w:noWrap/>
            <w:vAlign w:val="center"/>
            <w:hideMark/>
          </w:tcPr>
          <w:p w14:paraId="456509D0"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77A1EFB3"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D610822"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 xml:space="preserve">Lahiri, Somnath </w:t>
            </w:r>
          </w:p>
        </w:tc>
        <w:tc>
          <w:tcPr>
            <w:tcW w:w="1240" w:type="dxa"/>
            <w:tcBorders>
              <w:top w:val="nil"/>
              <w:left w:val="nil"/>
              <w:bottom w:val="single" w:sz="4" w:space="0" w:color="auto"/>
              <w:right w:val="single" w:sz="4" w:space="0" w:color="auto"/>
            </w:tcBorders>
            <w:shd w:val="clear" w:color="auto" w:fill="auto"/>
            <w:noWrap/>
            <w:vAlign w:val="center"/>
            <w:hideMark/>
          </w:tcPr>
          <w:p w14:paraId="1E81E103"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18EDB648"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A75AE66"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Lucey, Tom</w:t>
            </w:r>
          </w:p>
        </w:tc>
        <w:tc>
          <w:tcPr>
            <w:tcW w:w="1240" w:type="dxa"/>
            <w:tcBorders>
              <w:top w:val="nil"/>
              <w:left w:val="nil"/>
              <w:bottom w:val="single" w:sz="4" w:space="0" w:color="auto"/>
              <w:right w:val="single" w:sz="4" w:space="0" w:color="auto"/>
            </w:tcBorders>
            <w:shd w:val="clear" w:color="auto" w:fill="auto"/>
            <w:noWrap/>
            <w:vAlign w:val="center"/>
            <w:hideMark/>
          </w:tcPr>
          <w:p w14:paraId="2FB04903"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0CFEAA6E"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276B8DA"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Meyers, Adena - EXCUSED</w:t>
            </w:r>
          </w:p>
        </w:tc>
        <w:tc>
          <w:tcPr>
            <w:tcW w:w="1240" w:type="dxa"/>
            <w:tcBorders>
              <w:top w:val="nil"/>
              <w:left w:val="nil"/>
              <w:bottom w:val="single" w:sz="4" w:space="0" w:color="auto"/>
              <w:right w:val="single" w:sz="4" w:space="0" w:color="auto"/>
            </w:tcBorders>
            <w:shd w:val="clear" w:color="auto" w:fill="auto"/>
            <w:noWrap/>
            <w:vAlign w:val="center"/>
            <w:hideMark/>
          </w:tcPr>
          <w:p w14:paraId="4F9E7516"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0</w:t>
            </w:r>
          </w:p>
        </w:tc>
      </w:tr>
      <w:tr w:rsidR="00ED2CB6" w:rsidRPr="00ED2CB6" w14:paraId="255AEF7F"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0DD04D8"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Midha, Vishal</w:t>
            </w:r>
          </w:p>
        </w:tc>
        <w:tc>
          <w:tcPr>
            <w:tcW w:w="1240" w:type="dxa"/>
            <w:tcBorders>
              <w:top w:val="nil"/>
              <w:left w:val="nil"/>
              <w:bottom w:val="single" w:sz="4" w:space="0" w:color="auto"/>
              <w:right w:val="single" w:sz="4" w:space="0" w:color="auto"/>
            </w:tcBorders>
            <w:shd w:val="clear" w:color="auto" w:fill="auto"/>
            <w:noWrap/>
            <w:vAlign w:val="center"/>
            <w:hideMark/>
          </w:tcPr>
          <w:p w14:paraId="5A0FA5DD"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54CB6A76"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CA2974E"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Nahm, Kee-Yoon - EXCUSED</w:t>
            </w:r>
          </w:p>
        </w:tc>
        <w:tc>
          <w:tcPr>
            <w:tcW w:w="1240" w:type="dxa"/>
            <w:tcBorders>
              <w:top w:val="nil"/>
              <w:left w:val="nil"/>
              <w:bottom w:val="single" w:sz="4" w:space="0" w:color="auto"/>
              <w:right w:val="single" w:sz="4" w:space="0" w:color="auto"/>
            </w:tcBorders>
            <w:shd w:val="clear" w:color="auto" w:fill="auto"/>
            <w:noWrap/>
            <w:vAlign w:val="center"/>
            <w:hideMark/>
          </w:tcPr>
          <w:p w14:paraId="74935FB4"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0</w:t>
            </w:r>
          </w:p>
        </w:tc>
      </w:tr>
      <w:tr w:rsidR="00ED2CB6" w:rsidRPr="00ED2CB6" w14:paraId="18E80365"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AC00444"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Nichols, Wade</w:t>
            </w:r>
          </w:p>
        </w:tc>
        <w:tc>
          <w:tcPr>
            <w:tcW w:w="1240" w:type="dxa"/>
            <w:tcBorders>
              <w:top w:val="nil"/>
              <w:left w:val="nil"/>
              <w:bottom w:val="single" w:sz="4" w:space="0" w:color="auto"/>
              <w:right w:val="single" w:sz="4" w:space="0" w:color="auto"/>
            </w:tcBorders>
            <w:shd w:val="clear" w:color="auto" w:fill="auto"/>
            <w:noWrap/>
            <w:vAlign w:val="center"/>
            <w:hideMark/>
          </w:tcPr>
          <w:p w14:paraId="53705E8C"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12AE509F"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7D6E7B3"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Nikolaou, Dimitrios</w:t>
            </w:r>
          </w:p>
        </w:tc>
        <w:tc>
          <w:tcPr>
            <w:tcW w:w="1240" w:type="dxa"/>
            <w:tcBorders>
              <w:top w:val="nil"/>
              <w:left w:val="nil"/>
              <w:bottom w:val="single" w:sz="4" w:space="0" w:color="auto"/>
              <w:right w:val="single" w:sz="4" w:space="0" w:color="auto"/>
            </w:tcBorders>
            <w:shd w:val="clear" w:color="auto" w:fill="auto"/>
            <w:noWrap/>
            <w:vAlign w:val="center"/>
            <w:hideMark/>
          </w:tcPr>
          <w:p w14:paraId="2A8385BC"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3E9205A5"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45796A3"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Novotny, Nancy</w:t>
            </w:r>
          </w:p>
        </w:tc>
        <w:tc>
          <w:tcPr>
            <w:tcW w:w="1240" w:type="dxa"/>
            <w:tcBorders>
              <w:top w:val="nil"/>
              <w:left w:val="nil"/>
              <w:bottom w:val="single" w:sz="4" w:space="0" w:color="auto"/>
              <w:right w:val="single" w:sz="4" w:space="0" w:color="auto"/>
            </w:tcBorders>
            <w:shd w:val="clear" w:color="auto" w:fill="auto"/>
            <w:noWrap/>
            <w:vAlign w:val="center"/>
            <w:hideMark/>
          </w:tcPr>
          <w:p w14:paraId="6F3AD1DD"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690E171E"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2EF5640"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Otto, Stacy -VIRTUAL</w:t>
            </w:r>
          </w:p>
        </w:tc>
        <w:tc>
          <w:tcPr>
            <w:tcW w:w="1240" w:type="dxa"/>
            <w:tcBorders>
              <w:top w:val="nil"/>
              <w:left w:val="nil"/>
              <w:bottom w:val="single" w:sz="4" w:space="0" w:color="auto"/>
              <w:right w:val="single" w:sz="4" w:space="0" w:color="auto"/>
            </w:tcBorders>
            <w:shd w:val="clear" w:color="auto" w:fill="auto"/>
            <w:noWrap/>
            <w:vAlign w:val="center"/>
            <w:hideMark/>
          </w:tcPr>
          <w:p w14:paraId="32CC776B"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0BE16AC0"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C99C32C"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Pancrazio, Jim</w:t>
            </w:r>
          </w:p>
        </w:tc>
        <w:tc>
          <w:tcPr>
            <w:tcW w:w="1240" w:type="dxa"/>
            <w:tcBorders>
              <w:top w:val="nil"/>
              <w:left w:val="nil"/>
              <w:bottom w:val="single" w:sz="4" w:space="0" w:color="auto"/>
              <w:right w:val="single" w:sz="4" w:space="0" w:color="auto"/>
            </w:tcBorders>
            <w:shd w:val="clear" w:color="auto" w:fill="auto"/>
            <w:noWrap/>
            <w:vAlign w:val="center"/>
            <w:hideMark/>
          </w:tcPr>
          <w:p w14:paraId="11E150B2"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6165FDB4"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1C8F00F"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Peters, Steve</w:t>
            </w:r>
          </w:p>
        </w:tc>
        <w:tc>
          <w:tcPr>
            <w:tcW w:w="1240" w:type="dxa"/>
            <w:tcBorders>
              <w:top w:val="nil"/>
              <w:left w:val="nil"/>
              <w:bottom w:val="single" w:sz="4" w:space="0" w:color="auto"/>
              <w:right w:val="single" w:sz="4" w:space="0" w:color="auto"/>
            </w:tcBorders>
            <w:shd w:val="clear" w:color="auto" w:fill="auto"/>
            <w:noWrap/>
            <w:vAlign w:val="center"/>
            <w:hideMark/>
          </w:tcPr>
          <w:p w14:paraId="74AE6502"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54D230A4"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0C2C586"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Samhan, Bahae</w:t>
            </w:r>
          </w:p>
        </w:tc>
        <w:tc>
          <w:tcPr>
            <w:tcW w:w="1240" w:type="dxa"/>
            <w:tcBorders>
              <w:top w:val="nil"/>
              <w:left w:val="nil"/>
              <w:bottom w:val="single" w:sz="4" w:space="0" w:color="auto"/>
              <w:right w:val="single" w:sz="4" w:space="0" w:color="auto"/>
            </w:tcBorders>
            <w:shd w:val="clear" w:color="auto" w:fill="auto"/>
            <w:noWrap/>
            <w:vAlign w:val="center"/>
            <w:hideMark/>
          </w:tcPr>
          <w:p w14:paraId="6B206511"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0</w:t>
            </w:r>
          </w:p>
        </w:tc>
      </w:tr>
      <w:tr w:rsidR="00ED2CB6" w:rsidRPr="00ED2CB6" w14:paraId="1EC85DEB"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EA0D9F9"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Schmeiser, Benjamin</w:t>
            </w:r>
          </w:p>
        </w:tc>
        <w:tc>
          <w:tcPr>
            <w:tcW w:w="1240" w:type="dxa"/>
            <w:tcBorders>
              <w:top w:val="nil"/>
              <w:left w:val="nil"/>
              <w:bottom w:val="single" w:sz="4" w:space="0" w:color="auto"/>
              <w:right w:val="single" w:sz="4" w:space="0" w:color="auto"/>
            </w:tcBorders>
            <w:shd w:val="clear" w:color="auto" w:fill="auto"/>
            <w:noWrap/>
            <w:vAlign w:val="center"/>
            <w:hideMark/>
          </w:tcPr>
          <w:p w14:paraId="1BD6E97F"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023D7F5F"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7C7BD5E"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Seeman, Scott</w:t>
            </w:r>
          </w:p>
        </w:tc>
        <w:tc>
          <w:tcPr>
            <w:tcW w:w="1240" w:type="dxa"/>
            <w:tcBorders>
              <w:top w:val="nil"/>
              <w:left w:val="nil"/>
              <w:bottom w:val="single" w:sz="4" w:space="0" w:color="auto"/>
              <w:right w:val="single" w:sz="4" w:space="0" w:color="auto"/>
            </w:tcBorders>
            <w:shd w:val="clear" w:color="auto" w:fill="auto"/>
            <w:noWrap/>
            <w:vAlign w:val="center"/>
            <w:hideMark/>
          </w:tcPr>
          <w:p w14:paraId="14B86D15"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7A8A1902"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C4C1098"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Smudde, Pete</w:t>
            </w:r>
          </w:p>
        </w:tc>
        <w:tc>
          <w:tcPr>
            <w:tcW w:w="1240" w:type="dxa"/>
            <w:tcBorders>
              <w:top w:val="nil"/>
              <w:left w:val="nil"/>
              <w:bottom w:val="single" w:sz="4" w:space="0" w:color="auto"/>
              <w:right w:val="single" w:sz="4" w:space="0" w:color="auto"/>
            </w:tcBorders>
            <w:shd w:val="clear" w:color="auto" w:fill="auto"/>
            <w:noWrap/>
            <w:vAlign w:val="center"/>
            <w:hideMark/>
          </w:tcPr>
          <w:p w14:paraId="5D2549B9"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30AC149C"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EEE5857"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Stewart, Todd</w:t>
            </w:r>
          </w:p>
        </w:tc>
        <w:tc>
          <w:tcPr>
            <w:tcW w:w="1240" w:type="dxa"/>
            <w:tcBorders>
              <w:top w:val="nil"/>
              <w:left w:val="nil"/>
              <w:bottom w:val="single" w:sz="4" w:space="0" w:color="auto"/>
              <w:right w:val="single" w:sz="4" w:space="0" w:color="auto"/>
            </w:tcBorders>
            <w:shd w:val="clear" w:color="auto" w:fill="auto"/>
            <w:noWrap/>
            <w:vAlign w:val="center"/>
            <w:hideMark/>
          </w:tcPr>
          <w:p w14:paraId="38BFC9C3"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613AC9AF"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49F652F"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Tarhule, Aondover*</w:t>
            </w:r>
          </w:p>
        </w:tc>
        <w:tc>
          <w:tcPr>
            <w:tcW w:w="1240" w:type="dxa"/>
            <w:tcBorders>
              <w:top w:val="nil"/>
              <w:left w:val="nil"/>
              <w:bottom w:val="single" w:sz="4" w:space="0" w:color="auto"/>
              <w:right w:val="single" w:sz="4" w:space="0" w:color="auto"/>
            </w:tcBorders>
            <w:shd w:val="clear" w:color="auto" w:fill="auto"/>
            <w:noWrap/>
            <w:vAlign w:val="center"/>
            <w:hideMark/>
          </w:tcPr>
          <w:p w14:paraId="01F9A4FA"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02646A35"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5827A1"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Torry, Mike</w:t>
            </w:r>
          </w:p>
        </w:tc>
        <w:tc>
          <w:tcPr>
            <w:tcW w:w="1240" w:type="dxa"/>
            <w:tcBorders>
              <w:top w:val="nil"/>
              <w:left w:val="nil"/>
              <w:bottom w:val="single" w:sz="4" w:space="0" w:color="auto"/>
              <w:right w:val="single" w:sz="4" w:space="0" w:color="auto"/>
            </w:tcBorders>
            <w:shd w:val="clear" w:color="auto" w:fill="auto"/>
            <w:noWrap/>
            <w:vAlign w:val="center"/>
            <w:hideMark/>
          </w:tcPr>
          <w:p w14:paraId="7BF508ED"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48243C52"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14B1B57"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 xml:space="preserve">Valentin, Rick </w:t>
            </w:r>
          </w:p>
        </w:tc>
        <w:tc>
          <w:tcPr>
            <w:tcW w:w="1240" w:type="dxa"/>
            <w:tcBorders>
              <w:top w:val="nil"/>
              <w:left w:val="nil"/>
              <w:bottom w:val="single" w:sz="4" w:space="0" w:color="auto"/>
              <w:right w:val="single" w:sz="4" w:space="0" w:color="auto"/>
            </w:tcBorders>
            <w:shd w:val="clear" w:color="auto" w:fill="auto"/>
            <w:noWrap/>
            <w:vAlign w:val="center"/>
            <w:hideMark/>
          </w:tcPr>
          <w:p w14:paraId="1964B945"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66469898"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12AEEBB"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Vogel, Laura</w:t>
            </w:r>
          </w:p>
        </w:tc>
        <w:tc>
          <w:tcPr>
            <w:tcW w:w="1240" w:type="dxa"/>
            <w:tcBorders>
              <w:top w:val="nil"/>
              <w:left w:val="nil"/>
              <w:bottom w:val="single" w:sz="4" w:space="0" w:color="auto"/>
              <w:right w:val="single" w:sz="4" w:space="0" w:color="auto"/>
            </w:tcBorders>
            <w:shd w:val="clear" w:color="auto" w:fill="auto"/>
            <w:noWrap/>
            <w:vAlign w:val="center"/>
            <w:hideMark/>
          </w:tcPr>
          <w:p w14:paraId="571546B6"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45B8E62E"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D58EF50"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 xml:space="preserve">Sawyer, Jean (chair rep) </w:t>
            </w:r>
          </w:p>
        </w:tc>
        <w:tc>
          <w:tcPr>
            <w:tcW w:w="1240" w:type="dxa"/>
            <w:tcBorders>
              <w:top w:val="nil"/>
              <w:left w:val="nil"/>
              <w:bottom w:val="single" w:sz="4" w:space="0" w:color="auto"/>
              <w:right w:val="single" w:sz="4" w:space="0" w:color="auto"/>
            </w:tcBorders>
            <w:shd w:val="clear" w:color="auto" w:fill="auto"/>
            <w:noWrap/>
            <w:vAlign w:val="center"/>
            <w:hideMark/>
          </w:tcPr>
          <w:p w14:paraId="17E19FB7"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1</w:t>
            </w:r>
          </w:p>
        </w:tc>
      </w:tr>
      <w:tr w:rsidR="00ED2CB6" w:rsidRPr="00ED2CB6" w14:paraId="3DD98B1B" w14:textId="77777777" w:rsidTr="00ED2CB6">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1633D1D"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Vacant - 1 CAS SS Faculty</w:t>
            </w:r>
          </w:p>
        </w:tc>
        <w:tc>
          <w:tcPr>
            <w:tcW w:w="1240" w:type="dxa"/>
            <w:tcBorders>
              <w:top w:val="nil"/>
              <w:left w:val="nil"/>
              <w:bottom w:val="single" w:sz="4" w:space="0" w:color="auto"/>
              <w:right w:val="single" w:sz="4" w:space="0" w:color="auto"/>
            </w:tcBorders>
            <w:shd w:val="clear" w:color="auto" w:fill="auto"/>
            <w:noWrap/>
            <w:vAlign w:val="center"/>
            <w:hideMark/>
          </w:tcPr>
          <w:p w14:paraId="372C6989"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0</w:t>
            </w:r>
          </w:p>
        </w:tc>
      </w:tr>
      <w:tr w:rsidR="00ED2CB6" w:rsidRPr="00ED2CB6" w14:paraId="050D88D1" w14:textId="77777777" w:rsidTr="00ED2CB6">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DBA5895"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Vacant - 1 CAST Faculty</w:t>
            </w:r>
          </w:p>
        </w:tc>
        <w:tc>
          <w:tcPr>
            <w:tcW w:w="1240" w:type="dxa"/>
            <w:tcBorders>
              <w:top w:val="nil"/>
              <w:left w:val="nil"/>
              <w:bottom w:val="single" w:sz="4" w:space="0" w:color="auto"/>
              <w:right w:val="single" w:sz="4" w:space="0" w:color="auto"/>
            </w:tcBorders>
            <w:shd w:val="clear" w:color="auto" w:fill="auto"/>
            <w:noWrap/>
            <w:vAlign w:val="center"/>
            <w:hideMark/>
          </w:tcPr>
          <w:p w14:paraId="50E53ACC"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0</w:t>
            </w:r>
          </w:p>
        </w:tc>
      </w:tr>
      <w:tr w:rsidR="00ED2CB6" w:rsidRPr="00ED2CB6" w14:paraId="0B58F6E7" w14:textId="77777777" w:rsidTr="00ED2CB6">
        <w:trPr>
          <w:trHeight w:val="290"/>
        </w:trPr>
        <w:tc>
          <w:tcPr>
            <w:tcW w:w="3960" w:type="dxa"/>
            <w:tcBorders>
              <w:top w:val="nil"/>
              <w:left w:val="single" w:sz="4" w:space="0" w:color="auto"/>
              <w:bottom w:val="nil"/>
              <w:right w:val="single" w:sz="4" w:space="0" w:color="auto"/>
            </w:tcBorders>
            <w:shd w:val="clear" w:color="auto" w:fill="auto"/>
            <w:noWrap/>
            <w:vAlign w:val="center"/>
            <w:hideMark/>
          </w:tcPr>
          <w:p w14:paraId="73467232" w14:textId="77777777" w:rsidR="00ED2CB6" w:rsidRPr="00ED2CB6" w:rsidRDefault="00ED2CB6" w:rsidP="00ED2CB6">
            <w:pPr>
              <w:spacing w:after="0" w:line="240" w:lineRule="auto"/>
              <w:rPr>
                <w:rFonts w:ascii="Calibri" w:eastAsia="Times New Roman" w:hAnsi="Calibri" w:cs="Calibri"/>
                <w:color w:val="4472C4"/>
              </w:rPr>
            </w:pPr>
            <w:r w:rsidRPr="00ED2CB6">
              <w:rPr>
                <w:rFonts w:ascii="Calibri" w:eastAsia="Times New Roman" w:hAnsi="Calibri" w:cs="Calibri"/>
                <w:color w:val="4472C4"/>
              </w:rPr>
              <w:t>Vacant - 1 Faculty Associate</w:t>
            </w:r>
          </w:p>
        </w:tc>
        <w:tc>
          <w:tcPr>
            <w:tcW w:w="1240" w:type="dxa"/>
            <w:tcBorders>
              <w:top w:val="nil"/>
              <w:left w:val="nil"/>
              <w:bottom w:val="single" w:sz="4" w:space="0" w:color="auto"/>
              <w:right w:val="single" w:sz="4" w:space="0" w:color="auto"/>
            </w:tcBorders>
            <w:shd w:val="clear" w:color="auto" w:fill="auto"/>
            <w:noWrap/>
            <w:vAlign w:val="center"/>
            <w:hideMark/>
          </w:tcPr>
          <w:p w14:paraId="7097D1CF"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0</w:t>
            </w:r>
          </w:p>
        </w:tc>
      </w:tr>
      <w:tr w:rsidR="00ED2CB6" w:rsidRPr="00ED2CB6" w14:paraId="5F58A5D1" w14:textId="77777777" w:rsidTr="00ED2CB6">
        <w:trPr>
          <w:trHeight w:val="290"/>
        </w:trPr>
        <w:tc>
          <w:tcPr>
            <w:tcW w:w="3960" w:type="dxa"/>
            <w:tcBorders>
              <w:top w:val="single" w:sz="4" w:space="0" w:color="auto"/>
              <w:left w:val="single" w:sz="4" w:space="0" w:color="auto"/>
              <w:bottom w:val="single" w:sz="4" w:space="0" w:color="auto"/>
              <w:right w:val="nil"/>
            </w:tcBorders>
            <w:shd w:val="clear" w:color="auto" w:fill="auto"/>
            <w:vAlign w:val="center"/>
            <w:hideMark/>
          </w:tcPr>
          <w:p w14:paraId="6F04A367" w14:textId="77777777" w:rsidR="00ED2CB6" w:rsidRPr="00ED2CB6" w:rsidRDefault="00ED2CB6" w:rsidP="00ED2CB6">
            <w:pPr>
              <w:spacing w:after="0" w:line="240" w:lineRule="auto"/>
              <w:rPr>
                <w:rFonts w:ascii="Calibri" w:eastAsia="Times New Roman" w:hAnsi="Calibri" w:cs="Calibri"/>
                <w:b/>
                <w:bCs/>
                <w:color w:val="000000"/>
              </w:rPr>
            </w:pPr>
            <w:r w:rsidRPr="00ED2CB6">
              <w:rPr>
                <w:rFonts w:ascii="Calibri" w:eastAsia="Times New Roman" w:hAnsi="Calibri" w:cs="Calibri"/>
                <w:b/>
                <w:bCs/>
                <w:color w:val="000000"/>
              </w:rPr>
              <w:lastRenderedPageBreak/>
              <w:t>QUORUM IS 17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FD9C0F" w14:textId="77777777" w:rsidR="00ED2CB6" w:rsidRPr="00ED2CB6" w:rsidRDefault="00ED2CB6" w:rsidP="00ED2CB6">
            <w:pPr>
              <w:spacing w:after="0" w:line="240" w:lineRule="auto"/>
              <w:jc w:val="center"/>
              <w:rPr>
                <w:rFonts w:ascii="Calibri" w:eastAsia="Times New Roman" w:hAnsi="Calibri" w:cs="Calibri"/>
                <w:color w:val="000000"/>
              </w:rPr>
            </w:pPr>
            <w:r w:rsidRPr="00ED2CB6">
              <w:rPr>
                <w:rFonts w:ascii="Calibri" w:eastAsia="Times New Roman" w:hAnsi="Calibri" w:cs="Calibri"/>
                <w:color w:val="000000"/>
              </w:rPr>
              <w:t>25</w:t>
            </w:r>
          </w:p>
        </w:tc>
      </w:tr>
      <w:tr w:rsidR="00ED2CB6" w:rsidRPr="00ED2CB6" w14:paraId="37D550E2" w14:textId="77777777" w:rsidTr="00ED2CB6">
        <w:trPr>
          <w:trHeight w:val="290"/>
        </w:trPr>
        <w:tc>
          <w:tcPr>
            <w:tcW w:w="3960" w:type="dxa"/>
            <w:tcBorders>
              <w:top w:val="nil"/>
              <w:left w:val="nil"/>
              <w:bottom w:val="nil"/>
              <w:right w:val="nil"/>
            </w:tcBorders>
            <w:shd w:val="clear" w:color="auto" w:fill="auto"/>
            <w:noWrap/>
            <w:vAlign w:val="center"/>
            <w:hideMark/>
          </w:tcPr>
          <w:p w14:paraId="66DE2FDF" w14:textId="77777777" w:rsidR="00ED2CB6" w:rsidRPr="00ED2CB6" w:rsidRDefault="00ED2CB6" w:rsidP="00ED2CB6">
            <w:pPr>
              <w:spacing w:after="0" w:line="240" w:lineRule="auto"/>
              <w:rPr>
                <w:rFonts w:ascii="Calibri" w:eastAsia="Times New Roman" w:hAnsi="Calibri" w:cs="Calibri"/>
                <w:color w:val="000000"/>
              </w:rPr>
            </w:pPr>
            <w:r w:rsidRPr="00ED2CB6">
              <w:rPr>
                <w:rFonts w:ascii="Calibri" w:eastAsia="Times New Roman" w:hAnsi="Calibri" w:cs="Calibri"/>
                <w:color w:val="000000"/>
              </w:rPr>
              <w:t>*(Provost Tarhule - NV)</w:t>
            </w:r>
          </w:p>
        </w:tc>
        <w:tc>
          <w:tcPr>
            <w:tcW w:w="1240" w:type="dxa"/>
            <w:tcBorders>
              <w:top w:val="nil"/>
              <w:left w:val="nil"/>
              <w:bottom w:val="nil"/>
              <w:right w:val="nil"/>
            </w:tcBorders>
            <w:shd w:val="clear" w:color="auto" w:fill="auto"/>
            <w:noWrap/>
            <w:vAlign w:val="center"/>
            <w:hideMark/>
          </w:tcPr>
          <w:p w14:paraId="74DF5BE5" w14:textId="77777777" w:rsidR="00ED2CB6" w:rsidRPr="00ED2CB6" w:rsidRDefault="00ED2CB6" w:rsidP="00ED2CB6">
            <w:pPr>
              <w:spacing w:after="0" w:line="240" w:lineRule="auto"/>
              <w:rPr>
                <w:rFonts w:ascii="Calibri" w:eastAsia="Times New Roman" w:hAnsi="Calibri" w:cs="Calibri"/>
                <w:color w:val="000000"/>
              </w:rPr>
            </w:pPr>
          </w:p>
        </w:tc>
      </w:tr>
    </w:tbl>
    <w:p w14:paraId="019273B8" w14:textId="77777777" w:rsidR="00453755" w:rsidRDefault="00453755" w:rsidP="0005454E">
      <w:pPr>
        <w:tabs>
          <w:tab w:val="left" w:pos="2160"/>
          <w:tab w:val="right" w:pos="8640"/>
        </w:tabs>
        <w:spacing w:after="0" w:line="240" w:lineRule="auto"/>
      </w:pPr>
    </w:p>
    <w:sectPr w:rsidR="004537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9B3C" w14:textId="77777777" w:rsidR="002A4969" w:rsidRDefault="002A4969" w:rsidP="002A4969">
      <w:pPr>
        <w:spacing w:after="0" w:line="240" w:lineRule="auto"/>
      </w:pPr>
      <w:r>
        <w:separator/>
      </w:r>
    </w:p>
  </w:endnote>
  <w:endnote w:type="continuationSeparator" w:id="0">
    <w:p w14:paraId="42C3EB62" w14:textId="77777777" w:rsidR="002A4969" w:rsidRDefault="002A4969" w:rsidP="002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53564"/>
      <w:docPartObj>
        <w:docPartGallery w:val="Page Numbers (Bottom of Page)"/>
        <w:docPartUnique/>
      </w:docPartObj>
    </w:sdtPr>
    <w:sdtEndPr>
      <w:rPr>
        <w:noProof/>
      </w:rPr>
    </w:sdtEndPr>
    <w:sdtContent>
      <w:p w14:paraId="64FCDAE4" w14:textId="176DE034" w:rsidR="002A4969" w:rsidRDefault="002A4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58C4C" w14:textId="77777777" w:rsidR="002A4969" w:rsidRDefault="002A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382D" w14:textId="77777777" w:rsidR="002A4969" w:rsidRDefault="002A4969" w:rsidP="002A4969">
      <w:pPr>
        <w:spacing w:after="0" w:line="240" w:lineRule="auto"/>
      </w:pPr>
      <w:r>
        <w:separator/>
      </w:r>
    </w:p>
  </w:footnote>
  <w:footnote w:type="continuationSeparator" w:id="0">
    <w:p w14:paraId="51FA59A7" w14:textId="77777777" w:rsidR="002A4969" w:rsidRDefault="002A4969" w:rsidP="002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E7C16"/>
    <w:multiLevelType w:val="hybridMultilevel"/>
    <w:tmpl w:val="6512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D7811"/>
    <w:multiLevelType w:val="hybridMultilevel"/>
    <w:tmpl w:val="C8AE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A2FB8"/>
    <w:multiLevelType w:val="hybridMultilevel"/>
    <w:tmpl w:val="DD22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E8"/>
    <w:rsid w:val="0005454E"/>
    <w:rsid w:val="00067FB0"/>
    <w:rsid w:val="00163ADE"/>
    <w:rsid w:val="00232B36"/>
    <w:rsid w:val="002810D0"/>
    <w:rsid w:val="002A4969"/>
    <w:rsid w:val="003259E5"/>
    <w:rsid w:val="00340B8B"/>
    <w:rsid w:val="00453755"/>
    <w:rsid w:val="004F0D45"/>
    <w:rsid w:val="00533CDC"/>
    <w:rsid w:val="005601FA"/>
    <w:rsid w:val="005656B8"/>
    <w:rsid w:val="006B53E8"/>
    <w:rsid w:val="00785804"/>
    <w:rsid w:val="007E6033"/>
    <w:rsid w:val="008E6E44"/>
    <w:rsid w:val="00954FC8"/>
    <w:rsid w:val="00AF3A83"/>
    <w:rsid w:val="00B32DFA"/>
    <w:rsid w:val="00B558F9"/>
    <w:rsid w:val="00B8430D"/>
    <w:rsid w:val="00B93B43"/>
    <w:rsid w:val="00D4229C"/>
    <w:rsid w:val="00E74393"/>
    <w:rsid w:val="00E8518F"/>
    <w:rsid w:val="00ED2CB6"/>
    <w:rsid w:val="00F951AB"/>
    <w:rsid w:val="00FB0182"/>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E2D9"/>
  <w15:chartTrackingRefBased/>
  <w15:docId w15:val="{663E5B5B-8AC9-490E-99C1-5A909A8B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3E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FC8"/>
    <w:pPr>
      <w:ind w:left="720"/>
      <w:contextualSpacing/>
    </w:pPr>
  </w:style>
  <w:style w:type="paragraph" w:styleId="Header">
    <w:name w:val="header"/>
    <w:basedOn w:val="Normal"/>
    <w:link w:val="HeaderChar"/>
    <w:uiPriority w:val="99"/>
    <w:unhideWhenUsed/>
    <w:rsid w:val="002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69"/>
  </w:style>
  <w:style w:type="paragraph" w:styleId="Footer">
    <w:name w:val="footer"/>
    <w:basedOn w:val="Normal"/>
    <w:link w:val="FooterChar"/>
    <w:uiPriority w:val="99"/>
    <w:unhideWhenUsed/>
    <w:rsid w:val="002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47266">
      <w:bodyDiv w:val="1"/>
      <w:marLeft w:val="0"/>
      <w:marRight w:val="0"/>
      <w:marTop w:val="0"/>
      <w:marBottom w:val="0"/>
      <w:divBdr>
        <w:top w:val="none" w:sz="0" w:space="0" w:color="auto"/>
        <w:left w:val="none" w:sz="0" w:space="0" w:color="auto"/>
        <w:bottom w:val="none" w:sz="0" w:space="0" w:color="auto"/>
        <w:right w:val="none" w:sz="0" w:space="0" w:color="auto"/>
      </w:divBdr>
    </w:div>
    <w:div w:id="17550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2022-05-10T19:57:00Z</dcterms:created>
  <dcterms:modified xsi:type="dcterms:W3CDTF">2022-09-08T19:58:00Z</dcterms:modified>
</cp:coreProperties>
</file>