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77777777" w:rsidR="00E85D9E" w:rsidRPr="00011CBF"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Academic Senate Executive Committee Agenda</w:t>
      </w:r>
    </w:p>
    <w:p w14:paraId="1C44CB76" w14:textId="0CC81698" w:rsidR="00E85D9E" w:rsidRPr="00011CBF" w:rsidRDefault="00DD68E2"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April 15, 2024</w:t>
      </w:r>
    </w:p>
    <w:p w14:paraId="163E3594"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6B9A1BB8"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p>
    <w:p w14:paraId="12266173" w14:textId="56A45721"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Call to Order</w:t>
      </w:r>
    </w:p>
    <w:p w14:paraId="79AF6D91" w14:textId="5A0B590C" w:rsidR="00B557C2" w:rsidRDefault="00B557C2" w:rsidP="37FECFD9">
      <w:pPr>
        <w:tabs>
          <w:tab w:val="left" w:pos="540"/>
        </w:tabs>
        <w:spacing w:after="0" w:line="240" w:lineRule="auto"/>
        <w:rPr>
          <w:rFonts w:ascii="Times New Roman" w:eastAsia="Times New Roman" w:hAnsi="Times New Roman" w:cs="Times New Roman"/>
          <w:b/>
          <w:bCs/>
          <w:i/>
          <w:iCs/>
          <w:sz w:val="24"/>
          <w:szCs w:val="24"/>
        </w:rPr>
      </w:pPr>
    </w:p>
    <w:p w14:paraId="49EE2E00" w14:textId="6E97DFB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536E5263" w14:textId="4A5B70D0" w:rsidR="00846689"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7644A2BC" w14:textId="3099E945" w:rsidR="00846689" w:rsidRPr="004B6FC0" w:rsidRDefault="00846689"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sidR="006268CE">
        <w:rPr>
          <w:rFonts w:ascii="Times New Roman" w:eastAsia="Times New Roman" w:hAnsi="Times New Roman" w:cs="Times New Roman"/>
          <w:b/>
          <w:bCs/>
          <w:i/>
          <w:iCs/>
          <w:sz w:val="24"/>
          <w:szCs w:val="24"/>
        </w:rPr>
        <w:t>04-01-2024</w:t>
      </w:r>
    </w:p>
    <w:p w14:paraId="3103B507" w14:textId="77777777" w:rsidR="00846689" w:rsidRPr="00B5594E"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65753924" w14:textId="77777777" w:rsidR="00E85D9E" w:rsidRPr="00011CBF"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D1DF50A"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2CF303B5" w14:textId="773D7E26" w:rsidR="000575D4" w:rsidRDefault="000575D4"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Presidential Commentary</w:t>
      </w:r>
    </w:p>
    <w:p w14:paraId="6608C693" w14:textId="79B6D3A9" w:rsidR="009039B5"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5E2E790" w14:textId="77777777" w:rsidR="009039B5"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77777777" w:rsidR="005D7BB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5FCF5A23" w14:textId="703BB02E" w:rsidR="000575D4" w:rsidRDefault="000575D4"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Dimitrios Nikolaou AAC (Information Item: 4.24.24)</w:t>
      </w:r>
    </w:p>
    <w:p w14:paraId="1DC7DB5A" w14:textId="2D148CED" w:rsidR="005D7BBE" w:rsidRDefault="000575D4"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0575D4">
        <w:rPr>
          <w:rFonts w:ascii="Times New Roman" w:eastAsia="Times New Roman" w:hAnsi="Times New Roman" w:cs="Times New Roman"/>
          <w:i/>
          <w:iCs/>
          <w:sz w:val="24"/>
          <w:szCs w:val="24"/>
        </w:rPr>
        <w:t>04.11.24.01 2022-2023 Reinstatement Committee Memo</w:t>
      </w:r>
    </w:p>
    <w:p w14:paraId="2BD83757" w14:textId="754F5B9F" w:rsidR="000575D4" w:rsidRDefault="000575D4"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0575D4">
        <w:rPr>
          <w:rFonts w:ascii="Times New Roman" w:eastAsia="Times New Roman" w:hAnsi="Times New Roman" w:cs="Times New Roman"/>
          <w:i/>
          <w:iCs/>
          <w:sz w:val="24"/>
          <w:szCs w:val="24"/>
        </w:rPr>
        <w:t>04.11.24.02 2022-2023 Reinstatement Committee Report</w:t>
      </w:r>
    </w:p>
    <w:p w14:paraId="02E0EC3F" w14:textId="71ACB727" w:rsidR="000575D4" w:rsidRDefault="000575D4"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0575D4">
        <w:rPr>
          <w:rFonts w:ascii="Times New Roman" w:eastAsia="Times New Roman" w:hAnsi="Times New Roman" w:cs="Times New Roman"/>
          <w:i/>
          <w:iCs/>
          <w:sz w:val="24"/>
          <w:szCs w:val="24"/>
        </w:rPr>
        <w:t>04.11.24.03</w:t>
      </w:r>
      <w:r w:rsidR="007D7A5C">
        <w:rPr>
          <w:rFonts w:ascii="Times New Roman" w:eastAsia="Times New Roman" w:hAnsi="Times New Roman" w:cs="Times New Roman"/>
          <w:i/>
          <w:iCs/>
          <w:sz w:val="24"/>
          <w:szCs w:val="24"/>
        </w:rPr>
        <w:t xml:space="preserve"> </w:t>
      </w:r>
      <w:r w:rsidRPr="000575D4">
        <w:rPr>
          <w:rFonts w:ascii="Times New Roman" w:eastAsia="Times New Roman" w:hAnsi="Times New Roman" w:cs="Times New Roman"/>
          <w:i/>
          <w:iCs/>
          <w:sz w:val="24"/>
          <w:szCs w:val="24"/>
        </w:rPr>
        <w:t>2022-2023 Reinstatement Committee Additional Data</w:t>
      </w:r>
    </w:p>
    <w:p w14:paraId="09869398" w14:textId="63DB3E7D" w:rsidR="000575D4" w:rsidRDefault="000575D4"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Rick Valentin, Planning and Finance Committee (Action Item: 4.24.24</w:t>
      </w:r>
      <w:r w:rsidR="00124FDF">
        <w:rPr>
          <w:rFonts w:ascii="Times New Roman" w:eastAsia="Times New Roman" w:hAnsi="Times New Roman" w:cs="Times New Roman"/>
          <w:b/>
          <w:bCs/>
          <w:i/>
          <w:iCs/>
          <w:sz w:val="24"/>
          <w:szCs w:val="24"/>
        </w:rPr>
        <w:t>)</w:t>
      </w:r>
    </w:p>
    <w:p w14:paraId="3E1B000F" w14:textId="1D8BE793" w:rsidR="00C52A8C" w:rsidRPr="00C52A8C" w:rsidRDefault="000575D4"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0" w:name="_Hlk163802334"/>
      <w:r w:rsidR="00C52A8C" w:rsidRPr="00C52A8C">
        <w:rPr>
          <w:rFonts w:ascii="Times New Roman" w:eastAsia="Times New Roman" w:hAnsi="Times New Roman" w:cs="Times New Roman"/>
          <w:i/>
          <w:iCs/>
          <w:sz w:val="24"/>
          <w:szCs w:val="24"/>
        </w:rPr>
        <w:t>04.11.24.0</w:t>
      </w:r>
      <w:r w:rsidR="00C52A8C">
        <w:rPr>
          <w:rFonts w:ascii="Times New Roman" w:eastAsia="Times New Roman" w:hAnsi="Times New Roman" w:cs="Times New Roman"/>
          <w:i/>
          <w:iCs/>
          <w:sz w:val="24"/>
          <w:szCs w:val="24"/>
        </w:rPr>
        <w:t>4</w:t>
      </w:r>
      <w:r w:rsidR="00C52A8C" w:rsidRPr="00C52A8C">
        <w:rPr>
          <w:rFonts w:ascii="Times New Roman" w:eastAsia="Times New Roman" w:hAnsi="Times New Roman" w:cs="Times New Roman"/>
          <w:i/>
          <w:iCs/>
          <w:sz w:val="24"/>
          <w:szCs w:val="24"/>
        </w:rPr>
        <w:t xml:space="preserve"> </w:t>
      </w:r>
      <w:bookmarkEnd w:id="0"/>
      <w:r w:rsidR="00C52A8C" w:rsidRPr="00C52A8C">
        <w:rPr>
          <w:rFonts w:ascii="Times New Roman" w:eastAsia="Times New Roman" w:hAnsi="Times New Roman" w:cs="Times New Roman"/>
          <w:i/>
          <w:iCs/>
          <w:sz w:val="24"/>
          <w:szCs w:val="24"/>
        </w:rPr>
        <w:t>5.1.19 University Violence Current</w:t>
      </w:r>
    </w:p>
    <w:p w14:paraId="5D8BB3ED" w14:textId="1EB64BA2" w:rsidR="00C52A8C" w:rsidRPr="00C52A8C" w:rsidRDefault="00C52A8C" w:rsidP="00C52A8C">
      <w:pPr>
        <w:tabs>
          <w:tab w:val="left" w:pos="216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1" w:name="_Hlk163802407"/>
      <w:r w:rsidRPr="00C52A8C">
        <w:rPr>
          <w:rFonts w:ascii="Times New Roman" w:eastAsia="Times New Roman" w:hAnsi="Times New Roman" w:cs="Times New Roman"/>
          <w:i/>
          <w:iCs/>
          <w:sz w:val="24"/>
          <w:szCs w:val="24"/>
        </w:rPr>
        <w:t xml:space="preserve">04.11.24.05 </w:t>
      </w:r>
      <w:bookmarkEnd w:id="1"/>
      <w:r w:rsidRPr="00C52A8C">
        <w:rPr>
          <w:rFonts w:ascii="Times New Roman" w:eastAsia="Times New Roman" w:hAnsi="Times New Roman" w:cs="Times New Roman"/>
          <w:i/>
          <w:iCs/>
          <w:sz w:val="24"/>
          <w:szCs w:val="24"/>
        </w:rPr>
        <w:t>5.1.19 University Violence Markup</w:t>
      </w:r>
    </w:p>
    <w:p w14:paraId="4041D2E7" w14:textId="478478B1" w:rsidR="00C52A8C" w:rsidRDefault="00C52A8C"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2" w:name="_Hlk163802459"/>
      <w:r w:rsidRPr="00C52A8C">
        <w:rPr>
          <w:rFonts w:ascii="Times New Roman" w:eastAsia="Times New Roman" w:hAnsi="Times New Roman" w:cs="Times New Roman"/>
          <w:i/>
          <w:iCs/>
          <w:sz w:val="24"/>
          <w:szCs w:val="24"/>
        </w:rPr>
        <w:t>04.11.24.0</w:t>
      </w:r>
      <w:r>
        <w:rPr>
          <w:rFonts w:ascii="Times New Roman" w:eastAsia="Times New Roman" w:hAnsi="Times New Roman" w:cs="Times New Roman"/>
          <w:i/>
          <w:iCs/>
          <w:sz w:val="24"/>
          <w:szCs w:val="24"/>
        </w:rPr>
        <w:t>6</w:t>
      </w:r>
      <w:r w:rsidRPr="00C52A8C">
        <w:rPr>
          <w:rFonts w:ascii="Times New Roman" w:eastAsia="Times New Roman" w:hAnsi="Times New Roman" w:cs="Times New Roman"/>
          <w:i/>
          <w:iCs/>
          <w:sz w:val="24"/>
          <w:szCs w:val="24"/>
        </w:rPr>
        <w:t xml:space="preserve"> </w:t>
      </w:r>
      <w:bookmarkEnd w:id="2"/>
      <w:r w:rsidRPr="00C52A8C">
        <w:rPr>
          <w:rFonts w:ascii="Times New Roman" w:eastAsia="Times New Roman" w:hAnsi="Times New Roman" w:cs="Times New Roman"/>
          <w:i/>
          <w:iCs/>
          <w:sz w:val="24"/>
          <w:szCs w:val="24"/>
        </w:rPr>
        <w:t>5.1.19 University Violence Clean</w:t>
      </w:r>
    </w:p>
    <w:p w14:paraId="3F75147F" w14:textId="1278D2F6" w:rsidR="000575D4" w:rsidRPr="00671D58" w:rsidRDefault="00671D58"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From Rick Valentin, Planning and Finance Committee (Information Item 4.24.24)</w:t>
      </w:r>
    </w:p>
    <w:p w14:paraId="08633F05" w14:textId="3A374229" w:rsidR="00C52A8C" w:rsidRPr="00ED7E6E" w:rsidRDefault="00671D58"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3" w:name="_Hlk163802552"/>
      <w:r w:rsidR="00ED7E6E" w:rsidRPr="00ED7E6E">
        <w:rPr>
          <w:rFonts w:ascii="Times New Roman" w:eastAsia="Times New Roman" w:hAnsi="Times New Roman" w:cs="Times New Roman"/>
          <w:i/>
          <w:iCs/>
          <w:sz w:val="24"/>
          <w:szCs w:val="24"/>
        </w:rPr>
        <w:t>04.11.24.0</w:t>
      </w:r>
      <w:r w:rsidR="00ED7E6E">
        <w:rPr>
          <w:rFonts w:ascii="Times New Roman" w:eastAsia="Times New Roman" w:hAnsi="Times New Roman" w:cs="Times New Roman"/>
          <w:i/>
          <w:iCs/>
          <w:sz w:val="24"/>
          <w:szCs w:val="24"/>
        </w:rPr>
        <w:t>7</w:t>
      </w:r>
      <w:r w:rsidR="00ED7E6E" w:rsidRPr="00ED7E6E">
        <w:rPr>
          <w:rFonts w:ascii="Times New Roman" w:eastAsia="Times New Roman" w:hAnsi="Times New Roman" w:cs="Times New Roman"/>
          <w:i/>
          <w:iCs/>
          <w:sz w:val="24"/>
          <w:szCs w:val="24"/>
        </w:rPr>
        <w:t xml:space="preserve"> </w:t>
      </w:r>
      <w:bookmarkEnd w:id="3"/>
      <w:r w:rsidR="00ED7E6E" w:rsidRPr="00ED7E6E">
        <w:rPr>
          <w:rFonts w:ascii="Times New Roman" w:eastAsia="Times New Roman" w:hAnsi="Times New Roman" w:cs="Times New Roman"/>
          <w:i/>
          <w:iCs/>
          <w:sz w:val="24"/>
          <w:szCs w:val="24"/>
        </w:rPr>
        <w:t>5.1.1 Concealed Carry and Prohibited Weapons (current)</w:t>
      </w:r>
    </w:p>
    <w:p w14:paraId="4CA9F3D4" w14:textId="3C647883" w:rsidR="00C52A8C" w:rsidRPr="00ED7E6E" w:rsidRDefault="00ED7E6E" w:rsidP="00ED7E6E">
      <w:pPr>
        <w:tabs>
          <w:tab w:val="left" w:pos="216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4" w:name="_Hlk163802608"/>
      <w:r w:rsidRPr="00ED7E6E">
        <w:rPr>
          <w:rFonts w:ascii="Times New Roman" w:eastAsia="Times New Roman" w:hAnsi="Times New Roman" w:cs="Times New Roman"/>
          <w:i/>
          <w:iCs/>
          <w:sz w:val="24"/>
          <w:szCs w:val="24"/>
        </w:rPr>
        <w:t xml:space="preserve">04.11.24.08 </w:t>
      </w:r>
      <w:bookmarkEnd w:id="4"/>
      <w:r w:rsidRPr="00ED7E6E">
        <w:rPr>
          <w:rFonts w:ascii="Times New Roman" w:eastAsia="Times New Roman" w:hAnsi="Times New Roman" w:cs="Times New Roman"/>
          <w:i/>
          <w:iCs/>
          <w:sz w:val="24"/>
          <w:szCs w:val="24"/>
        </w:rPr>
        <w:t>5.1.1 Concealed Carry and Prohibited Weapons (markup)</w:t>
      </w:r>
    </w:p>
    <w:p w14:paraId="7450CF15" w14:textId="2EFBEB8D" w:rsidR="00671D58" w:rsidRDefault="00C52A8C" w:rsidP="37FECFD9">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5" w:name="_Hlk163802656"/>
      <w:r w:rsidR="00671D58" w:rsidRPr="00671D58">
        <w:rPr>
          <w:rFonts w:ascii="Times New Roman" w:eastAsia="Times New Roman" w:hAnsi="Times New Roman" w:cs="Times New Roman"/>
          <w:i/>
          <w:iCs/>
          <w:sz w:val="24"/>
          <w:szCs w:val="24"/>
        </w:rPr>
        <w:t>04.11.24</w:t>
      </w:r>
      <w:r w:rsidR="00671D58">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9</w:t>
      </w:r>
      <w:r w:rsidR="00671D58">
        <w:rPr>
          <w:rFonts w:ascii="Times New Roman" w:eastAsia="Times New Roman" w:hAnsi="Times New Roman" w:cs="Times New Roman"/>
          <w:i/>
          <w:iCs/>
          <w:sz w:val="24"/>
          <w:szCs w:val="24"/>
        </w:rPr>
        <w:t xml:space="preserve"> </w:t>
      </w:r>
      <w:bookmarkEnd w:id="5"/>
      <w:r w:rsidR="00671D58">
        <w:rPr>
          <w:rFonts w:ascii="Times New Roman" w:eastAsia="Times New Roman" w:hAnsi="Times New Roman" w:cs="Times New Roman"/>
          <w:i/>
          <w:iCs/>
          <w:sz w:val="24"/>
          <w:szCs w:val="24"/>
        </w:rPr>
        <w:t>5.1.1 Concealed Carry and Prohibited Weapons</w:t>
      </w:r>
      <w:r w:rsidR="008015D1">
        <w:rPr>
          <w:rFonts w:ascii="Times New Roman" w:eastAsia="Times New Roman" w:hAnsi="Times New Roman" w:cs="Times New Roman"/>
          <w:i/>
          <w:iCs/>
          <w:sz w:val="24"/>
          <w:szCs w:val="24"/>
        </w:rPr>
        <w:t xml:space="preserve"> (clean)</w:t>
      </w:r>
    </w:p>
    <w:p w14:paraId="10D2575E" w14:textId="5AC4AB5C" w:rsidR="00671D58" w:rsidRDefault="00671D58" w:rsidP="00671D58">
      <w:pPr>
        <w:tabs>
          <w:tab w:val="left" w:pos="2160"/>
          <w:tab w:val="right" w:pos="8640"/>
        </w:tabs>
        <w:spacing w:after="0" w:line="240" w:lineRule="auto"/>
        <w:ind w:left="2160"/>
        <w:rPr>
          <w:rFonts w:ascii="Times New Roman" w:eastAsia="Times New Roman" w:hAnsi="Times New Roman" w:cs="Times New Roman"/>
          <w:i/>
          <w:iCs/>
          <w:sz w:val="24"/>
          <w:szCs w:val="24"/>
        </w:rPr>
      </w:pPr>
      <w:bookmarkStart w:id="6" w:name="_Hlk163802709"/>
      <w:r>
        <w:rPr>
          <w:rFonts w:ascii="Times New Roman" w:eastAsia="Times New Roman" w:hAnsi="Times New Roman" w:cs="Times New Roman"/>
          <w:i/>
          <w:iCs/>
          <w:sz w:val="24"/>
          <w:szCs w:val="24"/>
        </w:rPr>
        <w:t>04.11.24.</w:t>
      </w:r>
      <w:r w:rsidR="00C52A8C">
        <w:rPr>
          <w:rFonts w:ascii="Times New Roman" w:eastAsia="Times New Roman" w:hAnsi="Times New Roman" w:cs="Times New Roman"/>
          <w:i/>
          <w:iCs/>
          <w:sz w:val="24"/>
          <w:szCs w:val="24"/>
        </w:rPr>
        <w:t>10</w:t>
      </w:r>
      <w:r>
        <w:rPr>
          <w:rFonts w:ascii="Times New Roman" w:eastAsia="Times New Roman" w:hAnsi="Times New Roman" w:cs="Times New Roman"/>
          <w:i/>
          <w:iCs/>
          <w:sz w:val="24"/>
          <w:szCs w:val="24"/>
        </w:rPr>
        <w:t xml:space="preserve"> </w:t>
      </w:r>
      <w:bookmarkEnd w:id="6"/>
      <w:r w:rsidRPr="00671D58">
        <w:rPr>
          <w:rFonts w:ascii="Times New Roman" w:eastAsia="Times New Roman" w:hAnsi="Times New Roman" w:cs="Times New Roman"/>
          <w:i/>
          <w:iCs/>
          <w:sz w:val="24"/>
          <w:szCs w:val="24"/>
        </w:rPr>
        <w:t>Policy 5.1.1 Concealed Carry Mark Up Response</w:t>
      </w:r>
      <w:r w:rsidR="00871D01">
        <w:rPr>
          <w:rFonts w:ascii="Times New Roman" w:eastAsia="Times New Roman" w:hAnsi="Times New Roman" w:cs="Times New Roman"/>
          <w:i/>
          <w:iCs/>
          <w:sz w:val="24"/>
          <w:szCs w:val="24"/>
        </w:rPr>
        <w:t xml:space="preserve"> to Exec</w:t>
      </w:r>
    </w:p>
    <w:p w14:paraId="2CA9A3BA" w14:textId="2DDC4ACE" w:rsidR="00862175" w:rsidRDefault="00862175" w:rsidP="0086217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Tom </w:t>
      </w:r>
      <w:r w:rsidR="00B54E89">
        <w:rPr>
          <w:rFonts w:ascii="Times New Roman" w:eastAsia="Times New Roman" w:hAnsi="Times New Roman" w:cs="Times New Roman"/>
          <w:b/>
          <w:bCs/>
          <w:i/>
          <w:iCs/>
          <w:sz w:val="24"/>
          <w:szCs w:val="24"/>
        </w:rPr>
        <w:t>Lucey</w:t>
      </w:r>
      <w:r>
        <w:rPr>
          <w:rFonts w:ascii="Times New Roman" w:eastAsia="Times New Roman" w:hAnsi="Times New Roman" w:cs="Times New Roman"/>
          <w:b/>
          <w:bCs/>
          <w:i/>
          <w:iCs/>
          <w:sz w:val="24"/>
          <w:szCs w:val="24"/>
        </w:rPr>
        <w:t>,</w:t>
      </w:r>
      <w:r w:rsidRPr="00862175">
        <w:t xml:space="preserve"> </w:t>
      </w:r>
      <w:r w:rsidRPr="00862175">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(Information Item 4.24.24)</w:t>
      </w:r>
    </w:p>
    <w:p w14:paraId="0ED0F269" w14:textId="40B2CF7B" w:rsidR="00862175" w:rsidRDefault="00862175" w:rsidP="00862175">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bookmarkStart w:id="7" w:name="_Hlk163802836"/>
      <w:r w:rsidRPr="00862175">
        <w:rPr>
          <w:rFonts w:ascii="Times New Roman" w:eastAsia="Times New Roman" w:hAnsi="Times New Roman" w:cs="Times New Roman"/>
          <w:i/>
          <w:iCs/>
          <w:sz w:val="24"/>
          <w:szCs w:val="24"/>
        </w:rPr>
        <w:t>04.11.24.</w:t>
      </w:r>
      <w:bookmarkEnd w:id="7"/>
      <w:r w:rsidRPr="00862175">
        <w:rPr>
          <w:rFonts w:ascii="Times New Roman" w:eastAsia="Times New Roman" w:hAnsi="Times New Roman" w:cs="Times New Roman"/>
          <w:i/>
          <w:iCs/>
          <w:sz w:val="24"/>
          <w:szCs w:val="24"/>
        </w:rPr>
        <w:t>11 3.3.4 NTT Classifications</w:t>
      </w:r>
      <w:r>
        <w:rPr>
          <w:rFonts w:ascii="Times New Roman" w:eastAsia="Times New Roman" w:hAnsi="Times New Roman" w:cs="Times New Roman"/>
          <w:i/>
          <w:iCs/>
          <w:sz w:val="24"/>
          <w:szCs w:val="24"/>
        </w:rPr>
        <w:t xml:space="preserve"> </w:t>
      </w:r>
      <w:r w:rsidRPr="00862175">
        <w:rPr>
          <w:rFonts w:ascii="Times New Roman" w:eastAsia="Times New Roman" w:hAnsi="Times New Roman" w:cs="Times New Roman"/>
          <w:i/>
          <w:iCs/>
          <w:sz w:val="24"/>
          <w:szCs w:val="24"/>
        </w:rPr>
        <w:t>(current)</w:t>
      </w:r>
    </w:p>
    <w:p w14:paraId="34B71D25" w14:textId="187F505C" w:rsidR="00862175" w:rsidRDefault="00862175" w:rsidP="00862175">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bookmarkStart w:id="8" w:name="_Hlk163802912"/>
      <w:r w:rsidRPr="00862175">
        <w:rPr>
          <w:rFonts w:ascii="Times New Roman" w:eastAsia="Times New Roman" w:hAnsi="Times New Roman" w:cs="Times New Roman"/>
          <w:i/>
          <w:iCs/>
          <w:sz w:val="24"/>
          <w:szCs w:val="24"/>
        </w:rPr>
        <w:t xml:space="preserve">04.11.24.12 </w:t>
      </w:r>
      <w:bookmarkEnd w:id="8"/>
      <w:r w:rsidRPr="00862175">
        <w:rPr>
          <w:rFonts w:ascii="Times New Roman" w:eastAsia="Times New Roman" w:hAnsi="Times New Roman" w:cs="Times New Roman"/>
          <w:i/>
          <w:iCs/>
          <w:sz w:val="24"/>
          <w:szCs w:val="24"/>
        </w:rPr>
        <w:t>3.3.4 NTT Classifications (markup)</w:t>
      </w:r>
    </w:p>
    <w:p w14:paraId="4CF41CF3" w14:textId="2DEEE423" w:rsidR="00862175" w:rsidRPr="00862175" w:rsidRDefault="00862175" w:rsidP="00862175">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bookmarkStart w:id="9" w:name="_Hlk163803056"/>
      <w:r w:rsidRPr="00862175">
        <w:rPr>
          <w:rFonts w:ascii="Times New Roman" w:eastAsia="Times New Roman" w:hAnsi="Times New Roman" w:cs="Times New Roman"/>
          <w:i/>
          <w:iCs/>
          <w:sz w:val="24"/>
          <w:szCs w:val="24"/>
        </w:rPr>
        <w:t xml:space="preserve">04.11.24.13 </w:t>
      </w:r>
      <w:bookmarkEnd w:id="9"/>
      <w:r w:rsidRPr="00862175">
        <w:rPr>
          <w:rFonts w:ascii="Times New Roman" w:eastAsia="Times New Roman" w:hAnsi="Times New Roman" w:cs="Times New Roman"/>
          <w:i/>
          <w:iCs/>
          <w:sz w:val="24"/>
          <w:szCs w:val="24"/>
        </w:rPr>
        <w:t>3.3.4 NTT Classifications (clean)</w:t>
      </w:r>
    </w:p>
    <w:p w14:paraId="32BEF706" w14:textId="58E38FE8" w:rsidR="002667B3" w:rsidRDefault="000575D4"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b/>
      </w:r>
    </w:p>
    <w:p w14:paraId="1B744559" w14:textId="56952526"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3B7F0348" w14:textId="5F1E4DDC"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15CA793" w14:textId="5EFFBA9C" w:rsidR="00CC35F5" w:rsidRDefault="00B86DDD"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Policy 5.1.7 – Smoke and Tobacco-Free Campus (senate or non-senate?)</w:t>
      </w:r>
    </w:p>
    <w:p w14:paraId="2DCA9E93" w14:textId="77777777" w:rsidR="00124FDF" w:rsidRDefault="00124FDF"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4E1C0F8" w14:textId="7178A229" w:rsidR="008048DC" w:rsidRDefault="001472D8" w:rsidP="37FECFD9">
      <w:pPr>
        <w:tabs>
          <w:tab w:val="left" w:pos="2160"/>
          <w:tab w:val="right" w:pos="8640"/>
        </w:tabs>
        <w:spacing w:after="0" w:line="240" w:lineRule="auto"/>
        <w:rPr>
          <w:rFonts w:ascii="Times New Roman" w:eastAsia="Times New Roman" w:hAnsi="Times New Roman" w:cs="Times New Roman"/>
          <w:b/>
          <w:bCs/>
          <w:i/>
          <w:iCs/>
          <w:sz w:val="24"/>
          <w:szCs w:val="24"/>
        </w:rPr>
      </w:pPr>
      <w:hyperlink r:id="rId10" w:history="1">
        <w:r w:rsidR="008048DC" w:rsidRPr="0003209F">
          <w:rPr>
            <w:rStyle w:val="Hyperlink"/>
            <w:rFonts w:ascii="Times New Roman" w:eastAsia="Times New Roman" w:hAnsi="Times New Roman" w:cs="Times New Roman"/>
            <w:b/>
            <w:bCs/>
            <w:i/>
            <w:iCs/>
            <w:sz w:val="24"/>
            <w:szCs w:val="24"/>
          </w:rPr>
          <w:t>24-25 Academic Senate calendar</w:t>
        </w:r>
      </w:hyperlink>
    </w:p>
    <w:p w14:paraId="7B4440F4" w14:textId="77777777" w:rsidR="0003209F" w:rsidRDefault="0003209F"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7FB38C1" w14:textId="77777777" w:rsidR="008048DC" w:rsidRDefault="008048DC"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087EB56" w14:textId="145BDDDF" w:rsidR="00124FDF" w:rsidRDefault="00124FDF"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Policy Review</w:t>
      </w:r>
    </w:p>
    <w:p w14:paraId="0589AD7B" w14:textId="4CF55E76" w:rsidR="00124FDF" w:rsidRDefault="001472D8" w:rsidP="37FECFD9">
      <w:pPr>
        <w:tabs>
          <w:tab w:val="left" w:pos="2160"/>
          <w:tab w:val="right" w:pos="8640"/>
        </w:tabs>
        <w:spacing w:after="0" w:line="240" w:lineRule="auto"/>
        <w:rPr>
          <w:rFonts w:ascii="Times New Roman" w:eastAsia="Times New Roman" w:hAnsi="Times New Roman" w:cs="Times New Roman"/>
          <w:b/>
          <w:bCs/>
          <w:i/>
          <w:iCs/>
          <w:sz w:val="24"/>
          <w:szCs w:val="24"/>
        </w:rPr>
      </w:pPr>
      <w:hyperlink r:id="rId11" w:history="1">
        <w:r w:rsidR="00124FDF" w:rsidRPr="00124FDF">
          <w:rPr>
            <w:rStyle w:val="Hyperlink"/>
            <w:rFonts w:ascii="Times New Roman" w:eastAsia="Times New Roman" w:hAnsi="Times New Roman" w:cs="Times New Roman"/>
            <w:b/>
            <w:bCs/>
            <w:i/>
            <w:iCs/>
            <w:sz w:val="24"/>
            <w:szCs w:val="24"/>
          </w:rPr>
          <w:t>1.6 Religious Accommodations AAC?</w:t>
        </w:r>
      </w:hyperlink>
    </w:p>
    <w:p w14:paraId="338D3B24" w14:textId="6C6439CD" w:rsidR="00124FDF" w:rsidRDefault="001472D8" w:rsidP="37FECFD9">
      <w:pPr>
        <w:tabs>
          <w:tab w:val="left" w:pos="2160"/>
          <w:tab w:val="right" w:pos="8640"/>
        </w:tabs>
        <w:spacing w:after="0" w:line="240" w:lineRule="auto"/>
        <w:rPr>
          <w:rFonts w:ascii="Times New Roman" w:eastAsia="Times New Roman" w:hAnsi="Times New Roman" w:cs="Times New Roman"/>
          <w:b/>
          <w:bCs/>
          <w:i/>
          <w:iCs/>
          <w:sz w:val="24"/>
          <w:szCs w:val="24"/>
        </w:rPr>
      </w:pPr>
      <w:hyperlink r:id="rId12" w:history="1">
        <w:r w:rsidR="00124FDF" w:rsidRPr="00124FDF">
          <w:rPr>
            <w:rStyle w:val="Hyperlink"/>
            <w:rFonts w:ascii="Times New Roman" w:eastAsia="Times New Roman" w:hAnsi="Times New Roman" w:cs="Times New Roman"/>
            <w:b/>
            <w:bCs/>
            <w:i/>
            <w:iCs/>
            <w:sz w:val="24"/>
            <w:szCs w:val="24"/>
          </w:rPr>
          <w:t>2.2.1 Student Employment AAC?</w:t>
        </w:r>
      </w:hyperlink>
    </w:p>
    <w:p w14:paraId="44D34D81" w14:textId="2D3A3775" w:rsidR="00124FDF" w:rsidRDefault="001472D8" w:rsidP="37FECFD9">
      <w:pPr>
        <w:tabs>
          <w:tab w:val="left" w:pos="2160"/>
          <w:tab w:val="right" w:pos="8640"/>
        </w:tabs>
        <w:spacing w:after="0" w:line="240" w:lineRule="auto"/>
        <w:rPr>
          <w:rFonts w:ascii="Times New Roman" w:eastAsia="Times New Roman" w:hAnsi="Times New Roman" w:cs="Times New Roman"/>
          <w:b/>
          <w:bCs/>
          <w:i/>
          <w:iCs/>
          <w:sz w:val="24"/>
          <w:szCs w:val="24"/>
        </w:rPr>
      </w:pPr>
      <w:hyperlink r:id="rId13" w:history="1">
        <w:r w:rsidR="00124FDF" w:rsidRPr="0012229B">
          <w:rPr>
            <w:rStyle w:val="Hyperlink"/>
            <w:rFonts w:ascii="Times New Roman" w:eastAsia="Times New Roman" w:hAnsi="Times New Roman" w:cs="Times New Roman"/>
            <w:b/>
            <w:bCs/>
            <w:i/>
            <w:iCs/>
            <w:sz w:val="24"/>
            <w:szCs w:val="24"/>
          </w:rPr>
          <w:t xml:space="preserve">3.1.45 Recruitment </w:t>
        </w:r>
        <w:r w:rsidR="0012229B" w:rsidRPr="0012229B">
          <w:rPr>
            <w:rStyle w:val="Hyperlink"/>
            <w:rFonts w:ascii="Times New Roman" w:eastAsia="Times New Roman" w:hAnsi="Times New Roman" w:cs="Times New Roman"/>
            <w:b/>
            <w:bCs/>
            <w:i/>
            <w:iCs/>
            <w:sz w:val="24"/>
            <w:szCs w:val="24"/>
          </w:rPr>
          <w:t>AABC?</w:t>
        </w:r>
      </w:hyperlink>
    </w:p>
    <w:p w14:paraId="2160A9A1" w14:textId="68C28368" w:rsidR="0012229B" w:rsidRDefault="001472D8" w:rsidP="37FECFD9">
      <w:pPr>
        <w:tabs>
          <w:tab w:val="left" w:pos="2160"/>
          <w:tab w:val="right" w:pos="8640"/>
        </w:tabs>
        <w:spacing w:after="0" w:line="240" w:lineRule="auto"/>
        <w:rPr>
          <w:rFonts w:ascii="Times New Roman" w:eastAsia="Times New Roman" w:hAnsi="Times New Roman" w:cs="Times New Roman"/>
          <w:b/>
          <w:bCs/>
          <w:i/>
          <w:iCs/>
          <w:sz w:val="24"/>
          <w:szCs w:val="24"/>
        </w:rPr>
      </w:pPr>
      <w:hyperlink r:id="rId14" w:history="1">
        <w:r w:rsidR="0012229B" w:rsidRPr="0012229B">
          <w:rPr>
            <w:rStyle w:val="Hyperlink"/>
            <w:rFonts w:ascii="Times New Roman" w:eastAsia="Times New Roman" w:hAnsi="Times New Roman" w:cs="Times New Roman"/>
            <w:b/>
            <w:bCs/>
            <w:i/>
            <w:iCs/>
            <w:sz w:val="24"/>
            <w:szCs w:val="24"/>
          </w:rPr>
          <w:t>5.1.20 Alcohol Policy UPC?</w:t>
        </w:r>
      </w:hyperlink>
    </w:p>
    <w:p w14:paraId="05B4F914" w14:textId="5B00A9AC" w:rsidR="00B86DDD" w:rsidRDefault="001472D8" w:rsidP="37FECFD9">
      <w:pPr>
        <w:tabs>
          <w:tab w:val="left" w:pos="2160"/>
          <w:tab w:val="right" w:pos="8640"/>
        </w:tabs>
        <w:spacing w:after="0" w:line="240" w:lineRule="auto"/>
        <w:rPr>
          <w:rFonts w:ascii="Times New Roman" w:eastAsia="Times New Roman" w:hAnsi="Times New Roman" w:cs="Times New Roman"/>
          <w:b/>
          <w:bCs/>
          <w:i/>
          <w:iCs/>
          <w:sz w:val="24"/>
          <w:szCs w:val="24"/>
        </w:rPr>
      </w:pPr>
      <w:hyperlink r:id="rId15" w:history="1">
        <w:r w:rsidR="000D70EE" w:rsidRPr="000D70EE">
          <w:rPr>
            <w:rStyle w:val="Hyperlink"/>
            <w:rFonts w:ascii="Times New Roman" w:eastAsia="Times New Roman" w:hAnsi="Times New Roman" w:cs="Times New Roman"/>
            <w:b/>
            <w:bCs/>
            <w:i/>
            <w:iCs/>
            <w:sz w:val="24"/>
            <w:szCs w:val="24"/>
          </w:rPr>
          <w:t>2.1.25 Short-Term Emergency Student Loans</w:t>
        </w:r>
      </w:hyperlink>
      <w:r w:rsidR="001864DF">
        <w:rPr>
          <w:rStyle w:val="Hyperlink"/>
          <w:rFonts w:ascii="Times New Roman" w:eastAsia="Times New Roman" w:hAnsi="Times New Roman" w:cs="Times New Roman"/>
          <w:b/>
          <w:bCs/>
          <w:i/>
          <w:iCs/>
          <w:sz w:val="24"/>
          <w:szCs w:val="24"/>
        </w:rPr>
        <w:t xml:space="preserve"> SC?</w:t>
      </w:r>
    </w:p>
    <w:p w14:paraId="0E620213" w14:textId="77777777" w:rsidR="000D70EE" w:rsidRDefault="000D70E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2D3EA2F" w14:textId="6C88FE47" w:rsidR="00E85D9E" w:rsidRDefault="00E85D9E" w:rsidP="00C52A8C">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46CBF18E" w14:textId="05996825"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t>Proposed</w:t>
      </w:r>
      <w:r w:rsidRPr="37FECFD9">
        <w:rPr>
          <w:rFonts w:ascii="Times New Roman" w:eastAsia="Times New Roman" w:hAnsi="Times New Roman" w:cs="Times New Roman"/>
          <w:b/>
          <w:bCs/>
          <w:sz w:val="28"/>
          <w:szCs w:val="28"/>
        </w:rPr>
        <w:t xml:space="preserve"> Academic Senate Meeting Agenda</w:t>
      </w:r>
    </w:p>
    <w:p w14:paraId="18FE9E65" w14:textId="6F97AE09"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6D2C4A">
        <w:rPr>
          <w:rFonts w:ascii="Times New Roman" w:eastAsia="Times New Roman" w:hAnsi="Times New Roman" w:cs="Times New Roman"/>
          <w:b/>
          <w:bCs/>
          <w:sz w:val="24"/>
          <w:szCs w:val="24"/>
        </w:rPr>
        <w:t>April 24, 2024</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77777777" w:rsidR="00E85D9E" w:rsidRPr="008C1DA2" w:rsidRDefault="00E85D9E" w:rsidP="37FECFD9">
      <w:pPr>
        <w:tabs>
          <w:tab w:val="left" w:pos="1080"/>
        </w:tabs>
        <w:spacing w:after="0" w:line="240" w:lineRule="auto"/>
        <w:jc w:val="center"/>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sz w:val="24"/>
          <w:szCs w:val="24"/>
        </w:rPr>
        <w:t>OLD MAIN ROOM, BONE STUDENT CENTER</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7F9987AB" w14:textId="5E1B515F" w:rsidR="0021151A" w:rsidRDefault="0032719F" w:rsidP="009E4C52">
      <w:pPr>
        <w:tabs>
          <w:tab w:val="left" w:pos="1080"/>
        </w:tabs>
        <w:spacing w:after="0" w:line="240" w:lineRule="auto"/>
        <w:rPr>
          <w:rFonts w:ascii="Times New Roman" w:eastAsia="Times New Roman" w:hAnsi="Times New Roman" w:cs="Times New Roman"/>
          <w:b/>
          <w:bCs/>
          <w:i/>
          <w:iCs/>
          <w:sz w:val="24"/>
          <w:szCs w:val="24"/>
        </w:rPr>
      </w:pPr>
      <w:bookmarkStart w:id="10" w:name="_Hlk143759358"/>
      <w:r w:rsidRPr="37FECFD9">
        <w:rPr>
          <w:rFonts w:ascii="Times New Roman" w:eastAsia="Times New Roman" w:hAnsi="Times New Roman" w:cs="Times New Roman"/>
          <w:b/>
          <w:bCs/>
          <w:i/>
          <w:iCs/>
          <w:sz w:val="24"/>
          <w:szCs w:val="24"/>
        </w:rPr>
        <w:t xml:space="preserve">Presentation: </w:t>
      </w:r>
      <w:r w:rsidR="006D2C4A">
        <w:rPr>
          <w:rFonts w:ascii="Times New Roman" w:eastAsia="Times New Roman" w:hAnsi="Times New Roman" w:cs="Times New Roman"/>
          <w:b/>
          <w:bCs/>
          <w:i/>
          <w:iCs/>
          <w:sz w:val="24"/>
          <w:szCs w:val="24"/>
        </w:rPr>
        <w:t>Recruitment and Retention of Underrepresented Students (Associate Vice President for Enrollment Management Jana Albrecht, Associate Vice President for Undergraduate Education Amy Hurd, and Associate Vice President for Student Affairs Danielle Miller-Schuster)</w:t>
      </w:r>
    </w:p>
    <w:bookmarkEnd w:id="10"/>
    <w:p w14:paraId="19E201C8"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5D882DB0"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sidR="00DC7393">
        <w:rPr>
          <w:rFonts w:ascii="Times New Roman" w:eastAsia="Times New Roman" w:hAnsi="Times New Roman" w:cs="Times New Roman"/>
          <w:b/>
          <w:bCs/>
          <w:i/>
          <w:iCs/>
          <w:sz w:val="24"/>
          <w:szCs w:val="24"/>
        </w:rPr>
        <w:t xml:space="preserve"> March 6, 2024</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4422BB08" w14:textId="77777777" w:rsidR="00F251F1" w:rsidRPr="008C1DA2" w:rsidRDefault="00F251F1" w:rsidP="00F251F1">
      <w:pPr>
        <w:tabs>
          <w:tab w:val="left" w:pos="540"/>
        </w:tabs>
        <w:spacing w:after="0" w:line="240" w:lineRule="auto"/>
        <w:rPr>
          <w:rFonts w:ascii="Times New Roman" w:eastAsia="Times New Roman" w:hAnsi="Times New Roman" w:cs="Times New Roman"/>
          <w:b/>
          <w:bCs/>
          <w:i/>
          <w:iCs/>
          <w:sz w:val="24"/>
          <w:szCs w:val="24"/>
        </w:rPr>
      </w:pPr>
      <w:bookmarkStart w:id="11" w:name="_Hlk158281519"/>
      <w:r w:rsidRPr="37FECFD9">
        <w:rPr>
          <w:rFonts w:ascii="Times New Roman" w:eastAsia="Times New Roman" w:hAnsi="Times New Roman" w:cs="Times New Roman"/>
          <w:b/>
          <w:bCs/>
          <w:i/>
          <w:iCs/>
          <w:sz w:val="24"/>
          <w:szCs w:val="24"/>
        </w:rPr>
        <w:t>Administrators' Remarks</w:t>
      </w:r>
    </w:p>
    <w:p w14:paraId="036DE9B1" w14:textId="2798AE00" w:rsidR="00F251F1" w:rsidRPr="008C1DA2" w:rsidRDefault="00F251F1" w:rsidP="00F251F1">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President </w:t>
      </w:r>
      <w:proofErr w:type="spellStart"/>
      <w:r w:rsidRPr="37FECFD9">
        <w:rPr>
          <w:rFonts w:ascii="Times New Roman" w:eastAsia="Times New Roman" w:hAnsi="Times New Roman" w:cs="Times New Roman"/>
          <w:b/>
          <w:bCs/>
          <w:i/>
          <w:iCs/>
          <w:sz w:val="24"/>
          <w:szCs w:val="24"/>
        </w:rPr>
        <w:t>Aondover</w:t>
      </w:r>
      <w:proofErr w:type="spellEnd"/>
      <w:r w:rsidRPr="37FECFD9">
        <w:rPr>
          <w:rFonts w:ascii="Times New Roman" w:eastAsia="Times New Roman" w:hAnsi="Times New Roman" w:cs="Times New Roman"/>
          <w:b/>
          <w:bCs/>
          <w:i/>
          <w:iCs/>
          <w:sz w:val="24"/>
          <w:szCs w:val="24"/>
        </w:rPr>
        <w:t xml:space="preserve"> </w:t>
      </w:r>
      <w:proofErr w:type="spellStart"/>
      <w:r w:rsidRPr="37FECFD9">
        <w:rPr>
          <w:rFonts w:ascii="Times New Roman" w:eastAsia="Times New Roman" w:hAnsi="Times New Roman" w:cs="Times New Roman"/>
          <w:b/>
          <w:bCs/>
          <w:i/>
          <w:iCs/>
          <w:sz w:val="24"/>
          <w:szCs w:val="24"/>
        </w:rPr>
        <w:t>Tarhule</w:t>
      </w:r>
      <w:proofErr w:type="spellEnd"/>
    </w:p>
    <w:p w14:paraId="2AAADF3A" w14:textId="36E8FBA2" w:rsidR="00F251F1" w:rsidRPr="008C1DA2" w:rsidRDefault="00FD419B" w:rsidP="00F251F1">
      <w:pPr>
        <w:numPr>
          <w:ilvl w:val="0"/>
          <w:numId w:val="1"/>
        </w:num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Interim</w:t>
      </w:r>
      <w:r w:rsidR="00F251F1" w:rsidRPr="37FECFD9">
        <w:rPr>
          <w:rFonts w:ascii="Times New Roman" w:eastAsia="Times New Roman" w:hAnsi="Times New Roman" w:cs="Times New Roman"/>
          <w:b/>
          <w:bCs/>
          <w:i/>
          <w:iCs/>
          <w:sz w:val="24"/>
          <w:szCs w:val="24"/>
        </w:rPr>
        <w:t xml:space="preserve"> Provost Ani </w:t>
      </w:r>
      <w:proofErr w:type="spellStart"/>
      <w:r w:rsidR="00F251F1" w:rsidRPr="37FECFD9">
        <w:rPr>
          <w:rFonts w:ascii="Times New Roman" w:eastAsia="Times New Roman" w:hAnsi="Times New Roman" w:cs="Times New Roman"/>
          <w:b/>
          <w:bCs/>
          <w:i/>
          <w:iCs/>
          <w:sz w:val="24"/>
          <w:szCs w:val="24"/>
        </w:rPr>
        <w:t>Yazedjian</w:t>
      </w:r>
      <w:proofErr w:type="spellEnd"/>
      <w:r w:rsidR="00F251F1" w:rsidRPr="37FECFD9">
        <w:rPr>
          <w:rFonts w:ascii="Times New Roman" w:eastAsia="Times New Roman" w:hAnsi="Times New Roman" w:cs="Times New Roman"/>
          <w:b/>
          <w:bCs/>
          <w:i/>
          <w:iCs/>
          <w:sz w:val="24"/>
          <w:szCs w:val="24"/>
        </w:rPr>
        <w:t xml:space="preserve"> </w:t>
      </w:r>
    </w:p>
    <w:p w14:paraId="78428930" w14:textId="77777777" w:rsidR="00F251F1" w:rsidRPr="008C1DA2" w:rsidRDefault="00F251F1" w:rsidP="00F251F1">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Vice President for Student Affairs </w:t>
      </w:r>
      <w:proofErr w:type="spellStart"/>
      <w:r w:rsidRPr="37FECFD9">
        <w:rPr>
          <w:rFonts w:ascii="Times New Roman" w:eastAsia="Times New Roman" w:hAnsi="Times New Roman" w:cs="Times New Roman"/>
          <w:b/>
          <w:bCs/>
          <w:i/>
          <w:iCs/>
          <w:sz w:val="24"/>
          <w:szCs w:val="24"/>
        </w:rPr>
        <w:t>Levester</w:t>
      </w:r>
      <w:proofErr w:type="spellEnd"/>
      <w:r w:rsidRPr="37FECFD9">
        <w:rPr>
          <w:rFonts w:ascii="Times New Roman" w:eastAsia="Times New Roman" w:hAnsi="Times New Roman" w:cs="Times New Roman"/>
          <w:b/>
          <w:bCs/>
          <w:i/>
          <w:iCs/>
          <w:sz w:val="24"/>
          <w:szCs w:val="24"/>
        </w:rPr>
        <w:t xml:space="preserve"> Johnson</w:t>
      </w:r>
    </w:p>
    <w:p w14:paraId="2B95DD77" w14:textId="0A08267E" w:rsidR="00F251F1" w:rsidRPr="008C1DA2" w:rsidRDefault="00F26A8D" w:rsidP="00F251F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00F251F1" w:rsidRPr="37FECFD9">
        <w:rPr>
          <w:rFonts w:ascii="Times New Roman" w:eastAsia="Times New Roman" w:hAnsi="Times New Roman" w:cs="Times New Roman"/>
          <w:b/>
          <w:bCs/>
          <w:i/>
          <w:iCs/>
          <w:sz w:val="24"/>
          <w:szCs w:val="24"/>
        </w:rPr>
        <w:t xml:space="preserve">Vice President for Finance and Planning Dan </w:t>
      </w:r>
      <w:proofErr w:type="spellStart"/>
      <w:r w:rsidR="00F251F1">
        <w:rPr>
          <w:rFonts w:ascii="Times New Roman" w:eastAsia="Times New Roman" w:hAnsi="Times New Roman" w:cs="Times New Roman"/>
          <w:b/>
          <w:bCs/>
          <w:i/>
          <w:iCs/>
          <w:sz w:val="24"/>
          <w:szCs w:val="24"/>
        </w:rPr>
        <w:t>Petree</w:t>
      </w:r>
      <w:proofErr w:type="spellEnd"/>
    </w:p>
    <w:p w14:paraId="2F5DEEC8"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419E2C3F" w14:textId="479B21EA" w:rsidR="00F251F1" w:rsidRDefault="00260EB2" w:rsidP="00F251F1">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Items:</w:t>
      </w:r>
    </w:p>
    <w:p w14:paraId="48A74313" w14:textId="60C484DA" w:rsidR="00260EB2" w:rsidRDefault="00260EB2" w:rsidP="00F251F1">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Rick Valentin, Planning and </w:t>
      </w:r>
      <w:proofErr w:type="spellStart"/>
      <w:r>
        <w:rPr>
          <w:rFonts w:ascii="Times New Roman" w:eastAsia="Times New Roman" w:hAnsi="Times New Roman" w:cs="Times New Roman"/>
          <w:b/>
          <w:bCs/>
          <w:i/>
          <w:iCs/>
          <w:sz w:val="24"/>
          <w:szCs w:val="24"/>
        </w:rPr>
        <w:t>FinancePolicy</w:t>
      </w:r>
      <w:proofErr w:type="spellEnd"/>
      <w:r>
        <w:rPr>
          <w:rFonts w:ascii="Times New Roman" w:eastAsia="Times New Roman" w:hAnsi="Times New Roman" w:cs="Times New Roman"/>
          <w:b/>
          <w:bCs/>
          <w:i/>
          <w:iCs/>
          <w:sz w:val="24"/>
          <w:szCs w:val="24"/>
        </w:rPr>
        <w:t xml:space="preserve"> 5.1.1</w:t>
      </w:r>
    </w:p>
    <w:p w14:paraId="324173FE" w14:textId="49E6CAFE" w:rsidR="00FD419B" w:rsidRPr="00C52A8C" w:rsidRDefault="00FD419B" w:rsidP="00FD419B">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C52A8C">
        <w:rPr>
          <w:rFonts w:ascii="Times New Roman" w:eastAsia="Times New Roman" w:hAnsi="Times New Roman" w:cs="Times New Roman"/>
          <w:i/>
          <w:iCs/>
          <w:sz w:val="24"/>
          <w:szCs w:val="24"/>
        </w:rPr>
        <w:t>04.11.24.0</w:t>
      </w:r>
      <w:r>
        <w:rPr>
          <w:rFonts w:ascii="Times New Roman" w:eastAsia="Times New Roman" w:hAnsi="Times New Roman" w:cs="Times New Roman"/>
          <w:i/>
          <w:iCs/>
          <w:sz w:val="24"/>
          <w:szCs w:val="24"/>
        </w:rPr>
        <w:t>4</w:t>
      </w:r>
      <w:r w:rsidRPr="00C52A8C">
        <w:rPr>
          <w:rFonts w:ascii="Times New Roman" w:eastAsia="Times New Roman" w:hAnsi="Times New Roman" w:cs="Times New Roman"/>
          <w:i/>
          <w:iCs/>
          <w:sz w:val="24"/>
          <w:szCs w:val="24"/>
        </w:rPr>
        <w:t xml:space="preserve"> 5.1.19 University Violence Current</w:t>
      </w:r>
    </w:p>
    <w:p w14:paraId="140B9DC9" w14:textId="77777777" w:rsidR="00FD419B" w:rsidRPr="00C52A8C" w:rsidRDefault="00FD419B" w:rsidP="00FD419B">
      <w:pPr>
        <w:tabs>
          <w:tab w:val="left" w:pos="216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r w:rsidRPr="00C52A8C">
        <w:rPr>
          <w:rFonts w:ascii="Times New Roman" w:eastAsia="Times New Roman" w:hAnsi="Times New Roman" w:cs="Times New Roman"/>
          <w:i/>
          <w:iCs/>
          <w:sz w:val="24"/>
          <w:szCs w:val="24"/>
        </w:rPr>
        <w:t>04.11.24.05 5.1.19 University Violence Markup</w:t>
      </w:r>
    </w:p>
    <w:p w14:paraId="1CB0D893" w14:textId="77777777" w:rsidR="00FD419B" w:rsidRDefault="00FD419B" w:rsidP="00FD419B">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r w:rsidRPr="00C52A8C">
        <w:rPr>
          <w:rFonts w:ascii="Times New Roman" w:eastAsia="Times New Roman" w:hAnsi="Times New Roman" w:cs="Times New Roman"/>
          <w:i/>
          <w:iCs/>
          <w:sz w:val="24"/>
          <w:szCs w:val="24"/>
        </w:rPr>
        <w:t>04.11.24.0</w:t>
      </w:r>
      <w:r>
        <w:rPr>
          <w:rFonts w:ascii="Times New Roman" w:eastAsia="Times New Roman" w:hAnsi="Times New Roman" w:cs="Times New Roman"/>
          <w:i/>
          <w:iCs/>
          <w:sz w:val="24"/>
          <w:szCs w:val="24"/>
        </w:rPr>
        <w:t>6</w:t>
      </w:r>
      <w:r w:rsidRPr="00C52A8C">
        <w:rPr>
          <w:rFonts w:ascii="Times New Roman" w:eastAsia="Times New Roman" w:hAnsi="Times New Roman" w:cs="Times New Roman"/>
          <w:i/>
          <w:iCs/>
          <w:sz w:val="24"/>
          <w:szCs w:val="24"/>
        </w:rPr>
        <w:t xml:space="preserve"> 5.1.19 University Violence Clean</w:t>
      </w:r>
    </w:p>
    <w:p w14:paraId="74201723" w14:textId="47714DDA" w:rsidR="008533A8" w:rsidRDefault="008533A8" w:rsidP="00FD419B">
      <w:pPr>
        <w:tabs>
          <w:tab w:val="left" w:pos="540"/>
        </w:tabs>
        <w:spacing w:after="0" w:line="240" w:lineRule="auto"/>
        <w:rPr>
          <w:rFonts w:ascii="Times New Roman" w:eastAsia="Times New Roman" w:hAnsi="Times New Roman" w:cs="Times New Roman"/>
          <w:b/>
          <w:bCs/>
          <w:i/>
          <w:iCs/>
          <w:sz w:val="24"/>
          <w:szCs w:val="24"/>
        </w:rPr>
      </w:pPr>
    </w:p>
    <w:p w14:paraId="2AAF6942" w14:textId="39E07CCA" w:rsidR="006C335B" w:rsidRPr="00E95D4C" w:rsidRDefault="006C335B" w:rsidP="006C335B">
      <w:pPr>
        <w:tabs>
          <w:tab w:val="left" w:pos="2160"/>
          <w:tab w:val="right" w:pos="86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 xml:space="preserve">From Eduardo Monk, Jr., Student Caucus </w:t>
      </w:r>
    </w:p>
    <w:p w14:paraId="2665DDB9" w14:textId="77777777" w:rsidR="006C335B" w:rsidRPr="00E95D4C"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 xml:space="preserve">04.03.24.05 </w:t>
      </w:r>
      <w:r w:rsidRPr="00E95D4C">
        <w:rPr>
          <w:rFonts w:ascii="Times New Roman" w:eastAsia="Times New Roman" w:hAnsi="Times New Roman" w:cs="Times New Roman"/>
          <w:i/>
          <w:iCs/>
          <w:sz w:val="24"/>
          <w:szCs w:val="24"/>
        </w:rPr>
        <w:t>Policy 2.1.27 Student Bereavement Current Copy</w:t>
      </w:r>
    </w:p>
    <w:p w14:paraId="2CF7C665" w14:textId="77777777" w:rsidR="006C335B" w:rsidRPr="00E95D4C"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 xml:space="preserve">04.03.24.06 </w:t>
      </w:r>
      <w:r w:rsidRPr="00E95D4C">
        <w:rPr>
          <w:rFonts w:ascii="Times New Roman" w:eastAsia="Times New Roman" w:hAnsi="Times New Roman" w:cs="Times New Roman"/>
          <w:i/>
          <w:iCs/>
          <w:sz w:val="24"/>
          <w:szCs w:val="24"/>
        </w:rPr>
        <w:t>Policy 2.1.27 Student Bereavement Mark Up Copy</w:t>
      </w:r>
    </w:p>
    <w:p w14:paraId="3882CF68" w14:textId="77777777" w:rsidR="006C335B"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04.03.24.07</w:t>
      </w:r>
      <w:r>
        <w:rPr>
          <w:rFonts w:ascii="Times New Roman" w:eastAsia="Times New Roman" w:hAnsi="Times New Roman" w:cs="Times New Roman"/>
          <w:i/>
          <w:iCs/>
          <w:sz w:val="24"/>
          <w:szCs w:val="24"/>
        </w:rPr>
        <w:t xml:space="preserve"> </w:t>
      </w:r>
      <w:r w:rsidRPr="00E95D4C">
        <w:rPr>
          <w:rFonts w:ascii="Times New Roman" w:eastAsia="Times New Roman" w:hAnsi="Times New Roman" w:cs="Times New Roman"/>
          <w:i/>
          <w:iCs/>
          <w:sz w:val="24"/>
          <w:szCs w:val="24"/>
        </w:rPr>
        <w:t>Policy 2.1.27 Student Bereavement Clean Copy</w:t>
      </w:r>
    </w:p>
    <w:p w14:paraId="14A10852" w14:textId="77777777" w:rsidR="006C335B"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p>
    <w:p w14:paraId="5607D967"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From Kate Sheridan, University Policy Committee</w:t>
      </w:r>
    </w:p>
    <w:p w14:paraId="062C1AED"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3.3.12c Appendix to Code of Ethics – Involvement in Political Activities</w:t>
      </w:r>
    </w:p>
    <w:p w14:paraId="6511B170" w14:textId="77777777" w:rsidR="006C335B" w:rsidRDefault="006C335B" w:rsidP="006C335B">
      <w:pPr>
        <w:spacing w:after="0" w:line="240" w:lineRule="auto"/>
        <w:ind w:left="450"/>
        <w:rPr>
          <w:rFonts w:ascii="Times New Roman" w:eastAsia="Times New Roman" w:hAnsi="Times New Roman" w:cs="Times New Roman"/>
          <w:i/>
          <w:iCs/>
          <w:sz w:val="24"/>
          <w:szCs w:val="24"/>
          <w:u w:val="single"/>
        </w:rPr>
      </w:pPr>
      <w:r w:rsidRPr="00FC039C">
        <w:rPr>
          <w:rFonts w:ascii="Times New Roman" w:eastAsia="Times New Roman" w:hAnsi="Times New Roman" w:cs="Times New Roman"/>
          <w:i/>
          <w:iCs/>
          <w:sz w:val="24"/>
          <w:szCs w:val="24"/>
        </w:rPr>
        <w:lastRenderedPageBreak/>
        <w:t xml:space="preserve">03.28.24.06 Policy 3.3.12C_UPC </w:t>
      </w:r>
      <w:proofErr w:type="spellStart"/>
      <w:r w:rsidRPr="00FC039C">
        <w:rPr>
          <w:rFonts w:ascii="Times New Roman" w:eastAsia="Times New Roman" w:hAnsi="Times New Roman" w:cs="Times New Roman"/>
          <w:i/>
          <w:iCs/>
          <w:sz w:val="24"/>
          <w:szCs w:val="24"/>
        </w:rPr>
        <w:t>Memo_AppendixC_Involvement</w:t>
      </w:r>
      <w:proofErr w:type="spellEnd"/>
      <w:r w:rsidRPr="00FC039C">
        <w:rPr>
          <w:rFonts w:ascii="Times New Roman" w:eastAsia="Times New Roman" w:hAnsi="Times New Roman" w:cs="Times New Roman"/>
          <w:i/>
          <w:iCs/>
          <w:sz w:val="24"/>
          <w:szCs w:val="24"/>
        </w:rPr>
        <w:t xml:space="preserve"> in Political Activities</w:t>
      </w:r>
      <w:r w:rsidRPr="00FC039C">
        <w:rPr>
          <w:rFonts w:ascii="Times New Roman" w:eastAsia="Times New Roman" w:hAnsi="Times New Roman" w:cs="Times New Roman"/>
          <w:i/>
          <w:iCs/>
          <w:sz w:val="24"/>
          <w:szCs w:val="24"/>
          <w:u w:val="single"/>
        </w:rPr>
        <w:t xml:space="preserve"> </w:t>
      </w:r>
    </w:p>
    <w:p w14:paraId="72D1107E" w14:textId="77777777" w:rsidR="006C335B" w:rsidRDefault="006C335B" w:rsidP="006C335B">
      <w:pPr>
        <w:spacing w:after="0" w:line="240" w:lineRule="auto"/>
        <w:ind w:left="450"/>
        <w:rPr>
          <w:rFonts w:ascii="Times New Roman" w:eastAsia="Times New Roman" w:hAnsi="Times New Roman" w:cs="Times New Roman"/>
          <w:i/>
          <w:iCs/>
          <w:sz w:val="24"/>
          <w:szCs w:val="24"/>
        </w:rPr>
      </w:pPr>
      <w:r w:rsidRPr="00FC039C">
        <w:rPr>
          <w:rFonts w:ascii="Times New Roman" w:eastAsia="Times New Roman" w:hAnsi="Times New Roman" w:cs="Times New Roman"/>
          <w:i/>
          <w:iCs/>
          <w:sz w:val="24"/>
          <w:szCs w:val="24"/>
        </w:rPr>
        <w:t xml:space="preserve">03.28.24.04 </w:t>
      </w:r>
      <w:r>
        <w:rPr>
          <w:rFonts w:ascii="Times New Roman" w:eastAsia="Times New Roman" w:hAnsi="Times New Roman" w:cs="Times New Roman"/>
          <w:i/>
          <w:iCs/>
          <w:sz w:val="24"/>
          <w:szCs w:val="24"/>
        </w:rPr>
        <w:t>P</w:t>
      </w:r>
      <w:r w:rsidRPr="00FC039C">
        <w:rPr>
          <w:rFonts w:ascii="Times New Roman" w:eastAsia="Times New Roman" w:hAnsi="Times New Roman" w:cs="Times New Roman"/>
          <w:i/>
          <w:iCs/>
          <w:sz w:val="24"/>
          <w:szCs w:val="24"/>
        </w:rPr>
        <w:t xml:space="preserve">olicy 3.3.12C </w:t>
      </w:r>
      <w:r>
        <w:rPr>
          <w:rFonts w:ascii="Times New Roman" w:eastAsia="Times New Roman" w:hAnsi="Times New Roman" w:cs="Times New Roman"/>
          <w:i/>
          <w:iCs/>
          <w:sz w:val="24"/>
          <w:szCs w:val="24"/>
        </w:rPr>
        <w:t>(</w:t>
      </w:r>
      <w:r w:rsidRPr="00FC039C">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5972A6CF" w14:textId="77777777" w:rsidR="006C335B" w:rsidRDefault="006C335B" w:rsidP="006C335B">
      <w:pPr>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04.03.24.12</w:t>
      </w:r>
      <w:r>
        <w:rPr>
          <w:rFonts w:ascii="Times New Roman" w:eastAsia="Times New Roman" w:hAnsi="Times New Roman" w:cs="Times New Roman"/>
          <w:i/>
          <w:iCs/>
          <w:sz w:val="24"/>
          <w:szCs w:val="24"/>
        </w:rPr>
        <w:t xml:space="preserve"> </w:t>
      </w:r>
      <w:r w:rsidRPr="00FC039C">
        <w:rPr>
          <w:rFonts w:ascii="Times New Roman" w:eastAsia="Times New Roman" w:hAnsi="Times New Roman" w:cs="Times New Roman"/>
          <w:i/>
          <w:iCs/>
          <w:sz w:val="24"/>
          <w:szCs w:val="24"/>
        </w:rPr>
        <w:t xml:space="preserve">Policy 3.3.12C </w:t>
      </w:r>
      <w:r>
        <w:rPr>
          <w:rFonts w:ascii="Times New Roman" w:eastAsia="Times New Roman" w:hAnsi="Times New Roman" w:cs="Times New Roman"/>
          <w:i/>
          <w:iCs/>
          <w:sz w:val="24"/>
          <w:szCs w:val="24"/>
        </w:rPr>
        <w:t>(</w:t>
      </w:r>
      <w:r w:rsidRPr="00FC039C">
        <w:rPr>
          <w:rFonts w:ascii="Times New Roman" w:eastAsia="Times New Roman" w:hAnsi="Times New Roman" w:cs="Times New Roman"/>
          <w:i/>
          <w:iCs/>
          <w:sz w:val="24"/>
          <w:szCs w:val="24"/>
        </w:rPr>
        <w:t>Mark Up</w:t>
      </w:r>
      <w:r>
        <w:rPr>
          <w:rFonts w:ascii="Times New Roman" w:eastAsia="Times New Roman" w:hAnsi="Times New Roman" w:cs="Times New Roman"/>
          <w:i/>
          <w:iCs/>
          <w:sz w:val="24"/>
          <w:szCs w:val="24"/>
        </w:rPr>
        <w:t xml:space="preserve"> copy)</w:t>
      </w:r>
    </w:p>
    <w:p w14:paraId="1E7648EA" w14:textId="77777777" w:rsidR="006C335B" w:rsidRPr="00956131" w:rsidRDefault="006C335B" w:rsidP="006C335B">
      <w:pPr>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04.03.24.13</w:t>
      </w:r>
      <w:r>
        <w:rPr>
          <w:rFonts w:ascii="Times New Roman" w:eastAsia="Times New Roman" w:hAnsi="Times New Roman" w:cs="Times New Roman"/>
          <w:i/>
          <w:iCs/>
          <w:sz w:val="24"/>
          <w:szCs w:val="24"/>
        </w:rPr>
        <w:t xml:space="preserve"> </w:t>
      </w:r>
      <w:r w:rsidRPr="00C37676">
        <w:rPr>
          <w:rFonts w:ascii="Times New Roman" w:eastAsia="Times New Roman" w:hAnsi="Times New Roman" w:cs="Times New Roman"/>
          <w:i/>
          <w:iCs/>
          <w:sz w:val="24"/>
          <w:szCs w:val="24"/>
        </w:rPr>
        <w:t xml:space="preserve">Policy 3.3.12C </w:t>
      </w:r>
      <w:r>
        <w:rPr>
          <w:rFonts w:ascii="Times New Roman" w:eastAsia="Times New Roman" w:hAnsi="Times New Roman" w:cs="Times New Roman"/>
          <w:i/>
          <w:iCs/>
          <w:sz w:val="24"/>
          <w:szCs w:val="24"/>
        </w:rPr>
        <w:t>(</w:t>
      </w:r>
      <w:r w:rsidRPr="00C37676">
        <w:rPr>
          <w:rFonts w:ascii="Times New Roman" w:eastAsia="Times New Roman" w:hAnsi="Times New Roman" w:cs="Times New Roman"/>
          <w:i/>
          <w:iCs/>
          <w:sz w:val="24"/>
          <w:szCs w:val="24"/>
        </w:rPr>
        <w:t xml:space="preserve">Clean </w:t>
      </w:r>
      <w:r>
        <w:rPr>
          <w:rFonts w:ascii="Times New Roman" w:eastAsia="Times New Roman" w:hAnsi="Times New Roman" w:cs="Times New Roman"/>
          <w:i/>
          <w:iCs/>
          <w:sz w:val="24"/>
          <w:szCs w:val="24"/>
        </w:rPr>
        <w:t>c</w:t>
      </w:r>
      <w:r w:rsidRPr="00C37676">
        <w:rPr>
          <w:rFonts w:ascii="Times New Roman" w:eastAsia="Times New Roman" w:hAnsi="Times New Roman" w:cs="Times New Roman"/>
          <w:i/>
          <w:iCs/>
          <w:sz w:val="24"/>
          <w:szCs w:val="24"/>
        </w:rPr>
        <w:t>opy</w:t>
      </w:r>
      <w:r>
        <w:rPr>
          <w:rFonts w:ascii="Times New Roman" w:eastAsia="Times New Roman" w:hAnsi="Times New Roman" w:cs="Times New Roman"/>
          <w:i/>
          <w:iCs/>
          <w:sz w:val="24"/>
          <w:szCs w:val="24"/>
        </w:rPr>
        <w:t>)</w:t>
      </w:r>
    </w:p>
    <w:p w14:paraId="3AD7FA32" w14:textId="77777777" w:rsidR="006C335B" w:rsidRPr="00E95D4C"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p>
    <w:p w14:paraId="0AA62B0E"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1.19 Protection of Minors</w:t>
      </w:r>
    </w:p>
    <w:p w14:paraId="23CE783A"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1994">
        <w:rPr>
          <w:rFonts w:ascii="Times New Roman" w:eastAsia="Times New Roman" w:hAnsi="Times New Roman" w:cs="Times New Roman"/>
          <w:i/>
          <w:iCs/>
          <w:sz w:val="24"/>
          <w:szCs w:val="24"/>
        </w:rPr>
        <w:t>03.28.24.08 Policy 1.19 Protection of Minors_ UPC Memo</w:t>
      </w:r>
    </w:p>
    <w:p w14:paraId="42E70F21"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AF4BA9">
        <w:rPr>
          <w:rFonts w:ascii="Times New Roman" w:eastAsia="Times New Roman" w:hAnsi="Times New Roman" w:cs="Times New Roman"/>
          <w:i/>
          <w:iCs/>
          <w:sz w:val="24"/>
          <w:szCs w:val="24"/>
        </w:rPr>
        <w:t xml:space="preserve">03.28.24.09 Policy 1.19 </w:t>
      </w:r>
      <w:r>
        <w:rPr>
          <w:rFonts w:ascii="Times New Roman" w:eastAsia="Times New Roman" w:hAnsi="Times New Roman" w:cs="Times New Roman"/>
          <w:i/>
          <w:iCs/>
          <w:sz w:val="24"/>
          <w:szCs w:val="24"/>
        </w:rPr>
        <w:t>(</w:t>
      </w:r>
      <w:r w:rsidRPr="00AF4BA9">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353C3876"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AF4BA9">
        <w:rPr>
          <w:rFonts w:ascii="Times New Roman" w:eastAsia="Times New Roman" w:hAnsi="Times New Roman" w:cs="Times New Roman"/>
          <w:i/>
          <w:iCs/>
          <w:sz w:val="24"/>
          <w:szCs w:val="24"/>
        </w:rPr>
        <w:t xml:space="preserve">03.28.24.10 Policy 1.19 Protection of Minors </w:t>
      </w:r>
      <w:r>
        <w:rPr>
          <w:rFonts w:ascii="Times New Roman" w:eastAsia="Times New Roman" w:hAnsi="Times New Roman" w:cs="Times New Roman"/>
          <w:i/>
          <w:iCs/>
          <w:sz w:val="24"/>
          <w:szCs w:val="24"/>
        </w:rPr>
        <w:t>(</w:t>
      </w:r>
      <w:r w:rsidRPr="00AF4BA9">
        <w:rPr>
          <w:rFonts w:ascii="Times New Roman" w:eastAsia="Times New Roman" w:hAnsi="Times New Roman" w:cs="Times New Roman"/>
          <w:i/>
          <w:iCs/>
          <w:sz w:val="24"/>
          <w:szCs w:val="24"/>
        </w:rPr>
        <w:t xml:space="preserve">Mark Up </w:t>
      </w:r>
      <w:r>
        <w:rPr>
          <w:rFonts w:ascii="Times New Roman" w:eastAsia="Times New Roman" w:hAnsi="Times New Roman" w:cs="Times New Roman"/>
          <w:i/>
          <w:iCs/>
          <w:sz w:val="24"/>
          <w:szCs w:val="24"/>
        </w:rPr>
        <w:t>Copy)</w:t>
      </w:r>
    </w:p>
    <w:p w14:paraId="624EC7AE" w14:textId="77777777" w:rsidR="006C335B" w:rsidRPr="00956131"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B22D5E">
        <w:rPr>
          <w:rFonts w:ascii="Times New Roman" w:eastAsia="Times New Roman" w:hAnsi="Times New Roman" w:cs="Times New Roman"/>
          <w:i/>
          <w:iCs/>
          <w:sz w:val="24"/>
          <w:szCs w:val="24"/>
        </w:rPr>
        <w:t xml:space="preserve">03.28.24.11 Policy 1.19 Protection of Minors </w:t>
      </w:r>
      <w:r>
        <w:rPr>
          <w:rFonts w:ascii="Times New Roman" w:eastAsia="Times New Roman" w:hAnsi="Times New Roman" w:cs="Times New Roman"/>
          <w:i/>
          <w:iCs/>
          <w:sz w:val="24"/>
          <w:szCs w:val="24"/>
        </w:rPr>
        <w:t>(</w:t>
      </w:r>
      <w:r w:rsidRPr="00B22D5E">
        <w:rPr>
          <w:rFonts w:ascii="Times New Roman" w:eastAsia="Times New Roman" w:hAnsi="Times New Roman" w:cs="Times New Roman"/>
          <w:i/>
          <w:iCs/>
          <w:sz w:val="24"/>
          <w:szCs w:val="24"/>
        </w:rPr>
        <w:t>Clean</w:t>
      </w:r>
      <w:r>
        <w:rPr>
          <w:rFonts w:ascii="Times New Roman" w:eastAsia="Times New Roman" w:hAnsi="Times New Roman" w:cs="Times New Roman"/>
          <w:i/>
          <w:iCs/>
          <w:sz w:val="24"/>
          <w:szCs w:val="24"/>
        </w:rPr>
        <w:t xml:space="preserve"> Copy)</w:t>
      </w:r>
    </w:p>
    <w:p w14:paraId="034F3CA0"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p>
    <w:p w14:paraId="11D57482"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From Tracy Mainieri, Administrative Affairs and Budget Committee</w:t>
      </w:r>
    </w:p>
    <w:p w14:paraId="44E3636A"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3.2.13 Administrator Selection</w:t>
      </w:r>
    </w:p>
    <w:p w14:paraId="6269AF39"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03.29.24.05 AABC_memo_3.2.13</w:t>
      </w:r>
    </w:p>
    <w:p w14:paraId="0B74161F"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03.28.24.18 Policy 3.2.13 Administrator Selection and Search Policies (Current Copy)</w:t>
      </w:r>
    </w:p>
    <w:p w14:paraId="7F8152C3"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03.28.24.19 Policy 3.2.13 Administrator Selection and Search Policies (Mark Up Copy)</w:t>
      </w:r>
    </w:p>
    <w:p w14:paraId="1F510930"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03.28.24.20 Policy 3.2.13 Administrator Selection and Search Policies (Clean Copy)</w:t>
      </w:r>
    </w:p>
    <w:p w14:paraId="02DA4424" w14:textId="77777777" w:rsidR="006C335B" w:rsidRPr="00E95D4C"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p>
    <w:p w14:paraId="0A74DA6B"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3.2.16 Academic Dean Responsibilities, Appointment, Compensation, and Evaluations</w:t>
      </w:r>
    </w:p>
    <w:p w14:paraId="3FEBFD56"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03.29.24.01 3.2.16 Academic Dean responsibilities...</w:t>
      </w:r>
      <w:r>
        <w:rPr>
          <w:rFonts w:ascii="Times New Roman" w:eastAsia="Times New Roman" w:hAnsi="Times New Roman" w:cs="Times New Roman"/>
          <w:i/>
          <w:iCs/>
          <w:sz w:val="24"/>
          <w:szCs w:val="24"/>
        </w:rPr>
        <w:t>E</w:t>
      </w:r>
      <w:r w:rsidRPr="00A73356">
        <w:rPr>
          <w:rFonts w:ascii="Times New Roman" w:eastAsia="Times New Roman" w:hAnsi="Times New Roman" w:cs="Times New Roman"/>
          <w:i/>
          <w:iCs/>
          <w:sz w:val="24"/>
          <w:szCs w:val="24"/>
        </w:rPr>
        <w:t>valuations (Current Copy)</w:t>
      </w:r>
    </w:p>
    <w:p w14:paraId="5B629B22"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03.29.24.02 3.2.16 Academic Dean Responsibilities...Evaluations (Mark Up Copy)</w:t>
      </w:r>
    </w:p>
    <w:p w14:paraId="70E63C2B"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03.29.24.03 3.2.16 Academic Dean Responsibilities...Evaluations (Clean Copy)</w:t>
      </w:r>
    </w:p>
    <w:p w14:paraId="4B9F2F23" w14:textId="77777777" w:rsidR="006C335B" w:rsidRPr="00E95D4C" w:rsidRDefault="006C335B" w:rsidP="006C335B">
      <w:pPr>
        <w:tabs>
          <w:tab w:val="left" w:pos="540"/>
        </w:tabs>
        <w:spacing w:after="0" w:line="240" w:lineRule="auto"/>
        <w:rPr>
          <w:rFonts w:ascii="Times New Roman" w:eastAsia="Times New Roman" w:hAnsi="Times New Roman" w:cs="Times New Roman"/>
          <w:i/>
          <w:iCs/>
          <w:sz w:val="24"/>
          <w:szCs w:val="24"/>
          <w:u w:val="single"/>
        </w:rPr>
      </w:pPr>
    </w:p>
    <w:p w14:paraId="34E032BF"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AIF Report</w:t>
      </w:r>
    </w:p>
    <w:p w14:paraId="1807ABD8"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03.29.24.04 AABC AIF Report March 2024</w:t>
      </w:r>
    </w:p>
    <w:p w14:paraId="79584ADE"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03.29.24.06 Office of the Provost AIF Data Dashboard February 2024</w:t>
      </w:r>
    </w:p>
    <w:p w14:paraId="4B3D18D7"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03.29.24.07 Office of the Provost Annual AIF Report to the Senate February 2024</w:t>
      </w:r>
    </w:p>
    <w:p w14:paraId="01EEC30E" w14:textId="77777777" w:rsidR="006C335B" w:rsidRPr="00E95D4C"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p>
    <w:p w14:paraId="3FBDA67C"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p>
    <w:p w14:paraId="69A8B7F1"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From Tom Lucey, Faculty Affairs Committee</w:t>
      </w:r>
    </w:p>
    <w:p w14:paraId="08A581AE"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4.1.11 Export Control</w:t>
      </w:r>
    </w:p>
    <w:p w14:paraId="506C9D9E"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03.28.24.15 Policy 4.1.11 Export Control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71E79315"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03.28.24.16 Policy 4.1.11 Export Control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Mark Up</w:t>
      </w:r>
      <w:r>
        <w:rPr>
          <w:rFonts w:ascii="Times New Roman" w:eastAsia="Times New Roman" w:hAnsi="Times New Roman" w:cs="Times New Roman"/>
          <w:i/>
          <w:iCs/>
          <w:sz w:val="24"/>
          <w:szCs w:val="24"/>
        </w:rPr>
        <w:t xml:space="preserve"> Copy)</w:t>
      </w:r>
    </w:p>
    <w:p w14:paraId="5C0280EB" w14:textId="77777777" w:rsidR="006C335B" w:rsidRPr="00956131"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03.28.24.17 Policy 4.1.11 Export Control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Clean</w:t>
      </w:r>
      <w:r>
        <w:rPr>
          <w:rFonts w:ascii="Times New Roman" w:eastAsia="Times New Roman" w:hAnsi="Times New Roman" w:cs="Times New Roman"/>
          <w:i/>
          <w:iCs/>
          <w:sz w:val="24"/>
          <w:szCs w:val="24"/>
        </w:rPr>
        <w:t xml:space="preserve"> Copy)</w:t>
      </w:r>
    </w:p>
    <w:p w14:paraId="67188D9D" w14:textId="77777777" w:rsidR="006C335B" w:rsidRPr="00E95D4C"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p>
    <w:p w14:paraId="33FD9C7F"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4.1.10 Intellectual Property</w:t>
      </w:r>
    </w:p>
    <w:p w14:paraId="23699386"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03.28.24.12 Policy 4.1.10 Intellectual Property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244D37ED"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03.28.24.13 4.1.10 Intellectual Property Policy</w:t>
      </w:r>
      <w:r>
        <w:rPr>
          <w:rFonts w:ascii="Times New Roman" w:eastAsia="Times New Roman" w:hAnsi="Times New Roman" w:cs="Times New Roman"/>
          <w:i/>
          <w:iCs/>
          <w:sz w:val="24"/>
          <w:szCs w:val="24"/>
        </w:rPr>
        <w:t xml:space="preserve"> (</w:t>
      </w:r>
      <w:r w:rsidRPr="00272FA3">
        <w:rPr>
          <w:rFonts w:ascii="Times New Roman" w:eastAsia="Times New Roman" w:hAnsi="Times New Roman" w:cs="Times New Roman"/>
          <w:i/>
          <w:iCs/>
          <w:sz w:val="24"/>
          <w:szCs w:val="24"/>
        </w:rPr>
        <w:t>Markup</w:t>
      </w:r>
      <w:r>
        <w:rPr>
          <w:rFonts w:ascii="Times New Roman" w:eastAsia="Times New Roman" w:hAnsi="Times New Roman" w:cs="Times New Roman"/>
          <w:i/>
          <w:iCs/>
          <w:sz w:val="24"/>
          <w:szCs w:val="24"/>
        </w:rPr>
        <w:t xml:space="preserve"> Copy)</w:t>
      </w:r>
    </w:p>
    <w:p w14:paraId="41673412" w14:textId="77777777" w:rsidR="006C335B" w:rsidRPr="00956131"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03.28.24.14 4.1.10 Intellectual Property Policy</w:t>
      </w:r>
      <w:r>
        <w:rPr>
          <w:rFonts w:ascii="Times New Roman" w:eastAsia="Times New Roman" w:hAnsi="Times New Roman" w:cs="Times New Roman"/>
          <w:i/>
          <w:iCs/>
          <w:sz w:val="24"/>
          <w:szCs w:val="24"/>
        </w:rPr>
        <w:t xml:space="preserve"> (</w:t>
      </w:r>
      <w:r w:rsidRPr="00272FA3">
        <w:rPr>
          <w:rFonts w:ascii="Times New Roman" w:eastAsia="Times New Roman" w:hAnsi="Times New Roman" w:cs="Times New Roman"/>
          <w:i/>
          <w:iCs/>
          <w:sz w:val="24"/>
          <w:szCs w:val="24"/>
        </w:rPr>
        <w:t>Clean</w:t>
      </w:r>
      <w:r>
        <w:rPr>
          <w:rFonts w:ascii="Times New Roman" w:eastAsia="Times New Roman" w:hAnsi="Times New Roman" w:cs="Times New Roman"/>
          <w:i/>
          <w:iCs/>
          <w:sz w:val="24"/>
          <w:szCs w:val="24"/>
        </w:rPr>
        <w:t xml:space="preserve"> Copy)</w:t>
      </w:r>
    </w:p>
    <w:p w14:paraId="2F45807D" w14:textId="77777777" w:rsidR="006C335B" w:rsidRPr="00E95D4C"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p>
    <w:p w14:paraId="185F0F1C"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 xml:space="preserve">From Martha Horst, Executive Committee </w:t>
      </w:r>
    </w:p>
    <w:p w14:paraId="11D35488" w14:textId="77777777" w:rsidR="006C335B" w:rsidRPr="00E95D4C"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Article V Consent Agenda Proposed Revision</w:t>
      </w:r>
    </w:p>
    <w:p w14:paraId="735E9116" w14:textId="5CB65ECD" w:rsidR="006C335B" w:rsidRPr="00E95D4C" w:rsidRDefault="00FD419B" w:rsidP="006C335B">
      <w:pPr>
        <w:tabs>
          <w:tab w:val="left" w:pos="540"/>
        </w:tabs>
        <w:spacing w:after="0" w:line="240" w:lineRule="auto"/>
        <w:ind w:left="540"/>
        <w:rPr>
          <w:rFonts w:ascii="Times New Roman" w:eastAsia="Times New Roman" w:hAnsi="Times New Roman" w:cs="Times New Roman"/>
          <w:i/>
          <w:iCs/>
          <w:sz w:val="24"/>
          <w:szCs w:val="24"/>
        </w:rPr>
      </w:pPr>
      <w:r w:rsidRPr="00FD419B">
        <w:rPr>
          <w:rFonts w:ascii="Times New Roman" w:eastAsia="Times New Roman" w:hAnsi="Times New Roman" w:cs="Times New Roman"/>
          <w:i/>
          <w:iCs/>
          <w:sz w:val="24"/>
          <w:szCs w:val="24"/>
        </w:rPr>
        <w:t>04.11.24.18 Article V Revisions to Consent Agenda Current</w:t>
      </w:r>
    </w:p>
    <w:p w14:paraId="05C1344F" w14:textId="77777777" w:rsidR="00B54E89" w:rsidRDefault="00B54E89" w:rsidP="006C335B">
      <w:pPr>
        <w:tabs>
          <w:tab w:val="left" w:pos="540"/>
        </w:tabs>
        <w:spacing w:after="0" w:line="240" w:lineRule="auto"/>
        <w:ind w:left="540"/>
        <w:rPr>
          <w:rFonts w:ascii="Times New Roman" w:eastAsia="Times New Roman" w:hAnsi="Times New Roman" w:cs="Times New Roman"/>
          <w:i/>
          <w:iCs/>
          <w:sz w:val="24"/>
          <w:szCs w:val="24"/>
        </w:rPr>
      </w:pPr>
      <w:r w:rsidRPr="00B54E89">
        <w:rPr>
          <w:rFonts w:ascii="Times New Roman" w:eastAsia="Times New Roman" w:hAnsi="Times New Roman" w:cs="Times New Roman"/>
          <w:i/>
          <w:iCs/>
          <w:sz w:val="24"/>
          <w:szCs w:val="24"/>
        </w:rPr>
        <w:t>04.11.24.19 Article V Revisions to Consent Agenda Markup</w:t>
      </w:r>
    </w:p>
    <w:p w14:paraId="34D121BB" w14:textId="35CFA66D" w:rsidR="006C335B" w:rsidRDefault="00B54E89"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B54E89">
        <w:rPr>
          <w:rFonts w:ascii="Times New Roman" w:eastAsia="Times New Roman" w:hAnsi="Times New Roman" w:cs="Times New Roman"/>
          <w:i/>
          <w:iCs/>
          <w:sz w:val="24"/>
          <w:szCs w:val="24"/>
        </w:rPr>
        <w:t>04.11.24.20 Article V Revisions to Consent Agenda Clean</w:t>
      </w:r>
    </w:p>
    <w:p w14:paraId="4CC4D296" w14:textId="77777777" w:rsidR="00B54E89" w:rsidRDefault="00B54E89" w:rsidP="006C335B">
      <w:pPr>
        <w:tabs>
          <w:tab w:val="left" w:pos="2160"/>
          <w:tab w:val="right" w:pos="8640"/>
        </w:tabs>
        <w:spacing w:after="0" w:line="240" w:lineRule="auto"/>
        <w:ind w:left="450"/>
        <w:rPr>
          <w:rFonts w:ascii="Times New Roman" w:eastAsia="Times New Roman" w:hAnsi="Times New Roman" w:cs="Times New Roman"/>
          <w:i/>
          <w:iCs/>
          <w:sz w:val="24"/>
          <w:szCs w:val="24"/>
        </w:rPr>
      </w:pPr>
    </w:p>
    <w:p w14:paraId="42A527F9"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Internal Committee Reports:</w:t>
      </w:r>
    </w:p>
    <w:p w14:paraId="54FB639B" w14:textId="77777777" w:rsidR="006C335B" w:rsidRPr="00E95D4C" w:rsidRDefault="006C335B" w:rsidP="006C335B">
      <w:pPr>
        <w:pStyle w:val="ListParagraph"/>
        <w:numPr>
          <w:ilvl w:val="0"/>
          <w:numId w:val="4"/>
        </w:numPr>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Academic Affairs Committee: Senator Nikolaou</w:t>
      </w:r>
    </w:p>
    <w:p w14:paraId="4B291D94" w14:textId="77777777" w:rsidR="006C335B" w:rsidRPr="00E95D4C" w:rsidRDefault="006C335B" w:rsidP="006C335B">
      <w:pPr>
        <w:pStyle w:val="ListParagraph"/>
        <w:numPr>
          <w:ilvl w:val="0"/>
          <w:numId w:val="4"/>
        </w:numPr>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Administrative Affairs and Budget Committee: Senator Mainieri</w:t>
      </w:r>
    </w:p>
    <w:p w14:paraId="0360A2AB" w14:textId="77777777" w:rsidR="006C335B" w:rsidRPr="00E95D4C" w:rsidRDefault="006C335B" w:rsidP="006C335B">
      <w:pPr>
        <w:pStyle w:val="ListParagraph"/>
        <w:numPr>
          <w:ilvl w:val="0"/>
          <w:numId w:val="4"/>
        </w:numPr>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Faculty Affairs Committee: Senator Lucey</w:t>
      </w:r>
    </w:p>
    <w:p w14:paraId="2D4D1CD0" w14:textId="77777777" w:rsidR="006C335B" w:rsidRPr="00E95D4C" w:rsidRDefault="006C335B" w:rsidP="006C335B">
      <w:pPr>
        <w:pStyle w:val="ListParagraph"/>
        <w:numPr>
          <w:ilvl w:val="0"/>
          <w:numId w:val="4"/>
        </w:numPr>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Planning and Finance Committee: Senator Valentin</w:t>
      </w:r>
    </w:p>
    <w:p w14:paraId="0257353A" w14:textId="77777777" w:rsidR="006C335B" w:rsidRPr="00E95D4C" w:rsidRDefault="006C335B" w:rsidP="006C335B">
      <w:pPr>
        <w:pStyle w:val="ListParagraph"/>
        <w:numPr>
          <w:ilvl w:val="0"/>
          <w:numId w:val="4"/>
        </w:numPr>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Rules Committee: Senator Blum</w:t>
      </w:r>
    </w:p>
    <w:p w14:paraId="66A1A77E" w14:textId="77777777" w:rsidR="006C335B" w:rsidRPr="00E95D4C" w:rsidRDefault="006C335B" w:rsidP="006C335B">
      <w:pPr>
        <w:pStyle w:val="ListParagraph"/>
        <w:numPr>
          <w:ilvl w:val="0"/>
          <w:numId w:val="4"/>
        </w:numPr>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University Policy Committee: Senator Sheridan</w:t>
      </w:r>
    </w:p>
    <w:p w14:paraId="473E7898" w14:textId="77777777" w:rsidR="006C335B" w:rsidRPr="00E95D4C"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p>
    <w:p w14:paraId="2C2536AE" w14:textId="77777777" w:rsidR="006C335B" w:rsidRDefault="006C335B" w:rsidP="00F251F1">
      <w:pPr>
        <w:tabs>
          <w:tab w:val="left" w:pos="540"/>
        </w:tabs>
        <w:spacing w:after="0" w:line="240" w:lineRule="auto"/>
        <w:rPr>
          <w:rFonts w:ascii="Times New Roman" w:eastAsia="Times New Roman" w:hAnsi="Times New Roman" w:cs="Times New Roman"/>
          <w:b/>
          <w:bCs/>
          <w:i/>
          <w:iCs/>
          <w:sz w:val="24"/>
          <w:szCs w:val="24"/>
        </w:rPr>
      </w:pPr>
    </w:p>
    <w:p w14:paraId="6C145290"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2CE8AD4A" w14:textId="77777777" w:rsidR="00260EB2" w:rsidRDefault="00260EB2" w:rsidP="00F251F1">
      <w:pPr>
        <w:tabs>
          <w:tab w:val="left" w:pos="540"/>
        </w:tabs>
        <w:spacing w:after="0" w:line="240" w:lineRule="auto"/>
        <w:rPr>
          <w:rFonts w:ascii="Times New Roman" w:eastAsia="Times New Roman" w:hAnsi="Times New Roman" w:cs="Times New Roman"/>
          <w:b/>
          <w:bCs/>
          <w:i/>
          <w:iCs/>
          <w:sz w:val="24"/>
          <w:szCs w:val="24"/>
        </w:rPr>
      </w:pPr>
    </w:p>
    <w:p w14:paraId="28780376"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1F2980B0"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163AA9F8"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63975440"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bookmarkEnd w:id="11"/>
    <w:p w14:paraId="743ED908" w14:textId="77777777" w:rsidR="00F26A8D" w:rsidRDefault="00F26A8D" w:rsidP="3E2455DD">
      <w:pPr>
        <w:rPr>
          <w:rFonts w:ascii="Times New Roman" w:eastAsia="Times New Roman" w:hAnsi="Times New Roman" w:cs="Times New Roman"/>
        </w:rPr>
      </w:pPr>
    </w:p>
    <w:sectPr w:rsidR="00F26A8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2300" w14:textId="77777777" w:rsidR="00BC0976" w:rsidRDefault="00F671B9">
      <w:pPr>
        <w:spacing w:after="0" w:line="240" w:lineRule="auto"/>
      </w:pPr>
      <w:r>
        <w:separator/>
      </w:r>
    </w:p>
  </w:endnote>
  <w:endnote w:type="continuationSeparator" w:id="0">
    <w:p w14:paraId="7A9925C0" w14:textId="77777777" w:rsidR="00BC0976" w:rsidRDefault="00F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0BD5" w14:textId="77777777" w:rsidR="00BC0976" w:rsidRDefault="00F671B9">
      <w:pPr>
        <w:spacing w:after="0" w:line="240" w:lineRule="auto"/>
      </w:pPr>
      <w:r>
        <w:separator/>
      </w:r>
    </w:p>
  </w:footnote>
  <w:footnote w:type="continuationSeparator" w:id="0">
    <w:p w14:paraId="5E367E13" w14:textId="77777777" w:rsidR="00BC0976" w:rsidRDefault="00F6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3209F"/>
    <w:rsid w:val="000575D4"/>
    <w:rsid w:val="000B73DF"/>
    <w:rsid w:val="000D70EE"/>
    <w:rsid w:val="00105EF4"/>
    <w:rsid w:val="0012229B"/>
    <w:rsid w:val="00124FDF"/>
    <w:rsid w:val="001472D8"/>
    <w:rsid w:val="00164345"/>
    <w:rsid w:val="001864DF"/>
    <w:rsid w:val="001D3EB3"/>
    <w:rsid w:val="002029DA"/>
    <w:rsid w:val="0021151A"/>
    <w:rsid w:val="00260EB2"/>
    <w:rsid w:val="002667B3"/>
    <w:rsid w:val="002B7D78"/>
    <w:rsid w:val="0032719F"/>
    <w:rsid w:val="003781CE"/>
    <w:rsid w:val="00421AC4"/>
    <w:rsid w:val="00427B5C"/>
    <w:rsid w:val="00450375"/>
    <w:rsid w:val="004958D6"/>
    <w:rsid w:val="00497300"/>
    <w:rsid w:val="005D7BBE"/>
    <w:rsid w:val="00614B9B"/>
    <w:rsid w:val="0061733E"/>
    <w:rsid w:val="00624D96"/>
    <w:rsid w:val="006268CE"/>
    <w:rsid w:val="00671D58"/>
    <w:rsid w:val="0068715C"/>
    <w:rsid w:val="006B37F6"/>
    <w:rsid w:val="006B52CB"/>
    <w:rsid w:val="006C335B"/>
    <w:rsid w:val="006D2C4A"/>
    <w:rsid w:val="007109AE"/>
    <w:rsid w:val="00735005"/>
    <w:rsid w:val="00756AF1"/>
    <w:rsid w:val="00795594"/>
    <w:rsid w:val="007C0B3B"/>
    <w:rsid w:val="007D7A5C"/>
    <w:rsid w:val="007F6B0B"/>
    <w:rsid w:val="008015D1"/>
    <w:rsid w:val="008048DC"/>
    <w:rsid w:val="00846689"/>
    <w:rsid w:val="008533A8"/>
    <w:rsid w:val="00862175"/>
    <w:rsid w:val="00871D01"/>
    <w:rsid w:val="009039B5"/>
    <w:rsid w:val="00950254"/>
    <w:rsid w:val="009C5A42"/>
    <w:rsid w:val="009E4C52"/>
    <w:rsid w:val="00A36FB7"/>
    <w:rsid w:val="00AA5ACE"/>
    <w:rsid w:val="00B330F2"/>
    <w:rsid w:val="00B53703"/>
    <w:rsid w:val="00B54E89"/>
    <w:rsid w:val="00B557C2"/>
    <w:rsid w:val="00B86DDD"/>
    <w:rsid w:val="00BC0976"/>
    <w:rsid w:val="00C52A8C"/>
    <w:rsid w:val="00C97A81"/>
    <w:rsid w:val="00CC35F5"/>
    <w:rsid w:val="00D05A56"/>
    <w:rsid w:val="00D16197"/>
    <w:rsid w:val="00D44745"/>
    <w:rsid w:val="00D6749F"/>
    <w:rsid w:val="00DC7393"/>
    <w:rsid w:val="00DD68E2"/>
    <w:rsid w:val="00E12D18"/>
    <w:rsid w:val="00E332E9"/>
    <w:rsid w:val="00E85D9E"/>
    <w:rsid w:val="00EB60C3"/>
    <w:rsid w:val="00ED7E6E"/>
    <w:rsid w:val="00F10E78"/>
    <w:rsid w:val="00F14F6B"/>
    <w:rsid w:val="00F251F1"/>
    <w:rsid w:val="00F26A8D"/>
    <w:rsid w:val="00F32018"/>
    <w:rsid w:val="00F47D1B"/>
    <w:rsid w:val="00F671B9"/>
    <w:rsid w:val="00FD419B"/>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2428">
      <w:bodyDiv w:val="1"/>
      <w:marLeft w:val="0"/>
      <w:marRight w:val="0"/>
      <w:marTop w:val="0"/>
      <w:marBottom w:val="0"/>
      <w:divBdr>
        <w:top w:val="none" w:sz="0" w:space="0" w:color="auto"/>
        <w:left w:val="none" w:sz="0" w:space="0" w:color="auto"/>
        <w:bottom w:val="none" w:sz="0" w:space="0" w:color="auto"/>
        <w:right w:val="none" w:sz="0" w:space="0" w:color="auto"/>
      </w:divBdr>
    </w:div>
    <w:div w:id="1810706333">
      <w:bodyDiv w:val="1"/>
      <w:marLeft w:val="0"/>
      <w:marRight w:val="0"/>
      <w:marTop w:val="0"/>
      <w:marBottom w:val="0"/>
      <w:divBdr>
        <w:top w:val="none" w:sz="0" w:space="0" w:color="auto"/>
        <w:left w:val="none" w:sz="0" w:space="0" w:color="auto"/>
        <w:bottom w:val="none" w:sz="0" w:space="0" w:color="auto"/>
        <w:right w:val="none" w:sz="0" w:space="0" w:color="auto"/>
      </w:divBdr>
    </w:div>
    <w:div w:id="1870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illinoisstate.edu/employee/general/3-1-4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students/2-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conduct/1-1-6/" TargetMode="External"/><Relationship Id="rId5" Type="http://schemas.openxmlformats.org/officeDocument/2006/relationships/styles" Target="styles.xml"/><Relationship Id="rId15" Type="http://schemas.openxmlformats.org/officeDocument/2006/relationships/hyperlink" Target="https://policy.illinoisstate.edu/students/2-1-25/" TargetMode="External"/><Relationship Id="rId10" Type="http://schemas.openxmlformats.org/officeDocument/2006/relationships/hyperlink" Target="https://illinoisstateuniversity-my.sharepoint.com/:w:/g/personal/mchorst_ilstu_edu/EfHQMB7_pvVFp4xXv2DvMNIBfxL1iq1yBWHQPR4Q4XSoVQ?e=cGQxy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illinoisstate.edu/health-safety/general/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2.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Pickett, Kevin</cp:lastModifiedBy>
  <cp:revision>28</cp:revision>
  <cp:lastPrinted>2024-04-12T15:30:00Z</cp:lastPrinted>
  <dcterms:created xsi:type="dcterms:W3CDTF">2023-08-24T14:32:00Z</dcterms:created>
  <dcterms:modified xsi:type="dcterms:W3CDTF">2024-04-12T15:58:00Z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