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A533" w14:textId="6221B844" w:rsidR="00DC0ED1" w:rsidRPr="00D755A2" w:rsidRDefault="00DC0ED1" w:rsidP="00DC0ED1">
      <w:pPr>
        <w:spacing w:before="100" w:beforeAutospacing="1" w:after="100" w:afterAutospacing="1" w:line="240" w:lineRule="auto"/>
        <w:jc w:val="center"/>
        <w:rPr>
          <w:rFonts w:ascii="Cambria" w:eastAsia="Times New Roman" w:hAnsi="Cambria"/>
          <w:b/>
          <w:bCs/>
          <w:color w:val="000000"/>
          <w:sz w:val="27"/>
          <w:szCs w:val="27"/>
        </w:rPr>
      </w:pPr>
      <w:r w:rsidRPr="00D755A2">
        <w:rPr>
          <w:rFonts w:ascii="Cambria" w:eastAsia="Times New Roman" w:hAnsi="Cambria"/>
          <w:b/>
          <w:bCs/>
          <w:color w:val="000000"/>
          <w:sz w:val="32"/>
          <w:szCs w:val="32"/>
        </w:rPr>
        <w:t>202</w:t>
      </w:r>
      <w:r w:rsidR="00117493">
        <w:rPr>
          <w:rFonts w:ascii="Cambria" w:eastAsia="Times New Roman" w:hAnsi="Cambria"/>
          <w:b/>
          <w:bCs/>
          <w:color w:val="000000"/>
          <w:sz w:val="32"/>
          <w:szCs w:val="32"/>
        </w:rPr>
        <w:t>3</w:t>
      </w:r>
      <w:r w:rsidRPr="00D755A2">
        <w:rPr>
          <w:rFonts w:ascii="Cambria" w:eastAsia="Times New Roman" w:hAnsi="Cambria"/>
          <w:b/>
          <w:bCs/>
          <w:color w:val="000000"/>
          <w:sz w:val="32"/>
          <w:szCs w:val="32"/>
        </w:rPr>
        <w:t>-2</w:t>
      </w:r>
      <w:r w:rsidR="00117493">
        <w:rPr>
          <w:rFonts w:ascii="Cambria" w:eastAsia="Times New Roman" w:hAnsi="Cambria"/>
          <w:b/>
          <w:bCs/>
          <w:color w:val="000000"/>
          <w:sz w:val="32"/>
          <w:szCs w:val="32"/>
        </w:rPr>
        <w:t>4</w:t>
      </w:r>
      <w:r w:rsidRPr="00D755A2">
        <w:rPr>
          <w:rFonts w:ascii="Cambria" w:eastAsia="Times New Roman" w:hAnsi="Cambria"/>
          <w:color w:val="000000"/>
          <w:sz w:val="24"/>
          <w:szCs w:val="24"/>
        </w:rPr>
        <w:t xml:space="preserve"> </w:t>
      </w:r>
      <w:r w:rsidRPr="00D755A2">
        <w:rPr>
          <w:rFonts w:ascii="Cambria" w:eastAsia="Times New Roman" w:hAnsi="Cambria"/>
          <w:b/>
          <w:color w:val="000000"/>
          <w:sz w:val="32"/>
          <w:szCs w:val="32"/>
        </w:rPr>
        <w:t xml:space="preserve">Academic Senate </w:t>
      </w:r>
      <w:r w:rsidRPr="00D755A2">
        <w:rPr>
          <w:rFonts w:ascii="Cambria" w:eastAsia="Times New Roman" w:hAnsi="Cambria"/>
          <w:b/>
          <w:color w:val="000000"/>
          <w:sz w:val="32"/>
          <w:szCs w:val="32"/>
        </w:rPr>
        <w:br/>
      </w:r>
      <w:r w:rsidRPr="00D755A2">
        <w:rPr>
          <w:rFonts w:ascii="Cambria" w:eastAsia="Times New Roman" w:hAnsi="Cambria"/>
          <w:b/>
          <w:bCs/>
          <w:color w:val="000000"/>
          <w:sz w:val="32"/>
          <w:szCs w:val="32"/>
        </w:rPr>
        <w:t>Administrative Affairs &amp; Budget Committee</w:t>
      </w:r>
      <w:r w:rsidRPr="00D755A2">
        <w:rPr>
          <w:rFonts w:ascii="Cambria" w:eastAsia="Times New Roman" w:hAnsi="Cambria"/>
          <w:b/>
          <w:bCs/>
          <w:color w:val="000000"/>
          <w:sz w:val="27"/>
          <w:szCs w:val="27"/>
        </w:rPr>
        <w:t xml:space="preserve"> </w:t>
      </w:r>
    </w:p>
    <w:p w14:paraId="240350A6" w14:textId="77777777" w:rsidR="00DC0ED1" w:rsidRPr="00D755A2" w:rsidRDefault="00DC0ED1" w:rsidP="00DC0ED1">
      <w:pPr>
        <w:spacing w:before="100" w:beforeAutospacing="1" w:after="100" w:afterAutospacing="1" w:line="240" w:lineRule="auto"/>
        <w:jc w:val="center"/>
        <w:rPr>
          <w:rFonts w:ascii="Cambria" w:eastAsia="Times New Roman" w:hAnsi="Cambria"/>
          <w:b/>
          <w:bCs/>
          <w:i/>
          <w:iCs/>
          <w:color w:val="000000"/>
          <w:sz w:val="24"/>
          <w:szCs w:val="24"/>
        </w:rPr>
      </w:pPr>
      <w:r w:rsidRPr="00D755A2">
        <w:rPr>
          <w:rFonts w:ascii="Cambria" w:eastAsia="Times New Roman" w:hAnsi="Cambria"/>
          <w:b/>
          <w:bCs/>
          <w:i/>
          <w:iCs/>
          <w:color w:val="000000"/>
          <w:sz w:val="24"/>
          <w:szCs w:val="24"/>
        </w:rPr>
        <w:t>Issues Pending List</w:t>
      </w:r>
    </w:p>
    <w:p w14:paraId="2E39AFD8" w14:textId="77777777" w:rsidR="00DC0ED1" w:rsidRPr="00D755A2" w:rsidRDefault="00DC0ED1" w:rsidP="00DC0ED1">
      <w:pPr>
        <w:spacing w:after="0" w:line="240" w:lineRule="auto"/>
        <w:rPr>
          <w:rFonts w:ascii="Cambria" w:eastAsia="Times New Roman" w:hAnsi="Cambria"/>
          <w:bCs/>
          <w:iCs/>
          <w:sz w:val="24"/>
          <w:szCs w:val="24"/>
        </w:rPr>
      </w:pPr>
      <w:r w:rsidRPr="00D755A2">
        <w:rPr>
          <w:rFonts w:ascii="Cambria" w:eastAsia="Times New Roman" w:hAnsi="Cambria"/>
          <w:b/>
          <w:bCs/>
          <w:i/>
          <w:iCs/>
          <w:color w:val="FF0000"/>
          <w:sz w:val="24"/>
          <w:szCs w:val="24"/>
        </w:rPr>
        <w:t>Note to the Committee Chair:</w:t>
      </w:r>
      <w:r w:rsidRPr="00D755A2">
        <w:rPr>
          <w:rFonts w:ascii="Cambria" w:eastAsia="Times New Roman" w:hAnsi="Cambria"/>
          <w:bCs/>
          <w:iCs/>
          <w:color w:val="FF0000"/>
          <w:sz w:val="24"/>
          <w:szCs w:val="24"/>
        </w:rPr>
        <w:t xml:space="preserve"> </w:t>
      </w:r>
      <w:r w:rsidRPr="00D755A2">
        <w:rPr>
          <w:rFonts w:ascii="Cambria" w:eastAsia="Times New Roman" w:hAnsi="Cambria"/>
          <w:bCs/>
          <w:iCs/>
          <w:sz w:val="24"/>
          <w:szCs w:val="24"/>
        </w:rPr>
        <w:t xml:space="preserve">Please do not remove any item from this list.  If you wish to have an item removed, please send an email to </w:t>
      </w:r>
      <w:hyperlink r:id="rId8" w:history="1">
        <w:r w:rsidRPr="00D755A2">
          <w:rPr>
            <w:rStyle w:val="Hyperlink"/>
            <w:rFonts w:ascii="Cambria" w:eastAsia="Times New Roman" w:hAnsi="Cambria"/>
            <w:bCs/>
            <w:iCs/>
            <w:sz w:val="24"/>
            <w:szCs w:val="24"/>
          </w:rPr>
          <w:t>acsenate@ilstu.edu</w:t>
        </w:r>
      </w:hyperlink>
      <w:r w:rsidRPr="00D755A2">
        <w:rPr>
          <w:rFonts w:ascii="Cambria" w:eastAsia="Times New Roman" w:hAnsi="Cambria"/>
          <w:bCs/>
          <w:iCs/>
          <w:sz w:val="24"/>
          <w:szCs w:val="24"/>
        </w:rPr>
        <w:t xml:space="preserve"> and attach this Issues Pending List with the item(s) highlighted in yellow.</w:t>
      </w:r>
    </w:p>
    <w:p w14:paraId="761BCC81" w14:textId="77777777" w:rsidR="00DC0ED1" w:rsidRPr="00D755A2" w:rsidRDefault="00DC0ED1" w:rsidP="00DC0ED1">
      <w:pPr>
        <w:spacing w:after="0" w:line="240" w:lineRule="auto"/>
        <w:rPr>
          <w:rFonts w:ascii="Cambria" w:eastAsia="Times New Roman" w:hAnsi="Cambria"/>
          <w:bCs/>
          <w:iCs/>
          <w:sz w:val="24"/>
          <w:szCs w:val="24"/>
        </w:rPr>
      </w:pPr>
    </w:p>
    <w:p w14:paraId="2381654E" w14:textId="77777777" w:rsidR="00DC0ED1" w:rsidRPr="00D755A2" w:rsidRDefault="00DC0ED1" w:rsidP="00DC0ED1">
      <w:pPr>
        <w:spacing w:after="0" w:line="240" w:lineRule="auto"/>
        <w:rPr>
          <w:rFonts w:ascii="Cambria" w:eastAsia="Times New Roman" w:hAnsi="Cambria"/>
          <w:bCs/>
          <w:iCs/>
          <w:sz w:val="24"/>
          <w:szCs w:val="24"/>
        </w:rPr>
      </w:pPr>
      <w:r w:rsidRPr="00D755A2">
        <w:rPr>
          <w:rFonts w:ascii="Cambria" w:eastAsia="Times New Roman" w:hAnsi="Cambria"/>
          <w:bCs/>
          <w:iCs/>
          <w:sz w:val="24"/>
          <w:szCs w:val="24"/>
        </w:rPr>
        <w:t>The Executive Committee must approve the proposed removal of any item.  If it does not approve the proposed removal, it will advise the committee regarding how to proceed.</w:t>
      </w:r>
    </w:p>
    <w:p w14:paraId="36181F4D" w14:textId="77777777" w:rsidR="00DC0ED1" w:rsidRPr="00D755A2" w:rsidRDefault="00DC0ED1" w:rsidP="00DC0ED1">
      <w:pPr>
        <w:spacing w:after="0" w:line="240" w:lineRule="auto"/>
        <w:rPr>
          <w:rFonts w:ascii="Cambria" w:eastAsia="Times New Roman" w:hAnsi="Cambria"/>
          <w:bCs/>
          <w:iCs/>
          <w:sz w:val="24"/>
          <w:szCs w:val="24"/>
        </w:rPr>
      </w:pPr>
    </w:p>
    <w:p w14:paraId="5675AF21" w14:textId="221D1F42" w:rsidR="00DC0ED1" w:rsidRPr="00D755A2" w:rsidRDefault="00DC0ED1" w:rsidP="00DC0ED1">
      <w:pPr>
        <w:spacing w:after="0" w:line="240" w:lineRule="auto"/>
        <w:rPr>
          <w:rFonts w:ascii="Cambria" w:eastAsia="Times New Roman" w:hAnsi="Cambria"/>
          <w:bCs/>
          <w:iCs/>
          <w:sz w:val="24"/>
          <w:szCs w:val="24"/>
        </w:rPr>
      </w:pPr>
      <w:r w:rsidRPr="00D755A2">
        <w:rPr>
          <w:rFonts w:ascii="Cambria" w:eastAsia="Times New Roman" w:hAnsi="Cambria"/>
          <w:bCs/>
          <w:iCs/>
          <w:sz w:val="24"/>
          <w:szCs w:val="24"/>
        </w:rPr>
        <w:t xml:space="preserve">Please keep this list updated as you proceed.  Annually in late </w:t>
      </w:r>
      <w:r w:rsidR="006F391E">
        <w:rPr>
          <w:rFonts w:ascii="Cambria" w:eastAsia="Times New Roman" w:hAnsi="Cambria"/>
          <w:bCs/>
          <w:iCs/>
          <w:sz w:val="24"/>
          <w:szCs w:val="24"/>
        </w:rPr>
        <w:t>s</w:t>
      </w:r>
      <w:r w:rsidRPr="00D755A2">
        <w:rPr>
          <w:rFonts w:ascii="Cambria" w:eastAsia="Times New Roman" w:hAnsi="Cambria"/>
          <w:bCs/>
          <w:iCs/>
          <w:sz w:val="24"/>
          <w:szCs w:val="24"/>
        </w:rPr>
        <w:t xml:space="preserve">pring, and on an as-needed basis as Exec adds or removes items and as the Committee adds items, the Senate </w:t>
      </w:r>
      <w:r w:rsidR="006F391E">
        <w:rPr>
          <w:rFonts w:ascii="Cambria" w:eastAsia="Times New Roman" w:hAnsi="Cambria"/>
          <w:bCs/>
          <w:iCs/>
          <w:sz w:val="24"/>
          <w:szCs w:val="24"/>
        </w:rPr>
        <w:t>O</w:t>
      </w:r>
      <w:r w:rsidRPr="00D755A2">
        <w:rPr>
          <w:rFonts w:ascii="Cambria" w:eastAsia="Times New Roman" w:hAnsi="Cambria"/>
          <w:bCs/>
          <w:iCs/>
          <w:sz w:val="24"/>
          <w:szCs w:val="24"/>
        </w:rPr>
        <w:t xml:space="preserve">ffice </w:t>
      </w:r>
      <w:r w:rsidR="006F391E">
        <w:rPr>
          <w:rFonts w:ascii="Cambria" w:eastAsia="Times New Roman" w:hAnsi="Cambria"/>
          <w:bCs/>
          <w:iCs/>
          <w:sz w:val="24"/>
          <w:szCs w:val="24"/>
        </w:rPr>
        <w:t>A</w:t>
      </w:r>
      <w:r w:rsidRPr="00D755A2">
        <w:rPr>
          <w:rFonts w:ascii="Cambria" w:eastAsia="Times New Roman" w:hAnsi="Cambria"/>
          <w:bCs/>
          <w:iCs/>
          <w:sz w:val="24"/>
          <w:szCs w:val="24"/>
        </w:rPr>
        <w:t>dministrator will update the list for the current and following years’ committee.</w:t>
      </w:r>
    </w:p>
    <w:p w14:paraId="7BCC5CE0" w14:textId="77777777" w:rsidR="00DC0ED1" w:rsidRPr="00D755A2" w:rsidRDefault="00DC0ED1" w:rsidP="00DC0ED1">
      <w:pPr>
        <w:spacing w:after="0" w:line="240" w:lineRule="auto"/>
        <w:rPr>
          <w:rFonts w:ascii="Cambria" w:eastAsia="Times New Roman" w:hAnsi="Cambria"/>
          <w:bCs/>
          <w:iCs/>
          <w:sz w:val="24"/>
          <w:szCs w:val="24"/>
        </w:rPr>
      </w:pPr>
    </w:p>
    <w:p w14:paraId="6A14000C" w14:textId="1FB62BD7" w:rsidR="00DC0ED1" w:rsidRPr="00D755A2" w:rsidRDefault="00DC0ED1" w:rsidP="00DC0ED1">
      <w:pPr>
        <w:spacing w:after="0" w:line="240" w:lineRule="auto"/>
        <w:rPr>
          <w:rFonts w:ascii="Cambria" w:eastAsia="Times New Roman" w:hAnsi="Cambria"/>
          <w:bCs/>
          <w:iCs/>
          <w:sz w:val="24"/>
          <w:szCs w:val="24"/>
        </w:rPr>
      </w:pPr>
      <w:r w:rsidRPr="00D755A2">
        <w:rPr>
          <w:rFonts w:ascii="Cambria" w:eastAsia="Times New Roman" w:hAnsi="Cambria"/>
          <w:bCs/>
          <w:iCs/>
          <w:sz w:val="24"/>
          <w:szCs w:val="24"/>
        </w:rPr>
        <w:t xml:space="preserve">**For your reference the policies on policy review can be found </w:t>
      </w:r>
      <w:hyperlink r:id="rId9" w:history="1">
        <w:r w:rsidRPr="00D755A2">
          <w:rPr>
            <w:rStyle w:val="Hyperlink"/>
            <w:rFonts w:ascii="Cambria" w:eastAsia="Times New Roman" w:hAnsi="Cambria"/>
            <w:bCs/>
            <w:iCs/>
            <w:sz w:val="24"/>
            <w:szCs w:val="24"/>
          </w:rPr>
          <w:t>he</w:t>
        </w:r>
        <w:r w:rsidRPr="00D755A2">
          <w:rPr>
            <w:rStyle w:val="Hyperlink"/>
            <w:rFonts w:ascii="Cambria" w:eastAsia="Times New Roman" w:hAnsi="Cambria"/>
            <w:bCs/>
            <w:iCs/>
            <w:sz w:val="24"/>
            <w:szCs w:val="24"/>
          </w:rPr>
          <w:t>r</w:t>
        </w:r>
        <w:r w:rsidRPr="00D755A2">
          <w:rPr>
            <w:rStyle w:val="Hyperlink"/>
            <w:rFonts w:ascii="Cambria" w:eastAsia="Times New Roman" w:hAnsi="Cambria"/>
            <w:bCs/>
            <w:iCs/>
            <w:sz w:val="24"/>
            <w:szCs w:val="24"/>
          </w:rPr>
          <w:t>e</w:t>
        </w:r>
      </w:hyperlink>
      <w:r w:rsidRPr="00D755A2">
        <w:rPr>
          <w:rFonts w:ascii="Cambria" w:eastAsia="Times New Roman" w:hAnsi="Cambria"/>
          <w:bCs/>
          <w:iCs/>
          <w:sz w:val="24"/>
          <w:szCs w:val="24"/>
        </w:rPr>
        <w:t>.</w:t>
      </w:r>
    </w:p>
    <w:p w14:paraId="2ABC9539" w14:textId="1FB57570" w:rsidR="00DC0ED1" w:rsidRPr="00D755A2" w:rsidRDefault="00DC0ED1" w:rsidP="00DC0ED1">
      <w:pPr>
        <w:spacing w:after="0" w:line="240" w:lineRule="auto"/>
        <w:rPr>
          <w:rFonts w:ascii="Cambria" w:eastAsia="Times New Roman" w:hAnsi="Cambria"/>
          <w:bCs/>
          <w:iCs/>
          <w:sz w:val="24"/>
          <w:szCs w:val="24"/>
        </w:rPr>
      </w:pPr>
    </w:p>
    <w:sdt>
      <w:sdtPr>
        <w:rPr>
          <w:rFonts w:ascii="Cambria" w:eastAsia="Calibri" w:hAnsi="Cambria" w:cs="Times New Roman"/>
          <w:color w:val="auto"/>
          <w:sz w:val="22"/>
          <w:szCs w:val="22"/>
        </w:rPr>
        <w:id w:val="-1308543942"/>
        <w:docPartObj>
          <w:docPartGallery w:val="Table of Contents"/>
          <w:docPartUnique/>
        </w:docPartObj>
      </w:sdtPr>
      <w:sdtEndPr>
        <w:rPr>
          <w:b/>
          <w:bCs/>
          <w:noProof/>
        </w:rPr>
      </w:sdtEndPr>
      <w:sdtContent>
        <w:p w14:paraId="0749E46F" w14:textId="0803FDF7" w:rsidR="00DC0ED1" w:rsidRPr="00D755A2" w:rsidRDefault="00DC0ED1">
          <w:pPr>
            <w:pStyle w:val="TOCHeading"/>
            <w:rPr>
              <w:rFonts w:ascii="Cambria" w:hAnsi="Cambria" w:cs="Times New Roman"/>
            </w:rPr>
          </w:pPr>
          <w:r w:rsidRPr="00D755A2">
            <w:rPr>
              <w:rFonts w:ascii="Cambria" w:hAnsi="Cambria" w:cs="Times New Roman"/>
            </w:rPr>
            <w:t>Contents</w:t>
          </w:r>
        </w:p>
        <w:p w14:paraId="5A97BFF7" w14:textId="3EB4513B" w:rsidR="006F391E" w:rsidRDefault="00DC0ED1">
          <w:pPr>
            <w:pStyle w:val="TOC1"/>
            <w:tabs>
              <w:tab w:val="right" w:leader="dot" w:pos="9350"/>
            </w:tabs>
            <w:rPr>
              <w:rFonts w:asciiTheme="minorHAnsi" w:eastAsiaTheme="minorEastAsia" w:hAnsiTheme="minorHAnsi" w:cstheme="minorBidi"/>
              <w:noProof/>
            </w:rPr>
          </w:pPr>
          <w:r w:rsidRPr="00D755A2">
            <w:rPr>
              <w:rFonts w:ascii="Cambria" w:hAnsi="Cambria"/>
            </w:rPr>
            <w:fldChar w:fldCharType="begin"/>
          </w:r>
          <w:r w:rsidRPr="00D755A2">
            <w:rPr>
              <w:rFonts w:ascii="Cambria" w:hAnsi="Cambria"/>
            </w:rPr>
            <w:instrText xml:space="preserve"> TOC \o "1-3" \h \z \u </w:instrText>
          </w:r>
          <w:r w:rsidRPr="00D755A2">
            <w:rPr>
              <w:rFonts w:ascii="Cambria" w:hAnsi="Cambria"/>
            </w:rPr>
            <w:fldChar w:fldCharType="separate"/>
          </w:r>
          <w:hyperlink w:anchor="_Toc142980267" w:history="1">
            <w:r w:rsidR="006F391E" w:rsidRPr="00DF5CCC">
              <w:rPr>
                <w:rStyle w:val="Hyperlink"/>
                <w:rFonts w:ascii="Cambria" w:eastAsia="Times New Roman" w:hAnsi="Cambria"/>
                <w:noProof/>
              </w:rPr>
              <w:t>Yearly Committee Charge Duties:</w:t>
            </w:r>
            <w:r w:rsidR="006F391E">
              <w:rPr>
                <w:noProof/>
                <w:webHidden/>
              </w:rPr>
              <w:tab/>
            </w:r>
            <w:r w:rsidR="006F391E">
              <w:rPr>
                <w:noProof/>
                <w:webHidden/>
              </w:rPr>
              <w:fldChar w:fldCharType="begin"/>
            </w:r>
            <w:r w:rsidR="006F391E">
              <w:rPr>
                <w:noProof/>
                <w:webHidden/>
              </w:rPr>
              <w:instrText xml:space="preserve"> PAGEREF _Toc142980267 \h </w:instrText>
            </w:r>
            <w:r w:rsidR="006F391E">
              <w:rPr>
                <w:noProof/>
                <w:webHidden/>
              </w:rPr>
            </w:r>
            <w:r w:rsidR="006F391E">
              <w:rPr>
                <w:noProof/>
                <w:webHidden/>
              </w:rPr>
              <w:fldChar w:fldCharType="separate"/>
            </w:r>
            <w:r w:rsidR="006F391E">
              <w:rPr>
                <w:noProof/>
                <w:webHidden/>
              </w:rPr>
              <w:t>3</w:t>
            </w:r>
            <w:r w:rsidR="006F391E">
              <w:rPr>
                <w:noProof/>
                <w:webHidden/>
              </w:rPr>
              <w:fldChar w:fldCharType="end"/>
            </w:r>
          </w:hyperlink>
        </w:p>
        <w:p w14:paraId="0AAC50C2" w14:textId="52E7587A"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68" w:history="1">
            <w:r w:rsidRPr="00DF5CCC">
              <w:rPr>
                <w:rStyle w:val="Hyperlink"/>
                <w:rFonts w:eastAsia="Times New Roman"/>
                <w:noProof/>
              </w:rPr>
              <w:t>1.</w:t>
            </w:r>
            <w:r>
              <w:rPr>
                <w:rFonts w:asciiTheme="minorHAnsi" w:eastAsiaTheme="minorEastAsia" w:hAnsiTheme="minorHAnsi" w:cstheme="minorBidi"/>
                <w:noProof/>
              </w:rPr>
              <w:tab/>
            </w:r>
            <w:r w:rsidRPr="00DF5CCC">
              <w:rPr>
                <w:rStyle w:val="Hyperlink"/>
                <w:rFonts w:eastAsia="Times New Roman"/>
                <w:noProof/>
              </w:rPr>
              <w:t>Review Committee Functions</w:t>
            </w:r>
            <w:r>
              <w:rPr>
                <w:noProof/>
                <w:webHidden/>
              </w:rPr>
              <w:tab/>
            </w:r>
            <w:r>
              <w:rPr>
                <w:noProof/>
                <w:webHidden/>
              </w:rPr>
              <w:fldChar w:fldCharType="begin"/>
            </w:r>
            <w:r>
              <w:rPr>
                <w:noProof/>
                <w:webHidden/>
              </w:rPr>
              <w:instrText xml:space="preserve"> PAGEREF _Toc142980268 \h </w:instrText>
            </w:r>
            <w:r>
              <w:rPr>
                <w:noProof/>
                <w:webHidden/>
              </w:rPr>
            </w:r>
            <w:r>
              <w:rPr>
                <w:noProof/>
                <w:webHidden/>
              </w:rPr>
              <w:fldChar w:fldCharType="separate"/>
            </w:r>
            <w:r>
              <w:rPr>
                <w:noProof/>
                <w:webHidden/>
              </w:rPr>
              <w:t>3</w:t>
            </w:r>
            <w:r>
              <w:rPr>
                <w:noProof/>
                <w:webHidden/>
              </w:rPr>
              <w:fldChar w:fldCharType="end"/>
            </w:r>
          </w:hyperlink>
        </w:p>
        <w:p w14:paraId="0FA2D6C8" w14:textId="4675E061"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69" w:history="1">
            <w:r w:rsidRPr="00DF5CCC">
              <w:rPr>
                <w:rStyle w:val="Hyperlink"/>
                <w:rFonts w:eastAsia="Times New Roman"/>
                <w:noProof/>
              </w:rPr>
              <w:t>2.</w:t>
            </w:r>
            <w:r>
              <w:rPr>
                <w:rFonts w:asciiTheme="minorHAnsi" w:eastAsiaTheme="minorEastAsia" w:hAnsiTheme="minorHAnsi" w:cstheme="minorBidi"/>
                <w:noProof/>
              </w:rPr>
              <w:tab/>
            </w:r>
            <w:r w:rsidRPr="00DF5CCC">
              <w:rPr>
                <w:rStyle w:val="Hyperlink"/>
                <w:rFonts w:eastAsia="Times New Roman"/>
                <w:noProof/>
              </w:rPr>
              <w:t>Create Committee Minutes</w:t>
            </w:r>
            <w:r>
              <w:rPr>
                <w:noProof/>
                <w:webHidden/>
              </w:rPr>
              <w:tab/>
            </w:r>
            <w:r>
              <w:rPr>
                <w:noProof/>
                <w:webHidden/>
              </w:rPr>
              <w:fldChar w:fldCharType="begin"/>
            </w:r>
            <w:r>
              <w:rPr>
                <w:noProof/>
                <w:webHidden/>
              </w:rPr>
              <w:instrText xml:space="preserve"> PAGEREF _Toc142980269 \h </w:instrText>
            </w:r>
            <w:r>
              <w:rPr>
                <w:noProof/>
                <w:webHidden/>
              </w:rPr>
            </w:r>
            <w:r>
              <w:rPr>
                <w:noProof/>
                <w:webHidden/>
              </w:rPr>
              <w:fldChar w:fldCharType="separate"/>
            </w:r>
            <w:r>
              <w:rPr>
                <w:noProof/>
                <w:webHidden/>
              </w:rPr>
              <w:t>3</w:t>
            </w:r>
            <w:r>
              <w:rPr>
                <w:noProof/>
                <w:webHidden/>
              </w:rPr>
              <w:fldChar w:fldCharType="end"/>
            </w:r>
          </w:hyperlink>
        </w:p>
        <w:p w14:paraId="751661E3" w14:textId="14D4153A"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0" w:history="1">
            <w:r w:rsidRPr="00DF5CCC">
              <w:rPr>
                <w:rStyle w:val="Hyperlink"/>
                <w:rFonts w:eastAsia="Times New Roman"/>
                <w:noProof/>
              </w:rPr>
              <w:t>3.</w:t>
            </w:r>
            <w:r>
              <w:rPr>
                <w:rFonts w:asciiTheme="minorHAnsi" w:eastAsiaTheme="minorEastAsia" w:hAnsiTheme="minorHAnsi" w:cstheme="minorBidi"/>
                <w:noProof/>
              </w:rPr>
              <w:tab/>
            </w:r>
            <w:r w:rsidRPr="00DF5CCC">
              <w:rPr>
                <w:rStyle w:val="Hyperlink"/>
                <w:rFonts w:eastAsia="Times New Roman"/>
                <w:noProof/>
              </w:rPr>
              <w:t>Create Report from the Annual Commentary on the President</w:t>
            </w:r>
            <w:r>
              <w:rPr>
                <w:noProof/>
                <w:webHidden/>
              </w:rPr>
              <w:tab/>
            </w:r>
            <w:r>
              <w:rPr>
                <w:noProof/>
                <w:webHidden/>
              </w:rPr>
              <w:fldChar w:fldCharType="begin"/>
            </w:r>
            <w:r>
              <w:rPr>
                <w:noProof/>
                <w:webHidden/>
              </w:rPr>
              <w:instrText xml:space="preserve"> PAGEREF _Toc142980270 \h </w:instrText>
            </w:r>
            <w:r>
              <w:rPr>
                <w:noProof/>
                <w:webHidden/>
              </w:rPr>
            </w:r>
            <w:r>
              <w:rPr>
                <w:noProof/>
                <w:webHidden/>
              </w:rPr>
              <w:fldChar w:fldCharType="separate"/>
            </w:r>
            <w:r>
              <w:rPr>
                <w:noProof/>
                <w:webHidden/>
              </w:rPr>
              <w:t>3</w:t>
            </w:r>
            <w:r>
              <w:rPr>
                <w:noProof/>
                <w:webHidden/>
              </w:rPr>
              <w:fldChar w:fldCharType="end"/>
            </w:r>
          </w:hyperlink>
        </w:p>
        <w:p w14:paraId="76B63A3F" w14:textId="60AD2A7D"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1" w:history="1">
            <w:r w:rsidRPr="00DF5CCC">
              <w:rPr>
                <w:rStyle w:val="Hyperlink"/>
                <w:rFonts w:eastAsia="Times New Roman"/>
                <w:noProof/>
              </w:rPr>
              <w:t>4.</w:t>
            </w:r>
            <w:r>
              <w:rPr>
                <w:rFonts w:asciiTheme="minorHAnsi" w:eastAsiaTheme="minorEastAsia" w:hAnsiTheme="minorHAnsi" w:cstheme="minorBidi"/>
                <w:noProof/>
              </w:rPr>
              <w:tab/>
            </w:r>
            <w:r w:rsidRPr="00DF5CCC">
              <w:rPr>
                <w:rStyle w:val="Hyperlink"/>
                <w:rFonts w:eastAsia="Times New Roman"/>
                <w:noProof/>
              </w:rPr>
              <w:t>Oversee Academic Impact Fund (Tenure line), NTT AIF, and make recommendations</w:t>
            </w:r>
            <w:r>
              <w:rPr>
                <w:noProof/>
                <w:webHidden/>
              </w:rPr>
              <w:tab/>
            </w:r>
            <w:r>
              <w:rPr>
                <w:noProof/>
                <w:webHidden/>
              </w:rPr>
              <w:fldChar w:fldCharType="begin"/>
            </w:r>
            <w:r>
              <w:rPr>
                <w:noProof/>
                <w:webHidden/>
              </w:rPr>
              <w:instrText xml:space="preserve"> PAGEREF _Toc142980271 \h </w:instrText>
            </w:r>
            <w:r>
              <w:rPr>
                <w:noProof/>
                <w:webHidden/>
              </w:rPr>
            </w:r>
            <w:r>
              <w:rPr>
                <w:noProof/>
                <w:webHidden/>
              </w:rPr>
              <w:fldChar w:fldCharType="separate"/>
            </w:r>
            <w:r>
              <w:rPr>
                <w:noProof/>
                <w:webHidden/>
              </w:rPr>
              <w:t>4</w:t>
            </w:r>
            <w:r>
              <w:rPr>
                <w:noProof/>
                <w:webHidden/>
              </w:rPr>
              <w:fldChar w:fldCharType="end"/>
            </w:r>
          </w:hyperlink>
        </w:p>
        <w:p w14:paraId="47E57B99" w14:textId="69A837D3"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2" w:history="1">
            <w:r w:rsidRPr="00DF5CCC">
              <w:rPr>
                <w:rStyle w:val="Hyperlink"/>
                <w:rFonts w:eastAsia="Times New Roman"/>
                <w:noProof/>
              </w:rPr>
              <w:t>5.</w:t>
            </w:r>
            <w:r>
              <w:rPr>
                <w:rFonts w:asciiTheme="minorHAnsi" w:eastAsiaTheme="minorEastAsia" w:hAnsiTheme="minorHAnsi" w:cstheme="minorBidi"/>
                <w:noProof/>
              </w:rPr>
              <w:tab/>
            </w:r>
            <w:r w:rsidRPr="00DF5CCC">
              <w:rPr>
                <w:rStyle w:val="Hyperlink"/>
                <w:rFonts w:eastAsia="Times New Roman"/>
                <w:noProof/>
              </w:rPr>
              <w:t>Review operating budget early in fall semester</w:t>
            </w:r>
            <w:r>
              <w:rPr>
                <w:noProof/>
                <w:webHidden/>
              </w:rPr>
              <w:tab/>
            </w:r>
            <w:r>
              <w:rPr>
                <w:noProof/>
                <w:webHidden/>
              </w:rPr>
              <w:fldChar w:fldCharType="begin"/>
            </w:r>
            <w:r>
              <w:rPr>
                <w:noProof/>
                <w:webHidden/>
              </w:rPr>
              <w:instrText xml:space="preserve"> PAGEREF _Toc142980272 \h </w:instrText>
            </w:r>
            <w:r>
              <w:rPr>
                <w:noProof/>
                <w:webHidden/>
              </w:rPr>
            </w:r>
            <w:r>
              <w:rPr>
                <w:noProof/>
                <w:webHidden/>
              </w:rPr>
              <w:fldChar w:fldCharType="separate"/>
            </w:r>
            <w:r>
              <w:rPr>
                <w:noProof/>
                <w:webHidden/>
              </w:rPr>
              <w:t>4</w:t>
            </w:r>
            <w:r>
              <w:rPr>
                <w:noProof/>
                <w:webHidden/>
              </w:rPr>
              <w:fldChar w:fldCharType="end"/>
            </w:r>
          </w:hyperlink>
        </w:p>
        <w:p w14:paraId="49C36809" w14:textId="4CD258DB"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3" w:history="1">
            <w:r w:rsidRPr="00DF5CCC">
              <w:rPr>
                <w:rStyle w:val="Hyperlink"/>
                <w:rFonts w:eastAsia="Times New Roman"/>
                <w:noProof/>
              </w:rPr>
              <w:t>6.</w:t>
            </w:r>
            <w:r>
              <w:rPr>
                <w:rFonts w:asciiTheme="minorHAnsi" w:eastAsiaTheme="minorEastAsia" w:hAnsiTheme="minorHAnsi" w:cstheme="minorBidi"/>
                <w:noProof/>
              </w:rPr>
              <w:tab/>
            </w:r>
            <w:r w:rsidRPr="00DF5CCC">
              <w:rPr>
                <w:rStyle w:val="Hyperlink"/>
                <w:rFonts w:eastAsia="Times New Roman"/>
                <w:noProof/>
              </w:rPr>
              <w:t>Review capital budget early in fall semester</w:t>
            </w:r>
            <w:r>
              <w:rPr>
                <w:noProof/>
                <w:webHidden/>
              </w:rPr>
              <w:tab/>
            </w:r>
            <w:r>
              <w:rPr>
                <w:noProof/>
                <w:webHidden/>
              </w:rPr>
              <w:fldChar w:fldCharType="begin"/>
            </w:r>
            <w:r>
              <w:rPr>
                <w:noProof/>
                <w:webHidden/>
              </w:rPr>
              <w:instrText xml:space="preserve"> PAGEREF _Toc142980273 \h </w:instrText>
            </w:r>
            <w:r>
              <w:rPr>
                <w:noProof/>
                <w:webHidden/>
              </w:rPr>
            </w:r>
            <w:r>
              <w:rPr>
                <w:noProof/>
                <w:webHidden/>
              </w:rPr>
              <w:fldChar w:fldCharType="separate"/>
            </w:r>
            <w:r>
              <w:rPr>
                <w:noProof/>
                <w:webHidden/>
              </w:rPr>
              <w:t>5</w:t>
            </w:r>
            <w:r>
              <w:rPr>
                <w:noProof/>
                <w:webHidden/>
              </w:rPr>
              <w:fldChar w:fldCharType="end"/>
            </w:r>
          </w:hyperlink>
        </w:p>
        <w:p w14:paraId="687AF7BC" w14:textId="308DC7B1"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4" w:history="1">
            <w:r w:rsidRPr="00DF5CCC">
              <w:rPr>
                <w:rStyle w:val="Hyperlink"/>
                <w:rFonts w:eastAsia="Times New Roman"/>
                <w:noProof/>
              </w:rPr>
              <w:t>7.</w:t>
            </w:r>
            <w:r>
              <w:rPr>
                <w:rFonts w:asciiTheme="minorHAnsi" w:eastAsiaTheme="minorEastAsia" w:hAnsiTheme="minorHAnsi" w:cstheme="minorBidi"/>
                <w:noProof/>
              </w:rPr>
              <w:tab/>
            </w:r>
            <w:r w:rsidRPr="00DF5CCC">
              <w:rPr>
                <w:rStyle w:val="Hyperlink"/>
                <w:rFonts w:eastAsia="Times New Roman"/>
                <w:noProof/>
              </w:rPr>
              <w:t>Review Athletics Budget</w:t>
            </w:r>
            <w:r>
              <w:rPr>
                <w:noProof/>
                <w:webHidden/>
              </w:rPr>
              <w:tab/>
            </w:r>
            <w:r>
              <w:rPr>
                <w:noProof/>
                <w:webHidden/>
              </w:rPr>
              <w:fldChar w:fldCharType="begin"/>
            </w:r>
            <w:r>
              <w:rPr>
                <w:noProof/>
                <w:webHidden/>
              </w:rPr>
              <w:instrText xml:space="preserve"> PAGEREF _Toc142980274 \h </w:instrText>
            </w:r>
            <w:r>
              <w:rPr>
                <w:noProof/>
                <w:webHidden/>
              </w:rPr>
            </w:r>
            <w:r>
              <w:rPr>
                <w:noProof/>
                <w:webHidden/>
              </w:rPr>
              <w:fldChar w:fldCharType="separate"/>
            </w:r>
            <w:r>
              <w:rPr>
                <w:noProof/>
                <w:webHidden/>
              </w:rPr>
              <w:t>5</w:t>
            </w:r>
            <w:r>
              <w:rPr>
                <w:noProof/>
                <w:webHidden/>
              </w:rPr>
              <w:fldChar w:fldCharType="end"/>
            </w:r>
          </w:hyperlink>
        </w:p>
        <w:p w14:paraId="507ED8AA" w14:textId="43854945"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5" w:history="1">
            <w:r w:rsidRPr="00DF5CCC">
              <w:rPr>
                <w:rStyle w:val="Hyperlink"/>
                <w:noProof/>
              </w:rPr>
              <w:t>8.</w:t>
            </w:r>
            <w:r>
              <w:rPr>
                <w:rFonts w:asciiTheme="minorHAnsi" w:eastAsiaTheme="minorEastAsia" w:hAnsiTheme="minorHAnsi" w:cstheme="minorBidi"/>
                <w:noProof/>
              </w:rPr>
              <w:tab/>
            </w:r>
            <w:r w:rsidRPr="00DF5CCC">
              <w:rPr>
                <w:rStyle w:val="Hyperlink"/>
                <w:rFonts w:eastAsia="Times New Roman"/>
                <w:noProof/>
              </w:rPr>
              <w:t xml:space="preserve">Review </w:t>
            </w:r>
            <w:r w:rsidRPr="00DF5CCC">
              <w:rPr>
                <w:rStyle w:val="Hyperlink"/>
                <w:noProof/>
              </w:rPr>
              <w:t>Chairs and Deans Questionnaires</w:t>
            </w:r>
            <w:r>
              <w:rPr>
                <w:noProof/>
                <w:webHidden/>
              </w:rPr>
              <w:tab/>
            </w:r>
            <w:r>
              <w:rPr>
                <w:noProof/>
                <w:webHidden/>
              </w:rPr>
              <w:fldChar w:fldCharType="begin"/>
            </w:r>
            <w:r>
              <w:rPr>
                <w:noProof/>
                <w:webHidden/>
              </w:rPr>
              <w:instrText xml:space="preserve"> PAGEREF _Toc142980275 \h </w:instrText>
            </w:r>
            <w:r>
              <w:rPr>
                <w:noProof/>
                <w:webHidden/>
              </w:rPr>
            </w:r>
            <w:r>
              <w:rPr>
                <w:noProof/>
                <w:webHidden/>
              </w:rPr>
              <w:fldChar w:fldCharType="separate"/>
            </w:r>
            <w:r>
              <w:rPr>
                <w:noProof/>
                <w:webHidden/>
              </w:rPr>
              <w:t>6</w:t>
            </w:r>
            <w:r>
              <w:rPr>
                <w:noProof/>
                <w:webHidden/>
              </w:rPr>
              <w:fldChar w:fldCharType="end"/>
            </w:r>
          </w:hyperlink>
        </w:p>
        <w:p w14:paraId="2D4AC4C8" w14:textId="4FF395FF" w:rsidR="006F391E" w:rsidRDefault="006F391E">
          <w:pPr>
            <w:pStyle w:val="TOC2"/>
            <w:tabs>
              <w:tab w:val="left" w:pos="660"/>
              <w:tab w:val="right" w:leader="dot" w:pos="9350"/>
            </w:tabs>
            <w:rPr>
              <w:rFonts w:asciiTheme="minorHAnsi" w:eastAsiaTheme="minorEastAsia" w:hAnsiTheme="minorHAnsi" w:cstheme="minorBidi"/>
              <w:noProof/>
            </w:rPr>
          </w:pPr>
          <w:hyperlink w:anchor="_Toc142980276" w:history="1">
            <w:r w:rsidRPr="00DF5CCC">
              <w:rPr>
                <w:rStyle w:val="Hyperlink"/>
                <w:rFonts w:eastAsia="Times New Roman"/>
                <w:noProof/>
              </w:rPr>
              <w:t>9.</w:t>
            </w:r>
            <w:r>
              <w:rPr>
                <w:rFonts w:asciiTheme="minorHAnsi" w:eastAsiaTheme="minorEastAsia" w:hAnsiTheme="minorHAnsi" w:cstheme="minorBidi"/>
                <w:noProof/>
              </w:rPr>
              <w:tab/>
            </w:r>
            <w:r w:rsidRPr="00DF5CCC">
              <w:rPr>
                <w:rStyle w:val="Hyperlink"/>
                <w:rFonts w:eastAsia="Times New Roman"/>
                <w:noProof/>
              </w:rPr>
              <w:t>Review Cumulative Evaluation Schedule for Deans and Chairs/Directors</w:t>
            </w:r>
            <w:r>
              <w:rPr>
                <w:noProof/>
                <w:webHidden/>
              </w:rPr>
              <w:tab/>
            </w:r>
            <w:r>
              <w:rPr>
                <w:noProof/>
                <w:webHidden/>
              </w:rPr>
              <w:fldChar w:fldCharType="begin"/>
            </w:r>
            <w:r>
              <w:rPr>
                <w:noProof/>
                <w:webHidden/>
              </w:rPr>
              <w:instrText xml:space="preserve"> PAGEREF _Toc142980276 \h </w:instrText>
            </w:r>
            <w:r>
              <w:rPr>
                <w:noProof/>
                <w:webHidden/>
              </w:rPr>
            </w:r>
            <w:r>
              <w:rPr>
                <w:noProof/>
                <w:webHidden/>
              </w:rPr>
              <w:fldChar w:fldCharType="separate"/>
            </w:r>
            <w:r>
              <w:rPr>
                <w:noProof/>
                <w:webHidden/>
              </w:rPr>
              <w:t>6</w:t>
            </w:r>
            <w:r>
              <w:rPr>
                <w:noProof/>
                <w:webHidden/>
              </w:rPr>
              <w:fldChar w:fldCharType="end"/>
            </w:r>
          </w:hyperlink>
        </w:p>
        <w:p w14:paraId="286BEA06" w14:textId="00CB1F1F"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77" w:history="1">
            <w:r w:rsidRPr="00DF5CCC">
              <w:rPr>
                <w:rStyle w:val="Hyperlink"/>
                <w:rFonts w:eastAsia="Times New Roman"/>
                <w:noProof/>
              </w:rPr>
              <w:t>10.</w:t>
            </w:r>
            <w:r>
              <w:rPr>
                <w:rFonts w:asciiTheme="minorHAnsi" w:eastAsiaTheme="minorEastAsia" w:hAnsiTheme="minorHAnsi" w:cstheme="minorBidi"/>
                <w:noProof/>
              </w:rPr>
              <w:tab/>
            </w:r>
            <w:r w:rsidRPr="00DF5CCC">
              <w:rPr>
                <w:rStyle w:val="Hyperlink"/>
                <w:rFonts w:eastAsia="Times New Roman"/>
                <w:noProof/>
              </w:rPr>
              <w:t>Review Academic Calendar upon request</w:t>
            </w:r>
            <w:r>
              <w:rPr>
                <w:noProof/>
                <w:webHidden/>
              </w:rPr>
              <w:tab/>
            </w:r>
            <w:r>
              <w:rPr>
                <w:noProof/>
                <w:webHidden/>
              </w:rPr>
              <w:fldChar w:fldCharType="begin"/>
            </w:r>
            <w:r>
              <w:rPr>
                <w:noProof/>
                <w:webHidden/>
              </w:rPr>
              <w:instrText xml:space="preserve"> PAGEREF _Toc142980277 \h </w:instrText>
            </w:r>
            <w:r>
              <w:rPr>
                <w:noProof/>
                <w:webHidden/>
              </w:rPr>
            </w:r>
            <w:r>
              <w:rPr>
                <w:noProof/>
                <w:webHidden/>
              </w:rPr>
              <w:fldChar w:fldCharType="separate"/>
            </w:r>
            <w:r>
              <w:rPr>
                <w:noProof/>
                <w:webHidden/>
              </w:rPr>
              <w:t>6</w:t>
            </w:r>
            <w:r>
              <w:rPr>
                <w:noProof/>
                <w:webHidden/>
              </w:rPr>
              <w:fldChar w:fldCharType="end"/>
            </w:r>
          </w:hyperlink>
        </w:p>
        <w:p w14:paraId="4EFDB8F4" w14:textId="18AF1C5B"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78" w:history="1">
            <w:r w:rsidRPr="00DF5CCC">
              <w:rPr>
                <w:rStyle w:val="Hyperlink"/>
                <w:rFonts w:eastAsia="Times New Roman"/>
                <w:noProof/>
              </w:rPr>
              <w:t>11.</w:t>
            </w:r>
            <w:r>
              <w:rPr>
                <w:rFonts w:asciiTheme="minorHAnsi" w:eastAsiaTheme="minorEastAsia" w:hAnsiTheme="minorHAnsi" w:cstheme="minorBidi"/>
                <w:noProof/>
              </w:rPr>
              <w:tab/>
            </w:r>
            <w:r w:rsidRPr="00DF5CCC">
              <w:rPr>
                <w:rStyle w:val="Hyperlink"/>
                <w:rFonts w:eastAsia="Times New Roman"/>
                <w:noProof/>
              </w:rPr>
              <w:t>Review the Academic Facilities Priority Report</w:t>
            </w:r>
            <w:r>
              <w:rPr>
                <w:noProof/>
                <w:webHidden/>
              </w:rPr>
              <w:tab/>
            </w:r>
            <w:r>
              <w:rPr>
                <w:noProof/>
                <w:webHidden/>
              </w:rPr>
              <w:fldChar w:fldCharType="begin"/>
            </w:r>
            <w:r>
              <w:rPr>
                <w:noProof/>
                <w:webHidden/>
              </w:rPr>
              <w:instrText xml:space="preserve"> PAGEREF _Toc142980278 \h </w:instrText>
            </w:r>
            <w:r>
              <w:rPr>
                <w:noProof/>
                <w:webHidden/>
              </w:rPr>
            </w:r>
            <w:r>
              <w:rPr>
                <w:noProof/>
                <w:webHidden/>
              </w:rPr>
              <w:fldChar w:fldCharType="separate"/>
            </w:r>
            <w:r>
              <w:rPr>
                <w:noProof/>
                <w:webHidden/>
              </w:rPr>
              <w:t>7</w:t>
            </w:r>
            <w:r>
              <w:rPr>
                <w:noProof/>
                <w:webHidden/>
              </w:rPr>
              <w:fldChar w:fldCharType="end"/>
            </w:r>
          </w:hyperlink>
        </w:p>
        <w:p w14:paraId="76AD3B22" w14:textId="1F2F921E" w:rsidR="006F391E" w:rsidRDefault="006F391E">
          <w:pPr>
            <w:pStyle w:val="TOC1"/>
            <w:tabs>
              <w:tab w:val="right" w:leader="dot" w:pos="9350"/>
            </w:tabs>
            <w:rPr>
              <w:rFonts w:asciiTheme="minorHAnsi" w:eastAsiaTheme="minorEastAsia" w:hAnsiTheme="minorHAnsi" w:cstheme="minorBidi"/>
              <w:noProof/>
            </w:rPr>
          </w:pPr>
          <w:hyperlink w:anchor="_Toc142980279" w:history="1">
            <w:r w:rsidRPr="00DF5CCC">
              <w:rPr>
                <w:rStyle w:val="Hyperlink"/>
                <w:rFonts w:ascii="Cambria" w:eastAsia="Times New Roman" w:hAnsi="Cambria"/>
                <w:noProof/>
              </w:rPr>
              <w:t>Work to be done:</w:t>
            </w:r>
            <w:r>
              <w:rPr>
                <w:noProof/>
                <w:webHidden/>
              </w:rPr>
              <w:tab/>
            </w:r>
            <w:r>
              <w:rPr>
                <w:noProof/>
                <w:webHidden/>
              </w:rPr>
              <w:fldChar w:fldCharType="begin"/>
            </w:r>
            <w:r>
              <w:rPr>
                <w:noProof/>
                <w:webHidden/>
              </w:rPr>
              <w:instrText xml:space="preserve"> PAGEREF _Toc142980279 \h </w:instrText>
            </w:r>
            <w:r>
              <w:rPr>
                <w:noProof/>
                <w:webHidden/>
              </w:rPr>
            </w:r>
            <w:r>
              <w:rPr>
                <w:noProof/>
                <w:webHidden/>
              </w:rPr>
              <w:fldChar w:fldCharType="separate"/>
            </w:r>
            <w:r>
              <w:rPr>
                <w:noProof/>
                <w:webHidden/>
              </w:rPr>
              <w:t>8</w:t>
            </w:r>
            <w:r>
              <w:rPr>
                <w:noProof/>
                <w:webHidden/>
              </w:rPr>
              <w:fldChar w:fldCharType="end"/>
            </w:r>
          </w:hyperlink>
        </w:p>
        <w:p w14:paraId="6EC28707" w14:textId="287D55B1"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80" w:history="1">
            <w:r w:rsidRPr="00DF5CCC">
              <w:rPr>
                <w:rStyle w:val="Hyperlink"/>
                <w:noProof/>
              </w:rPr>
              <w:t>12.</w:t>
            </w:r>
            <w:r>
              <w:rPr>
                <w:rFonts w:asciiTheme="minorHAnsi" w:eastAsiaTheme="minorEastAsia" w:hAnsiTheme="minorHAnsi" w:cstheme="minorBidi"/>
                <w:noProof/>
              </w:rPr>
              <w:tab/>
            </w:r>
            <w:r w:rsidRPr="00DF5CCC">
              <w:rPr>
                <w:rStyle w:val="Hyperlink"/>
                <w:noProof/>
              </w:rPr>
              <w:t>Fall Break and Mental Health</w:t>
            </w:r>
            <w:r>
              <w:rPr>
                <w:noProof/>
                <w:webHidden/>
              </w:rPr>
              <w:tab/>
            </w:r>
            <w:r>
              <w:rPr>
                <w:noProof/>
                <w:webHidden/>
              </w:rPr>
              <w:fldChar w:fldCharType="begin"/>
            </w:r>
            <w:r>
              <w:rPr>
                <w:noProof/>
                <w:webHidden/>
              </w:rPr>
              <w:instrText xml:space="preserve"> PAGEREF _Toc142980280 \h </w:instrText>
            </w:r>
            <w:r>
              <w:rPr>
                <w:noProof/>
                <w:webHidden/>
              </w:rPr>
            </w:r>
            <w:r>
              <w:rPr>
                <w:noProof/>
                <w:webHidden/>
              </w:rPr>
              <w:fldChar w:fldCharType="separate"/>
            </w:r>
            <w:r>
              <w:rPr>
                <w:noProof/>
                <w:webHidden/>
              </w:rPr>
              <w:t>8</w:t>
            </w:r>
            <w:r>
              <w:rPr>
                <w:noProof/>
                <w:webHidden/>
              </w:rPr>
              <w:fldChar w:fldCharType="end"/>
            </w:r>
          </w:hyperlink>
        </w:p>
        <w:p w14:paraId="37C3052A" w14:textId="5C4A938A" w:rsidR="006F391E" w:rsidRDefault="006F391E">
          <w:pPr>
            <w:pStyle w:val="TOC1"/>
            <w:tabs>
              <w:tab w:val="right" w:leader="dot" w:pos="9350"/>
            </w:tabs>
            <w:rPr>
              <w:rFonts w:asciiTheme="minorHAnsi" w:eastAsiaTheme="minorEastAsia" w:hAnsiTheme="minorHAnsi" w:cstheme="minorBidi"/>
              <w:noProof/>
            </w:rPr>
          </w:pPr>
          <w:hyperlink w:anchor="_Toc142980281" w:history="1">
            <w:r w:rsidRPr="00DF5CCC">
              <w:rPr>
                <w:rStyle w:val="Hyperlink"/>
                <w:rFonts w:ascii="Cambria" w:hAnsi="Cambria"/>
                <w:noProof/>
              </w:rPr>
              <w:t>Policy Review</w:t>
            </w:r>
            <w:r>
              <w:rPr>
                <w:noProof/>
                <w:webHidden/>
              </w:rPr>
              <w:tab/>
            </w:r>
            <w:r>
              <w:rPr>
                <w:noProof/>
                <w:webHidden/>
              </w:rPr>
              <w:fldChar w:fldCharType="begin"/>
            </w:r>
            <w:r>
              <w:rPr>
                <w:noProof/>
                <w:webHidden/>
              </w:rPr>
              <w:instrText xml:space="preserve"> PAGEREF _Toc142980281 \h </w:instrText>
            </w:r>
            <w:r>
              <w:rPr>
                <w:noProof/>
                <w:webHidden/>
              </w:rPr>
            </w:r>
            <w:r>
              <w:rPr>
                <w:noProof/>
                <w:webHidden/>
              </w:rPr>
              <w:fldChar w:fldCharType="separate"/>
            </w:r>
            <w:r>
              <w:rPr>
                <w:noProof/>
                <w:webHidden/>
              </w:rPr>
              <w:t>9</w:t>
            </w:r>
            <w:r>
              <w:rPr>
                <w:noProof/>
                <w:webHidden/>
              </w:rPr>
              <w:fldChar w:fldCharType="end"/>
            </w:r>
          </w:hyperlink>
        </w:p>
        <w:p w14:paraId="4FA9EC35" w14:textId="030667DC"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82" w:history="1">
            <w:r w:rsidRPr="00DF5CCC">
              <w:rPr>
                <w:rStyle w:val="Hyperlink"/>
                <w:noProof/>
              </w:rPr>
              <w:t>13.</w:t>
            </w:r>
            <w:r>
              <w:rPr>
                <w:rFonts w:asciiTheme="minorHAnsi" w:eastAsiaTheme="minorEastAsia" w:hAnsiTheme="minorHAnsi" w:cstheme="minorBidi"/>
                <w:noProof/>
              </w:rPr>
              <w:tab/>
            </w:r>
            <w:r w:rsidRPr="00DF5CCC">
              <w:rPr>
                <w:rStyle w:val="Hyperlink"/>
                <w:noProof/>
              </w:rPr>
              <w:t>Policy 3.2.15 Administrator Evaluation</w:t>
            </w:r>
            <w:r>
              <w:rPr>
                <w:noProof/>
                <w:webHidden/>
              </w:rPr>
              <w:tab/>
            </w:r>
            <w:r>
              <w:rPr>
                <w:noProof/>
                <w:webHidden/>
              </w:rPr>
              <w:fldChar w:fldCharType="begin"/>
            </w:r>
            <w:r>
              <w:rPr>
                <w:noProof/>
                <w:webHidden/>
              </w:rPr>
              <w:instrText xml:space="preserve"> PAGEREF _Toc142980282 \h </w:instrText>
            </w:r>
            <w:r>
              <w:rPr>
                <w:noProof/>
                <w:webHidden/>
              </w:rPr>
            </w:r>
            <w:r>
              <w:rPr>
                <w:noProof/>
                <w:webHidden/>
              </w:rPr>
              <w:fldChar w:fldCharType="separate"/>
            </w:r>
            <w:r>
              <w:rPr>
                <w:noProof/>
                <w:webHidden/>
              </w:rPr>
              <w:t>9</w:t>
            </w:r>
            <w:r>
              <w:rPr>
                <w:noProof/>
                <w:webHidden/>
              </w:rPr>
              <w:fldChar w:fldCharType="end"/>
            </w:r>
          </w:hyperlink>
        </w:p>
        <w:p w14:paraId="44D77FD3" w14:textId="2D44EAF0"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83" w:history="1">
            <w:r w:rsidRPr="00DF5CCC">
              <w:rPr>
                <w:rStyle w:val="Hyperlink"/>
                <w:noProof/>
              </w:rPr>
              <w:t>14.</w:t>
            </w:r>
            <w:r>
              <w:rPr>
                <w:rFonts w:asciiTheme="minorHAnsi" w:eastAsiaTheme="minorEastAsia" w:hAnsiTheme="minorHAnsi" w:cstheme="minorBidi"/>
                <w:noProof/>
              </w:rPr>
              <w:tab/>
            </w:r>
            <w:r w:rsidRPr="00DF5CCC">
              <w:rPr>
                <w:rStyle w:val="Hyperlink"/>
                <w:rFonts w:eastAsia="Times New Roman"/>
                <w:noProof/>
              </w:rPr>
              <w:t xml:space="preserve">Policy </w:t>
            </w:r>
            <w:r w:rsidRPr="00DF5CCC">
              <w:rPr>
                <w:rStyle w:val="Hyperlink"/>
                <w:noProof/>
              </w:rPr>
              <w:t>3.2.16 Academic Dean Responsibilities, Appointment, Compensation, Terms, and Evaluations</w:t>
            </w:r>
            <w:r>
              <w:rPr>
                <w:noProof/>
                <w:webHidden/>
              </w:rPr>
              <w:tab/>
            </w:r>
            <w:r>
              <w:rPr>
                <w:noProof/>
                <w:webHidden/>
              </w:rPr>
              <w:fldChar w:fldCharType="begin"/>
            </w:r>
            <w:r>
              <w:rPr>
                <w:noProof/>
                <w:webHidden/>
              </w:rPr>
              <w:instrText xml:space="preserve"> PAGEREF _Toc142980283 \h </w:instrText>
            </w:r>
            <w:r>
              <w:rPr>
                <w:noProof/>
                <w:webHidden/>
              </w:rPr>
            </w:r>
            <w:r>
              <w:rPr>
                <w:noProof/>
                <w:webHidden/>
              </w:rPr>
              <w:fldChar w:fldCharType="separate"/>
            </w:r>
            <w:r>
              <w:rPr>
                <w:noProof/>
                <w:webHidden/>
              </w:rPr>
              <w:t>9</w:t>
            </w:r>
            <w:r>
              <w:rPr>
                <w:noProof/>
                <w:webHidden/>
              </w:rPr>
              <w:fldChar w:fldCharType="end"/>
            </w:r>
          </w:hyperlink>
        </w:p>
        <w:p w14:paraId="1A4FA1F0" w14:textId="1695D21B"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84" w:history="1">
            <w:r w:rsidRPr="00DF5CCC">
              <w:rPr>
                <w:rStyle w:val="Hyperlink"/>
                <w:noProof/>
              </w:rPr>
              <w:t>15.</w:t>
            </w:r>
            <w:r>
              <w:rPr>
                <w:rFonts w:asciiTheme="minorHAnsi" w:eastAsiaTheme="minorEastAsia" w:hAnsiTheme="minorHAnsi" w:cstheme="minorBidi"/>
                <w:noProof/>
              </w:rPr>
              <w:tab/>
            </w:r>
            <w:r w:rsidRPr="00DF5CCC">
              <w:rPr>
                <w:rStyle w:val="Hyperlink"/>
                <w:rFonts w:eastAsia="Times New Roman"/>
                <w:iCs/>
                <w:noProof/>
              </w:rPr>
              <w:t xml:space="preserve">Policy </w:t>
            </w:r>
            <w:r w:rsidRPr="00DF5CCC">
              <w:rPr>
                <w:rStyle w:val="Hyperlink"/>
                <w:noProof/>
              </w:rPr>
              <w:t>3.3.6 Academic Department Chairperson Responsibilities, Appointment, Compensation, Terms, Evaluation</w:t>
            </w:r>
            <w:r>
              <w:rPr>
                <w:noProof/>
                <w:webHidden/>
              </w:rPr>
              <w:tab/>
            </w:r>
            <w:r>
              <w:rPr>
                <w:noProof/>
                <w:webHidden/>
              </w:rPr>
              <w:fldChar w:fldCharType="begin"/>
            </w:r>
            <w:r>
              <w:rPr>
                <w:noProof/>
                <w:webHidden/>
              </w:rPr>
              <w:instrText xml:space="preserve"> PAGEREF _Toc142980284 \h </w:instrText>
            </w:r>
            <w:r>
              <w:rPr>
                <w:noProof/>
                <w:webHidden/>
              </w:rPr>
            </w:r>
            <w:r>
              <w:rPr>
                <w:noProof/>
                <w:webHidden/>
              </w:rPr>
              <w:fldChar w:fldCharType="separate"/>
            </w:r>
            <w:r>
              <w:rPr>
                <w:noProof/>
                <w:webHidden/>
              </w:rPr>
              <w:t>10</w:t>
            </w:r>
            <w:r>
              <w:rPr>
                <w:noProof/>
                <w:webHidden/>
              </w:rPr>
              <w:fldChar w:fldCharType="end"/>
            </w:r>
          </w:hyperlink>
        </w:p>
        <w:p w14:paraId="7C043752" w14:textId="129B4398"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85" w:history="1">
            <w:r w:rsidRPr="00DF5CCC">
              <w:rPr>
                <w:rStyle w:val="Hyperlink"/>
                <w:rFonts w:eastAsia="Times New Roman"/>
                <w:noProof/>
              </w:rPr>
              <w:t>16.</w:t>
            </w:r>
            <w:r>
              <w:rPr>
                <w:rFonts w:asciiTheme="minorHAnsi" w:eastAsiaTheme="minorEastAsia" w:hAnsiTheme="minorHAnsi" w:cstheme="minorBidi"/>
                <w:noProof/>
              </w:rPr>
              <w:tab/>
            </w:r>
            <w:r w:rsidRPr="00DF5CCC">
              <w:rPr>
                <w:rStyle w:val="Hyperlink"/>
                <w:rFonts w:eastAsia="Times New Roman"/>
                <w:noProof/>
              </w:rPr>
              <w:t>Policy 3.2.13 Administrator Selection and Search Policies</w:t>
            </w:r>
            <w:r>
              <w:rPr>
                <w:noProof/>
                <w:webHidden/>
              </w:rPr>
              <w:tab/>
            </w:r>
            <w:r>
              <w:rPr>
                <w:noProof/>
                <w:webHidden/>
              </w:rPr>
              <w:fldChar w:fldCharType="begin"/>
            </w:r>
            <w:r>
              <w:rPr>
                <w:noProof/>
                <w:webHidden/>
              </w:rPr>
              <w:instrText xml:space="preserve"> PAGEREF _Toc142980285 \h </w:instrText>
            </w:r>
            <w:r>
              <w:rPr>
                <w:noProof/>
                <w:webHidden/>
              </w:rPr>
            </w:r>
            <w:r>
              <w:rPr>
                <w:noProof/>
                <w:webHidden/>
              </w:rPr>
              <w:fldChar w:fldCharType="separate"/>
            </w:r>
            <w:r>
              <w:rPr>
                <w:noProof/>
                <w:webHidden/>
              </w:rPr>
              <w:t>10</w:t>
            </w:r>
            <w:r>
              <w:rPr>
                <w:noProof/>
                <w:webHidden/>
              </w:rPr>
              <w:fldChar w:fldCharType="end"/>
            </w:r>
          </w:hyperlink>
        </w:p>
        <w:p w14:paraId="48CB3B66" w14:textId="175802B5" w:rsidR="006F391E" w:rsidRDefault="006F391E">
          <w:pPr>
            <w:pStyle w:val="TOC2"/>
            <w:tabs>
              <w:tab w:val="left" w:pos="880"/>
              <w:tab w:val="right" w:leader="dot" w:pos="9350"/>
            </w:tabs>
            <w:rPr>
              <w:rFonts w:asciiTheme="minorHAnsi" w:eastAsiaTheme="minorEastAsia" w:hAnsiTheme="minorHAnsi" w:cstheme="minorBidi"/>
              <w:noProof/>
            </w:rPr>
          </w:pPr>
          <w:hyperlink w:anchor="_Toc142980286" w:history="1">
            <w:r w:rsidRPr="00DF5CCC">
              <w:rPr>
                <w:rStyle w:val="Hyperlink"/>
                <w:rFonts w:eastAsia="Times New Roman"/>
                <w:noProof/>
              </w:rPr>
              <w:t>17.</w:t>
            </w:r>
            <w:r>
              <w:rPr>
                <w:rFonts w:asciiTheme="minorHAnsi" w:eastAsiaTheme="minorEastAsia" w:hAnsiTheme="minorHAnsi" w:cstheme="minorBidi"/>
                <w:noProof/>
              </w:rPr>
              <w:tab/>
            </w:r>
            <w:r w:rsidRPr="00DF5CCC">
              <w:rPr>
                <w:rStyle w:val="Hyperlink"/>
                <w:rFonts w:eastAsia="Times New Roman"/>
                <w:noProof/>
              </w:rPr>
              <w:t>Policy 3.3.1 Authorization of Faculty Tenure-Track Positions</w:t>
            </w:r>
            <w:r>
              <w:rPr>
                <w:noProof/>
                <w:webHidden/>
              </w:rPr>
              <w:tab/>
            </w:r>
            <w:r>
              <w:rPr>
                <w:noProof/>
                <w:webHidden/>
              </w:rPr>
              <w:fldChar w:fldCharType="begin"/>
            </w:r>
            <w:r>
              <w:rPr>
                <w:noProof/>
                <w:webHidden/>
              </w:rPr>
              <w:instrText xml:space="preserve"> PAGEREF _Toc142980286 \h </w:instrText>
            </w:r>
            <w:r>
              <w:rPr>
                <w:noProof/>
                <w:webHidden/>
              </w:rPr>
            </w:r>
            <w:r>
              <w:rPr>
                <w:noProof/>
                <w:webHidden/>
              </w:rPr>
              <w:fldChar w:fldCharType="separate"/>
            </w:r>
            <w:r>
              <w:rPr>
                <w:noProof/>
                <w:webHidden/>
              </w:rPr>
              <w:t>10</w:t>
            </w:r>
            <w:r>
              <w:rPr>
                <w:noProof/>
                <w:webHidden/>
              </w:rPr>
              <w:fldChar w:fldCharType="end"/>
            </w:r>
          </w:hyperlink>
        </w:p>
        <w:p w14:paraId="38CD2B86" w14:textId="37B2A693" w:rsidR="00DC0ED1" w:rsidRPr="00D755A2" w:rsidRDefault="00DC0ED1">
          <w:pPr>
            <w:rPr>
              <w:rFonts w:ascii="Cambria" w:hAnsi="Cambria"/>
            </w:rPr>
          </w:pPr>
          <w:r w:rsidRPr="00D755A2">
            <w:rPr>
              <w:rFonts w:ascii="Cambria" w:hAnsi="Cambria"/>
              <w:b/>
              <w:bCs/>
              <w:noProof/>
            </w:rPr>
            <w:fldChar w:fldCharType="end"/>
          </w:r>
        </w:p>
      </w:sdtContent>
    </w:sdt>
    <w:p w14:paraId="0F671957" w14:textId="6AE5FB38" w:rsidR="00DC0ED1" w:rsidRPr="00D755A2" w:rsidRDefault="00DC0ED1" w:rsidP="00DC0ED1">
      <w:pPr>
        <w:spacing w:after="0" w:line="240" w:lineRule="auto"/>
        <w:rPr>
          <w:rFonts w:ascii="Cambria" w:eastAsia="Times New Roman" w:hAnsi="Cambria"/>
          <w:bCs/>
          <w:iCs/>
          <w:sz w:val="24"/>
          <w:szCs w:val="24"/>
        </w:rPr>
      </w:pPr>
    </w:p>
    <w:p w14:paraId="13E38AA2" w14:textId="1B4A22EC" w:rsidR="00DC0ED1" w:rsidRPr="00D755A2" w:rsidRDefault="00DC0ED1" w:rsidP="00DC0ED1">
      <w:pPr>
        <w:spacing w:after="0" w:line="240" w:lineRule="auto"/>
        <w:rPr>
          <w:rFonts w:ascii="Cambria" w:eastAsia="Times New Roman" w:hAnsi="Cambria"/>
          <w:bCs/>
          <w:iCs/>
          <w:sz w:val="24"/>
          <w:szCs w:val="24"/>
        </w:rPr>
      </w:pPr>
    </w:p>
    <w:p w14:paraId="062A88D0" w14:textId="28CF3535" w:rsidR="00DC0ED1" w:rsidRPr="00D755A2" w:rsidRDefault="00DC0ED1">
      <w:pPr>
        <w:spacing w:after="160" w:line="259" w:lineRule="auto"/>
        <w:rPr>
          <w:rFonts w:ascii="Cambria" w:eastAsia="Times New Roman" w:hAnsi="Cambria"/>
          <w:bCs/>
          <w:iCs/>
          <w:sz w:val="24"/>
          <w:szCs w:val="24"/>
        </w:rPr>
      </w:pPr>
      <w:r w:rsidRPr="00D755A2">
        <w:rPr>
          <w:rFonts w:ascii="Cambria" w:eastAsia="Times New Roman" w:hAnsi="Cambria"/>
          <w:bCs/>
          <w:iCs/>
          <w:sz w:val="24"/>
          <w:szCs w:val="24"/>
        </w:rPr>
        <w:br w:type="page"/>
      </w:r>
    </w:p>
    <w:p w14:paraId="2939D55D" w14:textId="2CBBE3DC" w:rsidR="008016BE" w:rsidRDefault="00AF70A5" w:rsidP="008016BE">
      <w:pPr>
        <w:pStyle w:val="Heading1"/>
        <w:ind w:left="360"/>
        <w:rPr>
          <w:rFonts w:ascii="Cambria" w:eastAsia="Times New Roman" w:hAnsi="Cambria" w:cs="Times New Roman"/>
        </w:rPr>
      </w:pPr>
      <w:bookmarkStart w:id="0" w:name="_Toc142980267"/>
      <w:r>
        <w:rPr>
          <w:rFonts w:ascii="Cambria" w:eastAsia="Times New Roman" w:hAnsi="Cambria" w:cs="Times New Roman"/>
        </w:rPr>
        <w:lastRenderedPageBreak/>
        <w:t>Yearly Committee Charge Duties:</w:t>
      </w:r>
      <w:bookmarkEnd w:id="0"/>
    </w:p>
    <w:p w14:paraId="1081997B" w14:textId="05585822" w:rsidR="00DC0ED1" w:rsidRPr="00D755A2" w:rsidRDefault="00DC0ED1" w:rsidP="00AF70A5">
      <w:pPr>
        <w:pStyle w:val="Heading2"/>
        <w:numPr>
          <w:ilvl w:val="0"/>
          <w:numId w:val="9"/>
        </w:numPr>
        <w:rPr>
          <w:rFonts w:eastAsia="Times New Roman"/>
        </w:rPr>
      </w:pPr>
      <w:bookmarkStart w:id="1" w:name="_Toc142980268"/>
      <w:r w:rsidRPr="00D755A2">
        <w:rPr>
          <w:rFonts w:eastAsia="Times New Roman"/>
        </w:rPr>
        <w:t>Review Committee Functions</w:t>
      </w:r>
      <w:bookmarkEnd w:id="1"/>
    </w:p>
    <w:p w14:paraId="18ABA50D" w14:textId="441D9065" w:rsidR="00DC0ED1" w:rsidRPr="00D755A2" w:rsidRDefault="00DC0ED1" w:rsidP="00DC0ED1">
      <w:pPr>
        <w:pStyle w:val="NoSpacing"/>
        <w:rPr>
          <w:rFonts w:ascii="Cambria" w:hAnsi="Cambria"/>
        </w:rPr>
      </w:pPr>
      <w:r w:rsidRPr="00D755A2">
        <w:rPr>
          <w:rFonts w:ascii="Cambria" w:hAnsi="Cambria"/>
          <w:b/>
          <w:bCs/>
          <w:i/>
          <w:iCs/>
          <w:color w:val="FF0000"/>
        </w:rPr>
        <w:t>Description:</w:t>
      </w:r>
      <w:r w:rsidRPr="00D755A2">
        <w:rPr>
          <w:rFonts w:ascii="Cambria" w:hAnsi="Cambria"/>
          <w:bCs/>
          <w:iCs/>
          <w:color w:val="FF0000"/>
        </w:rPr>
        <w:t xml:space="preserve"> </w:t>
      </w:r>
      <w:r w:rsidRPr="00D755A2">
        <w:rPr>
          <w:rFonts w:ascii="Cambria" w:hAnsi="Cambria"/>
        </w:rPr>
        <w:t xml:space="preserve">At the start of every academic year, the committee should review and carry out the functions of the committee as detailed in the </w:t>
      </w:r>
      <w:r w:rsidR="00905675">
        <w:rPr>
          <w:rFonts w:ascii="Cambria" w:eastAsia="Times New Roman" w:hAnsi="Cambria"/>
          <w:sz w:val="24"/>
          <w:szCs w:val="24"/>
        </w:rPr>
        <w:t xml:space="preserve">Academic Senate Bylaws, Appendix II found here: </w:t>
      </w:r>
      <w:hyperlink r:id="rId10" w:anchor="Appendix-Two" w:history="1">
        <w:r w:rsidR="00905675" w:rsidRPr="00314F0C">
          <w:rPr>
            <w:rStyle w:val="Hyperlink"/>
            <w:rFonts w:ascii="Cambria" w:eastAsia="Times New Roman" w:hAnsi="Cambria"/>
            <w:sz w:val="24"/>
            <w:szCs w:val="24"/>
          </w:rPr>
          <w:t>https://academicsenate.illinoisstate.edu/about/bylaws/#</w:t>
        </w:r>
        <w:r w:rsidR="00905675" w:rsidRPr="00314F0C">
          <w:rPr>
            <w:rStyle w:val="Hyperlink"/>
            <w:rFonts w:ascii="Cambria" w:eastAsia="Times New Roman" w:hAnsi="Cambria"/>
            <w:sz w:val="24"/>
            <w:szCs w:val="24"/>
          </w:rPr>
          <w:t>A</w:t>
        </w:r>
        <w:r w:rsidR="00905675" w:rsidRPr="00314F0C">
          <w:rPr>
            <w:rStyle w:val="Hyperlink"/>
            <w:rFonts w:ascii="Cambria" w:eastAsia="Times New Roman" w:hAnsi="Cambria"/>
            <w:sz w:val="24"/>
            <w:szCs w:val="24"/>
          </w:rPr>
          <w:t>ppendix-Two</w:t>
        </w:r>
      </w:hyperlink>
    </w:p>
    <w:p w14:paraId="17AE0779" w14:textId="77777777" w:rsidR="00740E88" w:rsidRPr="00D755A2" w:rsidRDefault="00740E88" w:rsidP="00DC0ED1">
      <w:pPr>
        <w:pStyle w:val="NoSpacing"/>
        <w:rPr>
          <w:rFonts w:ascii="Cambria" w:hAnsi="Cambria"/>
          <w:b/>
          <w:bCs/>
          <w:i/>
          <w:iCs/>
          <w:color w:val="FF0000"/>
        </w:rPr>
      </w:pPr>
    </w:p>
    <w:p w14:paraId="02FF98B9" w14:textId="42A6EA09" w:rsidR="00DC0ED1" w:rsidRDefault="00DC0ED1" w:rsidP="00DC0ED1">
      <w:pPr>
        <w:pStyle w:val="NoSpacing"/>
        <w:pBdr>
          <w:bottom w:val="single" w:sz="6" w:space="1" w:color="auto"/>
        </w:pBdr>
        <w:rPr>
          <w:rFonts w:ascii="Cambria" w:hAnsi="Cambria"/>
          <w:bCs/>
        </w:rPr>
      </w:pPr>
      <w:r w:rsidRPr="00D755A2">
        <w:rPr>
          <w:rFonts w:ascii="Cambria" w:hAnsi="Cambria"/>
          <w:b/>
          <w:bCs/>
          <w:i/>
          <w:iCs/>
          <w:color w:val="FF0000"/>
        </w:rPr>
        <w:t>Status:</w:t>
      </w:r>
      <w:r w:rsidRPr="00D755A2">
        <w:rPr>
          <w:rFonts w:ascii="Cambria" w:hAnsi="Cambria"/>
          <w:bCs/>
          <w:iCs/>
          <w:color w:val="FF0000"/>
        </w:rPr>
        <w:t xml:space="preserve">  </w:t>
      </w:r>
      <w:r w:rsidRPr="00D755A2">
        <w:rPr>
          <w:rFonts w:ascii="Cambria" w:hAnsi="Cambria"/>
          <w:bCs/>
        </w:rPr>
        <w:t>Pending Annually</w:t>
      </w:r>
    </w:p>
    <w:p w14:paraId="572A3810" w14:textId="77777777" w:rsidR="00740E88" w:rsidRPr="00D755A2" w:rsidRDefault="00740E88" w:rsidP="00DC0ED1">
      <w:pPr>
        <w:pStyle w:val="NoSpacing"/>
        <w:rPr>
          <w:rFonts w:ascii="Cambria" w:hAnsi="Cambria"/>
          <w:b/>
          <w:bCs/>
          <w:i/>
          <w:iCs/>
          <w:color w:val="FF0000"/>
        </w:rPr>
      </w:pPr>
    </w:p>
    <w:p w14:paraId="3633F9E6" w14:textId="707B6C2B" w:rsidR="00DC0ED1" w:rsidRPr="00D755A2" w:rsidRDefault="00DC0ED1" w:rsidP="00AF70A5">
      <w:pPr>
        <w:pStyle w:val="Heading2"/>
        <w:numPr>
          <w:ilvl w:val="0"/>
          <w:numId w:val="9"/>
        </w:numPr>
        <w:rPr>
          <w:rFonts w:eastAsia="Times New Roman"/>
        </w:rPr>
      </w:pPr>
      <w:bookmarkStart w:id="2" w:name="_Toc142980269"/>
      <w:r w:rsidRPr="00D755A2">
        <w:rPr>
          <w:rFonts w:eastAsia="Times New Roman"/>
        </w:rPr>
        <w:t>Create Committee Minutes</w:t>
      </w:r>
      <w:bookmarkEnd w:id="2"/>
    </w:p>
    <w:p w14:paraId="4F22A247" w14:textId="5D1CE8DC" w:rsidR="00DC0ED1" w:rsidRPr="00D755A2" w:rsidRDefault="00DC0ED1" w:rsidP="00DC0ED1">
      <w:pPr>
        <w:rPr>
          <w:rFonts w:ascii="Cambria" w:eastAsia="Times New Roman"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eastAsia="Times New Roman" w:hAnsi="Cambria"/>
          <w:sz w:val="24"/>
          <w:szCs w:val="24"/>
        </w:rPr>
        <w:t xml:space="preserve">Submit Approved Committee Minutes from the previous meeting to the Senate </w:t>
      </w:r>
      <w:r w:rsidR="006F391E">
        <w:rPr>
          <w:rFonts w:ascii="Cambria" w:eastAsia="Times New Roman" w:hAnsi="Cambria"/>
          <w:sz w:val="24"/>
          <w:szCs w:val="24"/>
        </w:rPr>
        <w:t>O</w:t>
      </w:r>
      <w:r w:rsidRPr="00D755A2">
        <w:rPr>
          <w:rFonts w:ascii="Cambria" w:eastAsia="Times New Roman" w:hAnsi="Cambria"/>
          <w:sz w:val="24"/>
          <w:szCs w:val="24"/>
        </w:rPr>
        <w:t xml:space="preserve">ffice </w:t>
      </w:r>
      <w:r w:rsidR="006F391E">
        <w:rPr>
          <w:rFonts w:ascii="Cambria" w:eastAsia="Times New Roman" w:hAnsi="Cambria"/>
          <w:sz w:val="24"/>
          <w:szCs w:val="24"/>
        </w:rPr>
        <w:t>A</w:t>
      </w:r>
      <w:r w:rsidRPr="00D755A2">
        <w:rPr>
          <w:rFonts w:ascii="Cambria" w:eastAsia="Times New Roman" w:hAnsi="Cambria"/>
          <w:sz w:val="24"/>
          <w:szCs w:val="24"/>
        </w:rPr>
        <w:t>dministrator by email (</w:t>
      </w:r>
      <w:hyperlink r:id="rId11" w:history="1">
        <w:r w:rsidRPr="00D755A2">
          <w:rPr>
            <w:rStyle w:val="Hyperlink"/>
            <w:rFonts w:ascii="Cambria" w:eastAsia="Times New Roman" w:hAnsi="Cambria"/>
            <w:sz w:val="24"/>
            <w:szCs w:val="24"/>
          </w:rPr>
          <w:t>acsenate@ilstu.edu</w:t>
        </w:r>
      </w:hyperlink>
      <w:r w:rsidRPr="00D755A2">
        <w:rPr>
          <w:rFonts w:ascii="Cambria" w:eastAsia="Times New Roman" w:hAnsi="Cambria"/>
          <w:sz w:val="24"/>
          <w:szCs w:val="24"/>
        </w:rPr>
        <w:t xml:space="preserve">) following each meeting. Per the </w:t>
      </w:r>
      <w:r w:rsidR="00905675">
        <w:rPr>
          <w:rFonts w:ascii="Cambria" w:eastAsia="Times New Roman" w:hAnsi="Cambria"/>
          <w:sz w:val="24"/>
          <w:szCs w:val="24"/>
        </w:rPr>
        <w:t>Senate bylaws</w:t>
      </w:r>
      <w:r w:rsidRPr="00D755A2">
        <w:rPr>
          <w:rFonts w:ascii="Cambria" w:eastAsia="Times New Roman" w:hAnsi="Cambria"/>
          <w:sz w:val="24"/>
          <w:szCs w:val="24"/>
        </w:rPr>
        <w:t>, the minutes should be reasonably detailed including a reflection of the deliberative process involved in decision making.  They should not be verbatim unless a recording was made of the meeting and the transcription checked for accuracy.</w:t>
      </w:r>
    </w:p>
    <w:p w14:paraId="49F193D3" w14:textId="7B48F6F6" w:rsidR="00DC0ED1" w:rsidRPr="00D755A2" w:rsidRDefault="00DC0ED1" w:rsidP="00DC0ED1">
      <w:pPr>
        <w:pBdr>
          <w:bottom w:val="single" w:sz="6" w:space="1" w:color="auto"/>
        </w:pBdr>
        <w:rPr>
          <w:rFonts w:ascii="Cambria" w:eastAsia="Times New Roman" w:hAnsi="Cambria"/>
          <w:bCs/>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 Bi-Monthly</w:t>
      </w:r>
    </w:p>
    <w:p w14:paraId="525B8118" w14:textId="73248357" w:rsidR="00DC0ED1" w:rsidRPr="00D755A2" w:rsidRDefault="00DC0ED1" w:rsidP="00AF70A5">
      <w:pPr>
        <w:pStyle w:val="Heading2"/>
        <w:numPr>
          <w:ilvl w:val="0"/>
          <w:numId w:val="9"/>
        </w:numPr>
        <w:rPr>
          <w:rFonts w:eastAsia="Times New Roman"/>
        </w:rPr>
      </w:pPr>
      <w:bookmarkStart w:id="3" w:name="_Toc142980270"/>
      <w:r w:rsidRPr="00D755A2">
        <w:rPr>
          <w:rFonts w:eastAsia="Times New Roman"/>
        </w:rPr>
        <w:t>Create Report from the Annual Commentary on the President</w:t>
      </w:r>
      <w:bookmarkEnd w:id="3"/>
    </w:p>
    <w:p w14:paraId="4D183F04" w14:textId="7D6442A8" w:rsidR="00DC0ED1" w:rsidRPr="00D755A2" w:rsidRDefault="00DC0ED1" w:rsidP="00DC0ED1">
      <w:pPr>
        <w:rPr>
          <w:rFonts w:ascii="Cambria" w:eastAsia="Times New Roman"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
          <w:bCs/>
          <w:sz w:val="24"/>
          <w:szCs w:val="24"/>
        </w:rPr>
        <w:t xml:space="preserve"> </w:t>
      </w:r>
      <w:r w:rsidRPr="00D755A2">
        <w:rPr>
          <w:rFonts w:ascii="Cambria" w:hAnsi="Cambria"/>
          <w:sz w:val="24"/>
          <w:szCs w:val="24"/>
        </w:rPr>
        <w:t xml:space="preserve">A report prepared by the Administrative Affairs and Budget Committee summarizing commentary solicited from faculty, staff and students is forwarded annually to the Academic Senate Executive Committee, President, and Board of Trustees. </w:t>
      </w:r>
      <w:r w:rsidRPr="00D755A2">
        <w:rPr>
          <w:rFonts w:ascii="Cambria" w:hAnsi="Cambria"/>
          <w:b/>
          <w:i/>
          <w:iCs/>
          <w:sz w:val="24"/>
          <w:szCs w:val="24"/>
        </w:rPr>
        <w:t>Prior</w:t>
      </w:r>
      <w:r w:rsidRPr="00D755A2">
        <w:rPr>
          <w:rFonts w:ascii="Cambria" w:hAnsi="Cambria"/>
          <w:b/>
          <w:sz w:val="24"/>
          <w:szCs w:val="24"/>
        </w:rPr>
        <w:t xml:space="preserve"> </w:t>
      </w:r>
      <w:r w:rsidRPr="00D755A2">
        <w:rPr>
          <w:rFonts w:ascii="Cambria" w:hAnsi="Cambria"/>
          <w:sz w:val="24"/>
          <w:szCs w:val="24"/>
        </w:rPr>
        <w:t xml:space="preserve">to forwarding the report to the President and Board of Trustees, a representative of the Administrative Affairs </w:t>
      </w:r>
      <w:r w:rsidR="006F391E">
        <w:rPr>
          <w:rFonts w:ascii="Cambria" w:hAnsi="Cambria"/>
          <w:sz w:val="24"/>
          <w:szCs w:val="24"/>
        </w:rPr>
        <w:t xml:space="preserve">and Budget </w:t>
      </w:r>
      <w:r w:rsidRPr="00D755A2">
        <w:rPr>
          <w:rFonts w:ascii="Cambria" w:hAnsi="Cambria"/>
          <w:sz w:val="24"/>
          <w:szCs w:val="24"/>
        </w:rPr>
        <w:t xml:space="preserve">Committee shall meet with the Executive Committee to discuss the report in Executive Session. </w:t>
      </w:r>
      <w:r w:rsidRPr="00D755A2">
        <w:rPr>
          <w:rFonts w:ascii="Cambria" w:hAnsi="Cambria"/>
          <w:b/>
          <w:sz w:val="24"/>
          <w:szCs w:val="24"/>
        </w:rPr>
        <w:t xml:space="preserve">Annual report due to Board of Trustees </w:t>
      </w:r>
      <w:r w:rsidR="00514DBF">
        <w:rPr>
          <w:rFonts w:ascii="Cambria" w:hAnsi="Cambria"/>
          <w:b/>
          <w:sz w:val="24"/>
          <w:szCs w:val="24"/>
        </w:rPr>
        <w:t xml:space="preserve">in </w:t>
      </w:r>
      <w:r w:rsidRPr="00D755A2">
        <w:rPr>
          <w:rFonts w:ascii="Cambria" w:hAnsi="Cambria"/>
          <w:b/>
          <w:sz w:val="24"/>
          <w:szCs w:val="24"/>
        </w:rPr>
        <w:t>May</w:t>
      </w:r>
      <w:r w:rsidRPr="00D755A2">
        <w:rPr>
          <w:rFonts w:ascii="Cambria" w:eastAsia="Times New Roman" w:hAnsi="Cambria"/>
          <w:sz w:val="24"/>
          <w:szCs w:val="24"/>
        </w:rPr>
        <w:t>.</w:t>
      </w:r>
    </w:p>
    <w:p w14:paraId="36364CDA" w14:textId="7CBD7538" w:rsidR="00DC0ED1" w:rsidRPr="00D755A2" w:rsidRDefault="00DC0ED1" w:rsidP="00DC0ED1">
      <w:pPr>
        <w:rPr>
          <w:rFonts w:ascii="Cambria" w:eastAsia="Times New Roman" w:hAnsi="Cambria"/>
          <w:sz w:val="24"/>
          <w:szCs w:val="24"/>
        </w:rPr>
      </w:pPr>
      <w:r w:rsidRPr="00D755A2">
        <w:rPr>
          <w:rFonts w:ascii="Cambria" w:eastAsia="Times New Roman" w:hAnsi="Cambria"/>
          <w:sz w:val="24"/>
          <w:szCs w:val="24"/>
        </w:rPr>
        <w:t xml:space="preserve">The chair of the AABC should coordinate with the Senate </w:t>
      </w:r>
      <w:r w:rsidR="006F391E">
        <w:rPr>
          <w:rFonts w:ascii="Cambria" w:eastAsia="Times New Roman" w:hAnsi="Cambria"/>
          <w:sz w:val="24"/>
          <w:szCs w:val="24"/>
        </w:rPr>
        <w:t>O</w:t>
      </w:r>
      <w:r w:rsidRPr="00D755A2">
        <w:rPr>
          <w:rFonts w:ascii="Cambria" w:eastAsia="Times New Roman" w:hAnsi="Cambria"/>
          <w:sz w:val="24"/>
          <w:szCs w:val="24"/>
        </w:rPr>
        <w:t xml:space="preserve">ffice </w:t>
      </w:r>
      <w:r w:rsidR="006F391E">
        <w:rPr>
          <w:rFonts w:ascii="Cambria" w:eastAsia="Times New Roman" w:hAnsi="Cambria"/>
          <w:sz w:val="24"/>
          <w:szCs w:val="24"/>
        </w:rPr>
        <w:t>A</w:t>
      </w:r>
      <w:r w:rsidRPr="00D755A2">
        <w:rPr>
          <w:rFonts w:ascii="Cambria" w:eastAsia="Times New Roman" w:hAnsi="Cambria"/>
          <w:sz w:val="24"/>
          <w:szCs w:val="24"/>
        </w:rPr>
        <w:t xml:space="preserve">dministrator.  The office administrator will schedule the annual notification of campus through the mass campus emailing system so that the survey is distributed to campus on Monday of the first week of spring semester classes and is open for three weeks. At the close of this commentary period, the Senate </w:t>
      </w:r>
      <w:r w:rsidR="006F391E">
        <w:rPr>
          <w:rFonts w:ascii="Cambria" w:eastAsia="Times New Roman" w:hAnsi="Cambria"/>
          <w:sz w:val="24"/>
          <w:szCs w:val="24"/>
        </w:rPr>
        <w:t>O</w:t>
      </w:r>
      <w:r w:rsidRPr="00D755A2">
        <w:rPr>
          <w:rFonts w:ascii="Cambria" w:eastAsia="Times New Roman" w:hAnsi="Cambria"/>
          <w:sz w:val="24"/>
          <w:szCs w:val="24"/>
        </w:rPr>
        <w:t xml:space="preserve">ffice </w:t>
      </w:r>
      <w:r w:rsidR="006F391E">
        <w:rPr>
          <w:rFonts w:ascii="Cambria" w:eastAsia="Times New Roman" w:hAnsi="Cambria"/>
          <w:sz w:val="24"/>
          <w:szCs w:val="24"/>
        </w:rPr>
        <w:t>A</w:t>
      </w:r>
      <w:r w:rsidRPr="00D755A2">
        <w:rPr>
          <w:rFonts w:ascii="Cambria" w:eastAsia="Times New Roman" w:hAnsi="Cambria"/>
          <w:sz w:val="24"/>
          <w:szCs w:val="24"/>
        </w:rPr>
        <w:t>dministrator will then deliver the results confidentially by courier or in person to the AABC chair for the committee to use in the creation of the report.  The office administrator may also provide past year’s confidential reports to serve as models. The office administrator will also assist the committee with any technical help needed in the creation of the charts used in the report.</w:t>
      </w:r>
    </w:p>
    <w:p w14:paraId="5C2F1D36" w14:textId="79E687A3" w:rsidR="00DC0ED1" w:rsidRPr="00D755A2" w:rsidRDefault="00DC0ED1" w:rsidP="00DC0ED1">
      <w:pPr>
        <w:rPr>
          <w:rFonts w:ascii="Cambria" w:eastAsia="Times New Roman" w:hAnsi="Cambria"/>
          <w:sz w:val="24"/>
          <w:szCs w:val="24"/>
        </w:rPr>
      </w:pPr>
      <w:r w:rsidRPr="00D755A2">
        <w:rPr>
          <w:rFonts w:ascii="Cambria" w:eastAsia="Times New Roman" w:hAnsi="Cambria"/>
          <w:sz w:val="24"/>
          <w:szCs w:val="24"/>
        </w:rPr>
        <w:t xml:space="preserve">Once the AABC has completed the report, it will be delivered confidentially for Executive Committee review. At the time of delivery, the AABC should submit any revisions to the survey instrument for the following year’s campus commentary period. The Senate </w:t>
      </w:r>
      <w:r w:rsidR="006F391E">
        <w:rPr>
          <w:rFonts w:ascii="Cambria" w:eastAsia="Times New Roman" w:hAnsi="Cambria"/>
          <w:sz w:val="24"/>
          <w:szCs w:val="24"/>
        </w:rPr>
        <w:t>O</w:t>
      </w:r>
      <w:r w:rsidRPr="00D755A2">
        <w:rPr>
          <w:rFonts w:ascii="Cambria" w:eastAsia="Times New Roman" w:hAnsi="Cambria"/>
          <w:sz w:val="24"/>
          <w:szCs w:val="24"/>
        </w:rPr>
        <w:t xml:space="preserve">ffice </w:t>
      </w:r>
      <w:r w:rsidR="006F391E">
        <w:rPr>
          <w:rFonts w:ascii="Cambria" w:eastAsia="Times New Roman" w:hAnsi="Cambria"/>
          <w:sz w:val="24"/>
          <w:szCs w:val="24"/>
        </w:rPr>
        <w:t>A</w:t>
      </w:r>
      <w:r w:rsidRPr="00D755A2">
        <w:rPr>
          <w:rFonts w:ascii="Cambria" w:eastAsia="Times New Roman" w:hAnsi="Cambria"/>
          <w:sz w:val="24"/>
          <w:szCs w:val="24"/>
        </w:rPr>
        <w:t>dministrator will make these revisions and send them to the AABC chair for confirmation.</w:t>
      </w:r>
    </w:p>
    <w:p w14:paraId="5ACFA647" w14:textId="519D2247" w:rsidR="00DC0ED1" w:rsidRPr="00D755A2" w:rsidRDefault="00DC0ED1" w:rsidP="00DC0ED1">
      <w:pPr>
        <w:pBdr>
          <w:bottom w:val="single" w:sz="6" w:space="1" w:color="auto"/>
        </w:pBdr>
        <w:rPr>
          <w:rFonts w:ascii="Cambria" w:eastAsia="Times New Roman" w:hAnsi="Cambria"/>
          <w:bCs/>
          <w:sz w:val="24"/>
          <w:szCs w:val="24"/>
        </w:rPr>
      </w:pPr>
      <w:r w:rsidRPr="00D755A2">
        <w:rPr>
          <w:rFonts w:ascii="Cambria" w:eastAsia="Times New Roman" w:hAnsi="Cambria"/>
          <w:b/>
          <w:bCs/>
          <w:i/>
          <w:iCs/>
          <w:color w:val="FF0000"/>
          <w:sz w:val="24"/>
          <w:szCs w:val="24"/>
        </w:rPr>
        <w:lastRenderedPageBreak/>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 xml:space="preserve">Pending Annually:  The campus survey should go out on the first day of </w:t>
      </w:r>
      <w:r w:rsidR="006F391E">
        <w:rPr>
          <w:rFonts w:ascii="Cambria" w:eastAsia="Times New Roman" w:hAnsi="Cambria"/>
          <w:bCs/>
          <w:sz w:val="24"/>
          <w:szCs w:val="24"/>
        </w:rPr>
        <w:t>s</w:t>
      </w:r>
      <w:r w:rsidRPr="00D755A2">
        <w:rPr>
          <w:rFonts w:ascii="Cambria" w:eastAsia="Times New Roman" w:hAnsi="Cambria"/>
          <w:bCs/>
          <w:sz w:val="24"/>
          <w:szCs w:val="24"/>
        </w:rPr>
        <w:t>pring semester and remain open for three weeks.</w:t>
      </w:r>
    </w:p>
    <w:p w14:paraId="3E70B061" w14:textId="3432C17C" w:rsidR="00DC0ED1" w:rsidRPr="00D755A2" w:rsidRDefault="00DC0ED1" w:rsidP="00AF70A5">
      <w:pPr>
        <w:pStyle w:val="Heading2"/>
        <w:numPr>
          <w:ilvl w:val="0"/>
          <w:numId w:val="9"/>
        </w:numPr>
        <w:rPr>
          <w:rFonts w:eastAsia="Times New Roman"/>
        </w:rPr>
      </w:pPr>
      <w:bookmarkStart w:id="4" w:name="_Hlk75347213"/>
      <w:bookmarkStart w:id="5" w:name="_Toc142980271"/>
      <w:r w:rsidRPr="00D755A2">
        <w:rPr>
          <w:rFonts w:eastAsia="Times New Roman"/>
        </w:rPr>
        <w:t>Oversee Academic Impact Fund (Tenure line), NTT AIF, and make recommendations</w:t>
      </w:r>
      <w:bookmarkEnd w:id="5"/>
    </w:p>
    <w:bookmarkEnd w:id="4"/>
    <w:p w14:paraId="6C331D1F" w14:textId="6305DB69" w:rsidR="00DC0ED1" w:rsidRDefault="00DC0ED1" w:rsidP="00DC0ED1">
      <w:pPr>
        <w:spacing w:before="100" w:beforeAutospacing="1" w:after="100" w:afterAutospacing="1"/>
        <w:rPr>
          <w:rFonts w:ascii="Cambria"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hAnsi="Cambria"/>
          <w:sz w:val="24"/>
          <w:szCs w:val="24"/>
        </w:rPr>
        <w:t>The Administrative Affairs and Budget Committee shall provide oversight of the use of the Academic Impact Fund</w:t>
      </w:r>
      <w:r w:rsidR="006F391E">
        <w:rPr>
          <w:rFonts w:ascii="Cambria" w:hAnsi="Cambria"/>
          <w:sz w:val="24"/>
          <w:szCs w:val="24"/>
        </w:rPr>
        <w:t xml:space="preserve"> </w:t>
      </w:r>
      <w:r w:rsidRPr="00D755A2">
        <w:rPr>
          <w:rFonts w:ascii="Cambria" w:hAnsi="Cambria"/>
          <w:sz w:val="24"/>
          <w:szCs w:val="24"/>
        </w:rPr>
        <w:t xml:space="preserve">and make recommendations to the Provost and the Senate.  </w:t>
      </w:r>
    </w:p>
    <w:p w14:paraId="36462646" w14:textId="2D16E566" w:rsidR="00B76557" w:rsidRPr="00D755A2" w:rsidRDefault="00B76557" w:rsidP="00DC0ED1">
      <w:pPr>
        <w:spacing w:before="100" w:beforeAutospacing="1" w:after="100" w:afterAutospacing="1"/>
        <w:rPr>
          <w:rFonts w:ascii="Cambria" w:hAnsi="Cambria"/>
          <w:sz w:val="24"/>
          <w:szCs w:val="24"/>
        </w:rPr>
      </w:pPr>
      <w:r>
        <w:rPr>
          <w:rFonts w:ascii="Cambria" w:hAnsi="Cambria"/>
          <w:sz w:val="24"/>
          <w:szCs w:val="24"/>
        </w:rPr>
        <w:t xml:space="preserve">Review annually the AIF Guiding Principles in conjunction with the Provost’s office (AVP for Fiscal </w:t>
      </w:r>
      <w:r w:rsidR="006F391E">
        <w:rPr>
          <w:rFonts w:ascii="Cambria" w:hAnsi="Cambria"/>
          <w:sz w:val="24"/>
          <w:szCs w:val="24"/>
        </w:rPr>
        <w:t>M</w:t>
      </w:r>
      <w:r>
        <w:rPr>
          <w:rFonts w:ascii="Cambria" w:hAnsi="Cambria"/>
          <w:sz w:val="24"/>
          <w:szCs w:val="24"/>
        </w:rPr>
        <w:t>anagement) and present as Advisory Item to the Senate.</w:t>
      </w:r>
      <w:r w:rsidR="008519D4">
        <w:rPr>
          <w:rFonts w:ascii="Cambria" w:hAnsi="Cambria"/>
          <w:sz w:val="24"/>
          <w:szCs w:val="24"/>
        </w:rPr>
        <w:t xml:space="preserve"> Update definitions as needed and update at the end of the report when they are updated. </w:t>
      </w:r>
    </w:p>
    <w:p w14:paraId="7FF12013" w14:textId="74166C0F" w:rsidR="00DC0ED1" w:rsidRPr="00D755A2" w:rsidRDefault="00DC0ED1" w:rsidP="00DC0ED1">
      <w:pPr>
        <w:spacing w:before="100" w:beforeAutospacing="1" w:after="100" w:afterAutospacing="1"/>
        <w:rPr>
          <w:rFonts w:ascii="Cambria" w:hAnsi="Cambria"/>
          <w:sz w:val="24"/>
          <w:szCs w:val="24"/>
        </w:rPr>
      </w:pPr>
      <w:r w:rsidRPr="00D755A2">
        <w:rPr>
          <w:rFonts w:ascii="Cambria" w:hAnsi="Cambria"/>
          <w:sz w:val="24"/>
          <w:szCs w:val="24"/>
        </w:rPr>
        <w:t xml:space="preserve">In October, meet with the Provost's Office regarding all aspects of the two funds, receive a report on searches authorized for permanent hires during that year and the enrollment, faculty, and other qualitative and quantitative data used to determine their distribution across colleges.  Also </w:t>
      </w:r>
      <w:proofErr w:type="gramStart"/>
      <w:r w:rsidRPr="00D755A2">
        <w:rPr>
          <w:rFonts w:ascii="Cambria" w:hAnsi="Cambria"/>
          <w:sz w:val="24"/>
          <w:szCs w:val="24"/>
        </w:rPr>
        <w:t>at this time</w:t>
      </w:r>
      <w:proofErr w:type="gramEnd"/>
      <w:r w:rsidRPr="00D755A2">
        <w:rPr>
          <w:rFonts w:ascii="Cambria" w:hAnsi="Cambria"/>
          <w:sz w:val="24"/>
          <w:szCs w:val="24"/>
        </w:rPr>
        <w:t xml:space="preserve">, receive a report regarding the cash flows over the previous calendar/fiscal year cycle (e.g. CY/FY09 in October 2010).  Then draft annual recommendations, per its functions in </w:t>
      </w:r>
      <w:r w:rsidR="006F391E">
        <w:rPr>
          <w:rFonts w:ascii="Cambria" w:hAnsi="Cambria"/>
          <w:sz w:val="24"/>
          <w:szCs w:val="24"/>
        </w:rPr>
        <w:t>Appendix II</w:t>
      </w:r>
      <w:r w:rsidRPr="00D755A2">
        <w:rPr>
          <w:rFonts w:ascii="Cambria" w:hAnsi="Cambria"/>
          <w:sz w:val="24"/>
          <w:szCs w:val="24"/>
        </w:rPr>
        <w:t xml:space="preserve">. </w:t>
      </w:r>
    </w:p>
    <w:p w14:paraId="1A357AE1" w14:textId="57F817E9" w:rsidR="00DC0ED1" w:rsidRPr="00D755A2" w:rsidRDefault="00DC0ED1" w:rsidP="00DC0ED1">
      <w:pPr>
        <w:rPr>
          <w:rFonts w:ascii="Cambria" w:eastAsia="Times New Roman" w:hAnsi="Cambria"/>
          <w:b/>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 Annually</w:t>
      </w:r>
    </w:p>
    <w:p w14:paraId="3EB08148" w14:textId="77777777" w:rsidR="00DC0ED1" w:rsidRPr="00D755A2" w:rsidRDefault="00DC0ED1" w:rsidP="00DC0ED1">
      <w:pPr>
        <w:rPr>
          <w:rFonts w:ascii="Cambria" w:eastAsia="Times New Roman" w:hAnsi="Cambria"/>
          <w:b/>
          <w:bCs/>
          <w:i/>
          <w:iCs/>
          <w:color w:val="FF0000"/>
          <w:sz w:val="24"/>
          <w:szCs w:val="24"/>
        </w:rPr>
      </w:pPr>
      <w:r w:rsidRPr="00D755A2">
        <w:rPr>
          <w:rFonts w:ascii="Cambria" w:eastAsia="Times New Roman" w:hAnsi="Cambria"/>
          <w:b/>
          <w:bCs/>
          <w:i/>
          <w:iCs/>
          <w:color w:val="FF0000"/>
          <w:sz w:val="24"/>
          <w:szCs w:val="24"/>
        </w:rPr>
        <w:t xml:space="preserve">Associated Document(s):  </w:t>
      </w:r>
    </w:p>
    <w:p w14:paraId="63BA3A15" w14:textId="62413391" w:rsidR="00DC0ED1" w:rsidRPr="00D755A2" w:rsidRDefault="003A062D" w:rsidP="00DC0ED1">
      <w:pPr>
        <w:pBdr>
          <w:bottom w:val="single" w:sz="6" w:space="1" w:color="auto"/>
        </w:pBdr>
        <w:rPr>
          <w:rFonts w:ascii="Cambria" w:eastAsia="Times New Roman" w:hAnsi="Cambria"/>
          <w:iCs/>
          <w:sz w:val="24"/>
          <w:szCs w:val="24"/>
        </w:rPr>
      </w:pPr>
      <w:r w:rsidRPr="00D755A2">
        <w:rPr>
          <w:rFonts w:ascii="Cambria" w:eastAsia="Times New Roman" w:hAnsi="Cambria"/>
          <w:iCs/>
          <w:sz w:val="24"/>
          <w:szCs w:val="24"/>
        </w:rPr>
        <w:t>AIF Stuff folder</w:t>
      </w:r>
      <w:r w:rsidR="00A80F6A">
        <w:rPr>
          <w:rFonts w:ascii="Cambria" w:eastAsia="Times New Roman" w:hAnsi="Cambria"/>
          <w:iCs/>
          <w:sz w:val="24"/>
          <w:szCs w:val="24"/>
        </w:rPr>
        <w:t xml:space="preserve"> </w:t>
      </w:r>
    </w:p>
    <w:p w14:paraId="5AB4C071" w14:textId="48095721" w:rsidR="00DC0ED1" w:rsidRPr="00D755A2" w:rsidRDefault="00DC0ED1" w:rsidP="00AF70A5">
      <w:pPr>
        <w:pStyle w:val="Heading2"/>
        <w:numPr>
          <w:ilvl w:val="0"/>
          <w:numId w:val="9"/>
        </w:numPr>
        <w:rPr>
          <w:rFonts w:eastAsia="Times New Roman"/>
        </w:rPr>
      </w:pPr>
      <w:bookmarkStart w:id="6" w:name="_Toc142980272"/>
      <w:r w:rsidRPr="00D755A2">
        <w:rPr>
          <w:rFonts w:eastAsia="Times New Roman"/>
        </w:rPr>
        <w:t>Review operating budget early in fall semester</w:t>
      </w:r>
      <w:bookmarkEnd w:id="6"/>
    </w:p>
    <w:p w14:paraId="0B858846" w14:textId="72B7E560" w:rsidR="00DC0ED1" w:rsidRPr="00D755A2" w:rsidRDefault="00DC0ED1" w:rsidP="00DC0ED1">
      <w:pPr>
        <w:rPr>
          <w:rFonts w:ascii="Cambria"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hAnsi="Cambria"/>
          <w:sz w:val="24"/>
          <w:szCs w:val="24"/>
        </w:rPr>
        <w:t xml:space="preserve">The Administrative Affairs and Budget Committee should, per </w:t>
      </w:r>
      <w:r w:rsidR="00C2283E">
        <w:rPr>
          <w:rFonts w:ascii="Cambria" w:hAnsi="Cambria"/>
          <w:sz w:val="24"/>
          <w:szCs w:val="24"/>
        </w:rPr>
        <w:t>Appendix II,</w:t>
      </w:r>
      <w:r w:rsidR="001B6874">
        <w:rPr>
          <w:rFonts w:ascii="Cambria" w:hAnsi="Cambria"/>
          <w:sz w:val="24"/>
          <w:szCs w:val="24"/>
        </w:rPr>
        <w:t xml:space="preserve"> m</w:t>
      </w:r>
      <w:r w:rsidRPr="00D755A2">
        <w:rPr>
          <w:rFonts w:ascii="Cambria" w:hAnsi="Cambria"/>
          <w:sz w:val="24"/>
          <w:szCs w:val="24"/>
        </w:rPr>
        <w:t xml:space="preserve">eet </w:t>
      </w:r>
      <w:r w:rsidR="001B6874">
        <w:rPr>
          <w:rFonts w:ascii="Cambria" w:hAnsi="Cambria"/>
          <w:sz w:val="24"/>
          <w:szCs w:val="24"/>
        </w:rPr>
        <w:t>“</w:t>
      </w:r>
      <w:r w:rsidRPr="00D755A2">
        <w:rPr>
          <w:rFonts w:ascii="Cambria" w:hAnsi="Cambria"/>
          <w:sz w:val="24"/>
          <w:szCs w:val="24"/>
        </w:rPr>
        <w:t xml:space="preserve">with representatives from the Office of the Vice President for Finance and Planning and </w:t>
      </w:r>
      <w:r w:rsidR="001B6874">
        <w:rPr>
          <w:rFonts w:ascii="Cambria" w:hAnsi="Cambria"/>
          <w:sz w:val="24"/>
          <w:szCs w:val="24"/>
        </w:rPr>
        <w:t xml:space="preserve">the Office of the Provost </w:t>
      </w:r>
      <w:r w:rsidRPr="00D755A2">
        <w:rPr>
          <w:rFonts w:ascii="Cambria" w:hAnsi="Cambria"/>
          <w:sz w:val="24"/>
          <w:szCs w:val="24"/>
        </w:rPr>
        <w:t xml:space="preserve">early in the year </w:t>
      </w:r>
      <w:r w:rsidR="001B6874">
        <w:rPr>
          <w:rFonts w:ascii="Cambria" w:hAnsi="Cambria"/>
          <w:sz w:val="24"/>
          <w:szCs w:val="24"/>
        </w:rPr>
        <w:t xml:space="preserve">prior to the October Board of Trustees meeting to receive a report on the operating budget for the current fiscal year.”  </w:t>
      </w:r>
      <w:r w:rsidRPr="00D755A2">
        <w:rPr>
          <w:rFonts w:ascii="Cambria" w:hAnsi="Cambria"/>
          <w:sz w:val="24"/>
          <w:szCs w:val="24"/>
        </w:rPr>
        <w:t xml:space="preserve">This report and the request to IBHE/state government as well as the capital budget request (see below) are generally presented to the committee at a full Senate meeting.  The AABC should then request modifications to the annual state requests if desired, approve them, and then schedule a presentation to the full Senate, </w:t>
      </w:r>
      <w:r w:rsidRPr="00D755A2">
        <w:rPr>
          <w:rFonts w:ascii="Cambria" w:hAnsi="Cambria"/>
          <w:b/>
          <w:i/>
          <w:sz w:val="24"/>
          <w:szCs w:val="24"/>
        </w:rPr>
        <w:t xml:space="preserve">which must approve the request to the state prior to the October Board of Trustees meeting. </w:t>
      </w:r>
      <w:r w:rsidRPr="00D755A2">
        <w:rPr>
          <w:rFonts w:ascii="Cambria" w:hAnsi="Cambria"/>
          <w:sz w:val="24"/>
          <w:szCs w:val="24"/>
        </w:rPr>
        <w:t>The AABC may also request changes to any aspect of the operating budget following consultation with appropriate administrators.</w:t>
      </w:r>
    </w:p>
    <w:p w14:paraId="1CC9AD5D" w14:textId="5FC306EC" w:rsidR="00DC0ED1" w:rsidRPr="00D755A2" w:rsidRDefault="00DC0ED1" w:rsidP="00DC0ED1">
      <w:pPr>
        <w:rPr>
          <w:rFonts w:ascii="Cambria" w:hAnsi="Cambria"/>
        </w:rPr>
      </w:pPr>
      <w:r w:rsidRPr="00D755A2">
        <w:rPr>
          <w:rFonts w:ascii="Cambria" w:hAnsi="Cambria"/>
          <w:sz w:val="24"/>
          <w:szCs w:val="24"/>
        </w:rPr>
        <w:t>See</w:t>
      </w:r>
      <w:r w:rsidR="001B6874">
        <w:rPr>
          <w:rFonts w:ascii="Cambria" w:hAnsi="Cambria"/>
          <w:sz w:val="24"/>
          <w:szCs w:val="24"/>
        </w:rPr>
        <w:t xml:space="preserve"> Appendix II </w:t>
      </w:r>
      <w:r w:rsidRPr="00D755A2">
        <w:rPr>
          <w:rFonts w:ascii="Cambria" w:hAnsi="Cambria"/>
          <w:sz w:val="24"/>
          <w:szCs w:val="24"/>
        </w:rPr>
        <w:t>for the Administrative Affairs and Budget Committee’s specific functions regarding budgetary issues.</w:t>
      </w:r>
    </w:p>
    <w:p w14:paraId="296073A4" w14:textId="1FF5358E" w:rsidR="00DC0ED1" w:rsidRPr="00D755A2" w:rsidRDefault="00DC0ED1" w:rsidP="00DC0ED1">
      <w:pPr>
        <w:pBdr>
          <w:bottom w:val="single" w:sz="6" w:space="1" w:color="auto"/>
        </w:pBdr>
        <w:rPr>
          <w:rFonts w:ascii="Cambria" w:eastAsia="Times New Roman" w:hAnsi="Cambria"/>
          <w:b/>
          <w:sz w:val="24"/>
          <w:szCs w:val="24"/>
        </w:rPr>
      </w:pPr>
      <w:r w:rsidRPr="00D755A2">
        <w:rPr>
          <w:rFonts w:ascii="Cambria" w:eastAsia="Times New Roman" w:hAnsi="Cambria"/>
          <w:b/>
          <w:bCs/>
          <w:i/>
          <w:iCs/>
          <w:color w:val="FF0000"/>
          <w:sz w:val="24"/>
          <w:szCs w:val="24"/>
        </w:rPr>
        <w:lastRenderedPageBreak/>
        <w:t>Status:</w:t>
      </w:r>
      <w:r w:rsidRPr="00D755A2">
        <w:rPr>
          <w:rFonts w:ascii="Cambria" w:eastAsia="Times New Roman" w:hAnsi="Cambria"/>
          <w:bCs/>
          <w:iCs/>
          <w:color w:val="FF0000"/>
          <w:sz w:val="24"/>
          <w:szCs w:val="24"/>
        </w:rPr>
        <w:t xml:space="preserve">  </w:t>
      </w:r>
      <w:r w:rsidRPr="00D755A2">
        <w:rPr>
          <w:rFonts w:ascii="Cambria" w:eastAsia="Times New Roman" w:hAnsi="Cambria"/>
          <w:b/>
          <w:sz w:val="24"/>
          <w:szCs w:val="24"/>
        </w:rPr>
        <w:t>Pending Annually</w:t>
      </w:r>
    </w:p>
    <w:p w14:paraId="72D160CE" w14:textId="76D74D3F" w:rsidR="00DC0ED1" w:rsidRPr="00D755A2" w:rsidRDefault="00DC0ED1" w:rsidP="00AF70A5">
      <w:pPr>
        <w:pStyle w:val="Heading2"/>
        <w:numPr>
          <w:ilvl w:val="0"/>
          <w:numId w:val="9"/>
        </w:numPr>
        <w:rPr>
          <w:rFonts w:eastAsia="Times New Roman"/>
        </w:rPr>
      </w:pPr>
      <w:bookmarkStart w:id="7" w:name="_Toc142980273"/>
      <w:r w:rsidRPr="00D755A2">
        <w:rPr>
          <w:rFonts w:eastAsia="Times New Roman"/>
        </w:rPr>
        <w:t>Review capital budget early in fall semester</w:t>
      </w:r>
      <w:bookmarkEnd w:id="7"/>
    </w:p>
    <w:p w14:paraId="6AB2C6A0" w14:textId="77777777" w:rsidR="00DC0ED1" w:rsidRPr="00D755A2" w:rsidRDefault="00DC0ED1" w:rsidP="00DC0ED1">
      <w:pPr>
        <w:rPr>
          <w:rFonts w:ascii="Cambria" w:hAnsi="Cambria"/>
        </w:rPr>
      </w:pPr>
      <w:r w:rsidRPr="00D755A2">
        <w:rPr>
          <w:rFonts w:ascii="Cambria" w:hAnsi="Cambria"/>
          <w:b/>
          <w:bCs/>
          <w:i/>
          <w:iCs/>
          <w:color w:val="FF0000"/>
        </w:rPr>
        <w:t>Description:</w:t>
      </w:r>
      <w:r w:rsidRPr="00D755A2">
        <w:rPr>
          <w:rFonts w:ascii="Cambria" w:hAnsi="Cambria"/>
          <w:bCs/>
          <w:iCs/>
          <w:color w:val="FF0000"/>
        </w:rPr>
        <w:t xml:space="preserve"> </w:t>
      </w:r>
      <w:r w:rsidRPr="00D755A2">
        <w:rPr>
          <w:rFonts w:ascii="Cambria" w:hAnsi="Cambria"/>
        </w:rPr>
        <w:t xml:space="preserve">The Administrative Affairs and Budget Committee should, per the </w:t>
      </w:r>
      <w:r w:rsidRPr="00D755A2">
        <w:rPr>
          <w:rFonts w:ascii="Cambria" w:hAnsi="Cambria"/>
          <w:i/>
        </w:rPr>
        <w:t>Blue Book</w:t>
      </w:r>
      <w:r w:rsidRPr="00D755A2">
        <w:rPr>
          <w:rFonts w:ascii="Cambria" w:hAnsi="Cambria"/>
        </w:rPr>
        <w:t xml:space="preserve"> (</w:t>
      </w:r>
      <w:r w:rsidRPr="00D755A2">
        <w:rPr>
          <w:rFonts w:ascii="Cambria" w:hAnsi="Cambria"/>
          <w:i/>
          <w:iCs/>
        </w:rPr>
        <w:t>Committee Structure of the Academic Senate</w:t>
      </w:r>
      <w:r w:rsidRPr="00D755A2">
        <w:rPr>
          <w:rFonts w:ascii="Cambria" w:hAnsi="Cambria"/>
        </w:rPr>
        <w:t>),</w:t>
      </w:r>
    </w:p>
    <w:p w14:paraId="677AC868" w14:textId="6FE935B1" w:rsidR="00DC0ED1" w:rsidRPr="00D755A2" w:rsidRDefault="00DC0ED1" w:rsidP="00DC0ED1">
      <w:pPr>
        <w:rPr>
          <w:rFonts w:ascii="Cambria" w:hAnsi="Cambria"/>
        </w:rPr>
      </w:pPr>
      <w:r w:rsidRPr="00D755A2">
        <w:rPr>
          <w:rFonts w:ascii="Cambria" w:hAnsi="Cambria"/>
        </w:rPr>
        <w:t xml:space="preserve">a.  Receive from Facilities Services [Facilities Planning] the capital budget for the current fiscal year in September.  This would be an </w:t>
      </w:r>
      <w:r w:rsidR="00CB1BFB">
        <w:rPr>
          <w:rFonts w:ascii="Cambria" w:hAnsi="Cambria"/>
        </w:rPr>
        <w:t>I</w:t>
      </w:r>
      <w:r w:rsidRPr="00D755A2">
        <w:rPr>
          <w:rFonts w:ascii="Cambria" w:hAnsi="Cambria"/>
        </w:rPr>
        <w:t xml:space="preserve">nformation </w:t>
      </w:r>
      <w:r w:rsidR="00CB1BFB">
        <w:rPr>
          <w:rFonts w:ascii="Cambria" w:hAnsi="Cambria"/>
        </w:rPr>
        <w:t>I</w:t>
      </w:r>
      <w:r w:rsidRPr="00D755A2">
        <w:rPr>
          <w:rFonts w:ascii="Cambria" w:hAnsi="Cambria"/>
        </w:rPr>
        <w:t xml:space="preserve">tem for the Planning and Finance Committee and for the Senate. </w:t>
      </w:r>
    </w:p>
    <w:p w14:paraId="6C672747" w14:textId="77777777" w:rsidR="00DC0ED1" w:rsidRPr="00D755A2" w:rsidRDefault="00DC0ED1" w:rsidP="00DC0ED1">
      <w:pPr>
        <w:rPr>
          <w:rFonts w:ascii="Cambria" w:hAnsi="Cambria"/>
        </w:rPr>
      </w:pPr>
      <w:r w:rsidRPr="00D755A2">
        <w:rPr>
          <w:rFonts w:ascii="Cambria" w:hAnsi="Cambria"/>
        </w:rPr>
        <w:t>b.  Meet with representatives from the Facilities Services [Facilities Planning] department early in the year to receive, review, and if necessary, provide input to the executive summary of the preliminary capital budget for the next fiscal year.</w:t>
      </w:r>
    </w:p>
    <w:p w14:paraId="4C5AC567" w14:textId="77777777" w:rsidR="00DC0ED1" w:rsidRPr="00D755A2" w:rsidRDefault="00DC0ED1" w:rsidP="00DC0ED1">
      <w:pPr>
        <w:rPr>
          <w:rFonts w:ascii="Cambria" w:hAnsi="Cambria"/>
        </w:rPr>
      </w:pPr>
      <w:r w:rsidRPr="00D755A2">
        <w:rPr>
          <w:rFonts w:ascii="Cambria" w:hAnsi="Cambria"/>
        </w:rPr>
        <w:t xml:space="preserve">c.  Meet with a representative from Facilities Services [Facilities Planning] in September to receive, review, and discuss the executive summary of the Internal Budget, listing all projects to be undertaken during that year. </w:t>
      </w:r>
    </w:p>
    <w:p w14:paraId="1C0243F5" w14:textId="60BDC661" w:rsidR="00DC0ED1" w:rsidRPr="00D755A2" w:rsidRDefault="00DC0ED1" w:rsidP="00DC0ED1">
      <w:pPr>
        <w:rPr>
          <w:rFonts w:ascii="Cambria" w:hAnsi="Cambria"/>
        </w:rPr>
      </w:pPr>
      <w:r w:rsidRPr="00D755A2">
        <w:rPr>
          <w:rFonts w:ascii="Cambria" w:hAnsi="Cambria"/>
        </w:rPr>
        <w:t>d.  Review with representatives from Facilities Services [Facilities Planning] how the annual facilities improvement projects implement the Comprehensive Physical Development Plan (a.k.a. the Campus Master Plan) and provide advice and recommendations on the University’s capital planning process</w:t>
      </w:r>
    </w:p>
    <w:p w14:paraId="1DF5CE85" w14:textId="77777777" w:rsidR="00DC0ED1" w:rsidRPr="00D755A2" w:rsidRDefault="00DC0ED1" w:rsidP="00DC0ED1">
      <w:pPr>
        <w:rPr>
          <w:rFonts w:ascii="Cambria" w:hAnsi="Cambria"/>
        </w:rPr>
      </w:pPr>
      <w:r w:rsidRPr="00D755A2">
        <w:rPr>
          <w:rFonts w:ascii="Cambria" w:hAnsi="Cambria"/>
        </w:rPr>
        <w:t>The AABC may also request changes to any aspect of the capital budget following consultation with appropriate administrators.</w:t>
      </w:r>
    </w:p>
    <w:p w14:paraId="7A0086D9" w14:textId="126078B3" w:rsidR="00DC0ED1" w:rsidRPr="00D755A2" w:rsidRDefault="00DC0ED1" w:rsidP="00DC0ED1">
      <w:pPr>
        <w:rPr>
          <w:rFonts w:ascii="Cambria" w:hAnsi="Cambria"/>
        </w:rPr>
      </w:pPr>
      <w:r w:rsidRPr="00D755A2">
        <w:rPr>
          <w:rFonts w:ascii="Cambria" w:hAnsi="Cambria"/>
        </w:rPr>
        <w:t xml:space="preserve">See </w:t>
      </w:r>
      <w:r w:rsidR="00CB1BFB">
        <w:rPr>
          <w:rFonts w:ascii="Cambria" w:hAnsi="Cambria"/>
          <w:iCs/>
        </w:rPr>
        <w:t>Appendix II</w:t>
      </w:r>
      <w:r w:rsidRPr="00D755A2">
        <w:rPr>
          <w:rFonts w:ascii="Cambria" w:hAnsi="Cambria"/>
        </w:rPr>
        <w:t xml:space="preserve"> for the Administrative Affairs and Budget Committee’s specific functions regarding budgetary issues.</w:t>
      </w:r>
    </w:p>
    <w:p w14:paraId="3CBB59FB" w14:textId="0C8775A2" w:rsidR="00DC0ED1" w:rsidRPr="00D755A2" w:rsidRDefault="00DC0ED1" w:rsidP="00DC0ED1">
      <w:pPr>
        <w:pBdr>
          <w:bottom w:val="single" w:sz="6" w:space="1" w:color="auto"/>
        </w:pBdr>
        <w:rPr>
          <w:rFonts w:ascii="Cambria" w:hAnsi="Cambria"/>
          <w:b/>
        </w:rPr>
      </w:pPr>
      <w:r w:rsidRPr="00D755A2">
        <w:rPr>
          <w:rFonts w:ascii="Cambria" w:hAnsi="Cambria"/>
          <w:b/>
          <w:bCs/>
          <w:i/>
          <w:iCs/>
          <w:color w:val="FF0000"/>
        </w:rPr>
        <w:t>Status:</w:t>
      </w:r>
      <w:r w:rsidRPr="00D755A2">
        <w:rPr>
          <w:rFonts w:ascii="Cambria" w:hAnsi="Cambria"/>
          <w:bCs/>
          <w:iCs/>
          <w:color w:val="FF0000"/>
        </w:rPr>
        <w:t xml:space="preserve">  </w:t>
      </w:r>
      <w:r w:rsidRPr="00D755A2">
        <w:rPr>
          <w:rFonts w:ascii="Cambria" w:hAnsi="Cambria"/>
          <w:b/>
        </w:rPr>
        <w:t>Pending Annually</w:t>
      </w:r>
    </w:p>
    <w:p w14:paraId="652148A4" w14:textId="56C351C0" w:rsidR="00DC0ED1" w:rsidRPr="00D755A2" w:rsidRDefault="00DC0ED1" w:rsidP="00AF70A5">
      <w:pPr>
        <w:pStyle w:val="Heading2"/>
        <w:numPr>
          <w:ilvl w:val="0"/>
          <w:numId w:val="9"/>
        </w:numPr>
        <w:rPr>
          <w:rFonts w:eastAsia="Times New Roman"/>
        </w:rPr>
      </w:pPr>
      <w:bookmarkStart w:id="8" w:name="_Toc142980274"/>
      <w:r w:rsidRPr="00D755A2">
        <w:rPr>
          <w:rFonts w:eastAsia="Times New Roman"/>
        </w:rPr>
        <w:t>Review Athletics Budget</w:t>
      </w:r>
      <w:bookmarkEnd w:id="8"/>
    </w:p>
    <w:p w14:paraId="4BE43255" w14:textId="5C2172C6" w:rsidR="00DC0ED1" w:rsidRPr="00D755A2" w:rsidRDefault="00DC0ED1" w:rsidP="00DC0ED1">
      <w:pPr>
        <w:spacing w:before="100" w:beforeAutospacing="1" w:after="100" w:afterAutospacing="1"/>
        <w:rPr>
          <w:rFonts w:ascii="Cambria"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eastAsia="Times New Roman" w:hAnsi="Cambria"/>
          <w:bCs/>
          <w:iCs/>
          <w:sz w:val="24"/>
          <w:szCs w:val="24"/>
        </w:rPr>
        <w:t xml:space="preserve">The Senate </w:t>
      </w:r>
      <w:r w:rsidR="00CB1BFB">
        <w:rPr>
          <w:rFonts w:ascii="Cambria" w:eastAsia="Times New Roman" w:hAnsi="Cambria"/>
          <w:bCs/>
          <w:iCs/>
          <w:sz w:val="24"/>
          <w:szCs w:val="24"/>
        </w:rPr>
        <w:t>O</w:t>
      </w:r>
      <w:r w:rsidRPr="00D755A2">
        <w:rPr>
          <w:rFonts w:ascii="Cambria" w:eastAsia="Times New Roman" w:hAnsi="Cambria"/>
          <w:bCs/>
          <w:iCs/>
          <w:sz w:val="24"/>
          <w:szCs w:val="24"/>
        </w:rPr>
        <w:t xml:space="preserve">ffice </w:t>
      </w:r>
      <w:r w:rsidR="00CB1BFB">
        <w:rPr>
          <w:rFonts w:ascii="Cambria" w:eastAsia="Times New Roman" w:hAnsi="Cambria"/>
          <w:bCs/>
          <w:iCs/>
          <w:sz w:val="24"/>
          <w:szCs w:val="24"/>
        </w:rPr>
        <w:t>A</w:t>
      </w:r>
      <w:r w:rsidRPr="00D755A2">
        <w:rPr>
          <w:rFonts w:ascii="Cambria" w:eastAsia="Times New Roman" w:hAnsi="Cambria"/>
          <w:bCs/>
          <w:iCs/>
          <w:sz w:val="24"/>
          <w:szCs w:val="24"/>
        </w:rPr>
        <w:t xml:space="preserve">dministrator will request a copy of the Department of Athletics’ budget annually in August and forward it to the committee for review.  </w:t>
      </w:r>
      <w:r w:rsidRPr="00D755A2">
        <w:rPr>
          <w:rFonts w:ascii="Cambria" w:hAnsi="Cambria"/>
          <w:sz w:val="24"/>
          <w:szCs w:val="24"/>
        </w:rPr>
        <w:t>The committee may choose to invite the Director of Athletics to present the budget in person to the committee, respond to questions, and receive recommendations.</w:t>
      </w:r>
    </w:p>
    <w:p w14:paraId="1E240B3E" w14:textId="404CEF07" w:rsidR="00DC0ED1" w:rsidRPr="00D755A2" w:rsidRDefault="00DC0ED1" w:rsidP="00DC0ED1">
      <w:pPr>
        <w:pBdr>
          <w:bottom w:val="single" w:sz="6" w:space="1" w:color="auto"/>
        </w:pBdr>
        <w:rPr>
          <w:rFonts w:ascii="Cambria" w:eastAsia="Times New Roman" w:hAnsi="Cambria"/>
          <w:bCs/>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 annually</w:t>
      </w:r>
    </w:p>
    <w:p w14:paraId="00DD152A" w14:textId="29BF78B8" w:rsidR="00DC0ED1" w:rsidRPr="00D755A2" w:rsidRDefault="00DC0ED1" w:rsidP="00AF70A5">
      <w:pPr>
        <w:pStyle w:val="Heading2"/>
        <w:numPr>
          <w:ilvl w:val="0"/>
          <w:numId w:val="9"/>
        </w:numPr>
      </w:pPr>
      <w:bookmarkStart w:id="9" w:name="_Toc142980275"/>
      <w:r w:rsidRPr="00D755A2">
        <w:rPr>
          <w:rFonts w:eastAsia="Times New Roman"/>
        </w:rPr>
        <w:t xml:space="preserve">Review </w:t>
      </w:r>
      <w:r w:rsidRPr="00D755A2">
        <w:t>Chairs and Deans Questionnaires</w:t>
      </w:r>
      <w:bookmarkEnd w:id="9"/>
    </w:p>
    <w:p w14:paraId="231F0702" w14:textId="77777777" w:rsidR="00DC0ED1" w:rsidRPr="00D755A2" w:rsidRDefault="00DC0ED1" w:rsidP="00DC0ED1">
      <w:pPr>
        <w:spacing w:before="100" w:beforeAutospacing="1" w:after="100" w:afterAutospacing="1"/>
        <w:rPr>
          <w:rFonts w:ascii="Cambria" w:hAnsi="Cambria"/>
          <w:bCs/>
          <w:iCs/>
          <w:sz w:val="24"/>
          <w:szCs w:val="24"/>
        </w:rPr>
      </w:pPr>
      <w:r w:rsidRPr="00D755A2">
        <w:rPr>
          <w:rFonts w:ascii="Cambria" w:eastAsia="Times New Roman" w:hAnsi="Cambria"/>
          <w:b/>
          <w:bCs/>
          <w:i/>
          <w:iCs/>
          <w:color w:val="FF0000"/>
          <w:sz w:val="24"/>
          <w:szCs w:val="24"/>
        </w:rPr>
        <w:t>Description:</w:t>
      </w:r>
      <w:r w:rsidRPr="00D755A2">
        <w:rPr>
          <w:rFonts w:ascii="Cambria" w:hAnsi="Cambria"/>
          <w:bCs/>
          <w:iCs/>
          <w:sz w:val="24"/>
          <w:szCs w:val="24"/>
        </w:rPr>
        <w:t xml:space="preserve"> Per the Administrator Evaluation Policy (Policy 3.2.15), </w:t>
      </w:r>
      <w:r w:rsidRPr="00D755A2">
        <w:rPr>
          <w:rStyle w:val="sectionmid"/>
          <w:rFonts w:ascii="Cambria" w:hAnsi="Cambria"/>
          <w:sz w:val="24"/>
          <w:szCs w:val="24"/>
        </w:rPr>
        <w:t xml:space="preserve">all college councils or equivalent bodies are charged with developing questions appropriate for their Dean and Department Chairperson reviews. </w:t>
      </w:r>
      <w:r w:rsidRPr="00D755A2">
        <w:rPr>
          <w:rFonts w:ascii="Cambria" w:hAnsi="Cambria"/>
          <w:bCs/>
          <w:iCs/>
          <w:sz w:val="24"/>
          <w:szCs w:val="24"/>
        </w:rPr>
        <w:t xml:space="preserve">Such questionnaires and any changes in questionnaires </w:t>
      </w:r>
      <w:r w:rsidRPr="00D755A2">
        <w:rPr>
          <w:rFonts w:ascii="Cambria" w:hAnsi="Cambria"/>
          <w:bCs/>
          <w:iCs/>
          <w:sz w:val="24"/>
          <w:szCs w:val="24"/>
        </w:rPr>
        <w:lastRenderedPageBreak/>
        <w:t>for evaluation of chairs and deans will be reviewed and approved by the Administrative Affairs and Budget Committee.</w:t>
      </w:r>
    </w:p>
    <w:p w14:paraId="785C9BD5" w14:textId="550251D5" w:rsidR="00DC0ED1" w:rsidRPr="00D755A2" w:rsidRDefault="00DC0ED1" w:rsidP="00DC0ED1">
      <w:pPr>
        <w:spacing w:before="100" w:beforeAutospacing="1" w:after="100" w:afterAutospacing="1"/>
        <w:rPr>
          <w:rFonts w:ascii="Cambria" w:hAnsi="Cambria"/>
          <w:b/>
          <w:bCs/>
          <w:iCs/>
          <w:sz w:val="24"/>
          <w:szCs w:val="24"/>
        </w:rPr>
      </w:pPr>
      <w:r w:rsidRPr="00D755A2">
        <w:rPr>
          <w:rFonts w:ascii="Cambria" w:hAnsi="Cambria"/>
          <w:bCs/>
          <w:iCs/>
          <w:sz w:val="24"/>
          <w:szCs w:val="24"/>
        </w:rPr>
        <w:t>The Senate approved dean’s review forms for all colleges on 8/29/18</w:t>
      </w:r>
      <w:r w:rsidRPr="00D755A2">
        <w:rPr>
          <w:rFonts w:ascii="Cambria" w:hAnsi="Cambria"/>
          <w:b/>
          <w:bCs/>
          <w:iCs/>
          <w:sz w:val="24"/>
          <w:szCs w:val="24"/>
        </w:rPr>
        <w:t xml:space="preserve">, except the College of Education.  </w:t>
      </w:r>
      <w:r w:rsidR="00514DBF">
        <w:rPr>
          <w:rFonts w:ascii="Cambria" w:hAnsi="Cambria"/>
          <w:bCs/>
          <w:iCs/>
          <w:sz w:val="24"/>
          <w:szCs w:val="24"/>
        </w:rPr>
        <w:t>The 2022-2023 AABC reviewed the COE form and forwarded a list of items for COE to address.  This list was forwarded again to Dean McLoda on 7/25/23.  (See item 07.25.23.01 in the TEAMS folder)</w:t>
      </w:r>
    </w:p>
    <w:p w14:paraId="2A1F106E" w14:textId="77777777" w:rsidR="00DC0ED1" w:rsidRPr="00D755A2" w:rsidRDefault="00DC0ED1" w:rsidP="00DC0ED1">
      <w:pPr>
        <w:spacing w:before="100" w:beforeAutospacing="1" w:after="100" w:afterAutospacing="1"/>
        <w:rPr>
          <w:rFonts w:ascii="Cambria" w:hAnsi="Cambria"/>
          <w:bCs/>
          <w:iCs/>
          <w:sz w:val="24"/>
          <w:szCs w:val="24"/>
        </w:rPr>
      </w:pPr>
      <w:r w:rsidRPr="00D755A2">
        <w:rPr>
          <w:rFonts w:ascii="Cambria" w:hAnsi="Cambria"/>
          <w:bCs/>
          <w:iCs/>
          <w:sz w:val="24"/>
          <w:szCs w:val="24"/>
        </w:rPr>
        <w:t>Once approved, colleges need only submit again if there are changes.</w:t>
      </w:r>
    </w:p>
    <w:p w14:paraId="6AC6F10F" w14:textId="77777777" w:rsidR="00DC0ED1" w:rsidRPr="00D755A2" w:rsidRDefault="00DC0ED1" w:rsidP="00DC0ED1">
      <w:pPr>
        <w:pStyle w:val="NoSpacing"/>
        <w:rPr>
          <w:rFonts w:ascii="Cambria" w:hAnsi="Cambria"/>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 and on an as-needed basis following initial review</w:t>
      </w:r>
      <w:r w:rsidRPr="00D755A2">
        <w:rPr>
          <w:rFonts w:ascii="Cambria" w:hAnsi="Cambria"/>
        </w:rPr>
        <w:t xml:space="preserve"> </w:t>
      </w:r>
    </w:p>
    <w:p w14:paraId="332ACE0A" w14:textId="77777777" w:rsidR="00DC0ED1" w:rsidRPr="00D755A2" w:rsidRDefault="00DC0ED1" w:rsidP="00DC0ED1">
      <w:pPr>
        <w:pStyle w:val="NoSpacing"/>
        <w:rPr>
          <w:rFonts w:ascii="Cambria" w:hAnsi="Cambria"/>
        </w:rPr>
      </w:pPr>
    </w:p>
    <w:p w14:paraId="290ED579" w14:textId="6D1AAB4E" w:rsidR="00DC0ED1" w:rsidRPr="00D755A2" w:rsidRDefault="00DC0ED1" w:rsidP="00DC0ED1">
      <w:pPr>
        <w:pStyle w:val="NoSpacing"/>
        <w:rPr>
          <w:rFonts w:ascii="Cambria" w:hAnsi="Cambria"/>
          <w:b/>
          <w:bCs/>
          <w:color w:val="FF0000"/>
        </w:rPr>
      </w:pPr>
      <w:r w:rsidRPr="00D755A2">
        <w:rPr>
          <w:rFonts w:ascii="Cambria" w:hAnsi="Cambria"/>
          <w:b/>
          <w:bCs/>
          <w:color w:val="FF0000"/>
        </w:rPr>
        <w:t xml:space="preserve">Associated Document(s):  </w:t>
      </w:r>
    </w:p>
    <w:p w14:paraId="392040EC" w14:textId="77777777" w:rsidR="00DC0ED1" w:rsidRPr="00D755A2" w:rsidRDefault="00DC0ED1" w:rsidP="00DC0ED1">
      <w:pPr>
        <w:pStyle w:val="NoSpacing"/>
        <w:rPr>
          <w:rFonts w:ascii="Cambria" w:eastAsia="Times" w:hAnsi="Cambria"/>
          <w:szCs w:val="20"/>
        </w:rPr>
      </w:pPr>
      <w:r w:rsidRPr="00D755A2">
        <w:rPr>
          <w:rFonts w:ascii="Cambria" w:eastAsia="Times" w:hAnsi="Cambria"/>
          <w:szCs w:val="20"/>
        </w:rPr>
        <w:t>06.20.18.01 CoE_DeanEvaluation_2017-2018</w:t>
      </w:r>
    </w:p>
    <w:p w14:paraId="25677FE4" w14:textId="77777777" w:rsidR="00DC0ED1" w:rsidRPr="00D755A2" w:rsidRDefault="00DC0ED1" w:rsidP="00DC0ED1">
      <w:pPr>
        <w:pStyle w:val="NoSpacing"/>
        <w:rPr>
          <w:rFonts w:ascii="Cambria" w:eastAsia="Times" w:hAnsi="Cambria"/>
          <w:szCs w:val="20"/>
        </w:rPr>
      </w:pPr>
      <w:r w:rsidRPr="00D755A2">
        <w:rPr>
          <w:rFonts w:ascii="Cambria" w:eastAsia="Times" w:hAnsi="Cambria"/>
          <w:szCs w:val="20"/>
        </w:rPr>
        <w:t>06.25.14.11 CAS Survey</w:t>
      </w:r>
    </w:p>
    <w:p w14:paraId="0EA225B9" w14:textId="77777777" w:rsidR="00DC0ED1" w:rsidRPr="00D755A2" w:rsidRDefault="00DC0ED1" w:rsidP="00DC0ED1">
      <w:pPr>
        <w:pStyle w:val="NoSpacing"/>
        <w:rPr>
          <w:rFonts w:ascii="Cambria" w:eastAsia="Times" w:hAnsi="Cambria"/>
          <w:szCs w:val="20"/>
        </w:rPr>
      </w:pPr>
      <w:r w:rsidRPr="00D755A2">
        <w:rPr>
          <w:rFonts w:ascii="Cambria" w:eastAsia="Times" w:hAnsi="Cambria"/>
          <w:szCs w:val="20"/>
        </w:rPr>
        <w:t xml:space="preserve">06.25.14.12 </w:t>
      </w:r>
      <w:proofErr w:type="spellStart"/>
      <w:r w:rsidRPr="00D755A2">
        <w:rPr>
          <w:rFonts w:ascii="Cambria" w:eastAsia="Times" w:hAnsi="Cambria"/>
          <w:szCs w:val="20"/>
        </w:rPr>
        <w:t>CASTSurvey</w:t>
      </w:r>
      <w:proofErr w:type="spellEnd"/>
    </w:p>
    <w:p w14:paraId="7D8DE027" w14:textId="77777777" w:rsidR="00DC0ED1" w:rsidRPr="00D755A2" w:rsidRDefault="00DC0ED1" w:rsidP="00DC0ED1">
      <w:pPr>
        <w:pStyle w:val="NoSpacing"/>
        <w:rPr>
          <w:rFonts w:ascii="Cambria" w:eastAsia="Times" w:hAnsi="Cambria"/>
          <w:szCs w:val="20"/>
        </w:rPr>
      </w:pPr>
      <w:r w:rsidRPr="00D755A2">
        <w:rPr>
          <w:rFonts w:ascii="Cambria" w:eastAsia="Times" w:hAnsi="Cambria"/>
          <w:szCs w:val="20"/>
        </w:rPr>
        <w:t>06.25.14.06 CFA Survey</w:t>
      </w:r>
    </w:p>
    <w:p w14:paraId="46DD2FFA" w14:textId="77777777" w:rsidR="00DC0ED1" w:rsidRPr="00D755A2" w:rsidRDefault="00DC0ED1" w:rsidP="00DC0ED1">
      <w:pPr>
        <w:pStyle w:val="NoSpacing"/>
        <w:rPr>
          <w:rFonts w:ascii="Cambria" w:eastAsia="Times" w:hAnsi="Cambria"/>
          <w:szCs w:val="20"/>
        </w:rPr>
      </w:pPr>
      <w:r w:rsidRPr="00D755A2">
        <w:rPr>
          <w:rFonts w:ascii="Cambria" w:eastAsia="Times" w:hAnsi="Cambria"/>
          <w:szCs w:val="20"/>
        </w:rPr>
        <w:t>04.15.15.03 COB Survey</w:t>
      </w:r>
    </w:p>
    <w:p w14:paraId="211876AD" w14:textId="77777777" w:rsidR="00AF70A5" w:rsidRDefault="00DC0ED1" w:rsidP="00AF70A5">
      <w:pPr>
        <w:pStyle w:val="NoSpacing"/>
        <w:pBdr>
          <w:bottom w:val="single" w:sz="6" w:space="1" w:color="auto"/>
        </w:pBdr>
        <w:rPr>
          <w:rFonts w:ascii="Cambria" w:eastAsia="Times" w:hAnsi="Cambria"/>
          <w:szCs w:val="20"/>
        </w:rPr>
      </w:pPr>
      <w:r w:rsidRPr="00D755A2">
        <w:rPr>
          <w:rFonts w:ascii="Cambria" w:eastAsia="Times" w:hAnsi="Cambria"/>
          <w:szCs w:val="20"/>
        </w:rPr>
        <w:t>04.15.15.02 Milner Survey</w:t>
      </w:r>
    </w:p>
    <w:p w14:paraId="3E96D6DE" w14:textId="3B9B291F" w:rsidR="00AF70A5" w:rsidRPr="00D755A2" w:rsidRDefault="00AF70A5" w:rsidP="00DC0ED1">
      <w:pPr>
        <w:pStyle w:val="NoSpacing"/>
        <w:pBdr>
          <w:bottom w:val="single" w:sz="6" w:space="1" w:color="auto"/>
        </w:pBdr>
        <w:rPr>
          <w:rFonts w:ascii="Cambria" w:eastAsia="Times" w:hAnsi="Cambria"/>
          <w:szCs w:val="20"/>
        </w:rPr>
      </w:pPr>
      <w:r w:rsidRPr="00D755A2">
        <w:rPr>
          <w:rFonts w:ascii="Cambria" w:eastAsia="Times" w:hAnsi="Cambria"/>
          <w:szCs w:val="20"/>
        </w:rPr>
        <w:t>04.15.15.01 MCN Survey</w:t>
      </w:r>
      <w:r>
        <w:rPr>
          <w:rFonts w:ascii="Cambria" w:eastAsia="Times" w:hAnsi="Cambria"/>
          <w:szCs w:val="20"/>
        </w:rPr>
        <w:br/>
      </w:r>
    </w:p>
    <w:p w14:paraId="14F44ED5" w14:textId="2299E94C" w:rsidR="00DC0ED1" w:rsidRPr="00D755A2" w:rsidRDefault="00DC0ED1" w:rsidP="00AF70A5">
      <w:pPr>
        <w:pStyle w:val="Heading2"/>
        <w:numPr>
          <w:ilvl w:val="0"/>
          <w:numId w:val="9"/>
        </w:numPr>
        <w:rPr>
          <w:rFonts w:eastAsia="Times New Roman"/>
        </w:rPr>
      </w:pPr>
      <w:bookmarkStart w:id="10" w:name="_Toc142980276"/>
      <w:r w:rsidRPr="00D755A2">
        <w:rPr>
          <w:rFonts w:eastAsia="Times New Roman"/>
        </w:rPr>
        <w:t>Review Cumulative Evaluation Schedule for Deans and Chairs/Directors</w:t>
      </w:r>
      <w:bookmarkEnd w:id="10"/>
    </w:p>
    <w:p w14:paraId="469F2344" w14:textId="77777777" w:rsidR="00DC0ED1" w:rsidRPr="00D755A2" w:rsidRDefault="00DC0ED1" w:rsidP="00DC0ED1">
      <w:pPr>
        <w:pStyle w:val="ListParagraph"/>
        <w:ind w:left="0"/>
        <w:rPr>
          <w:rFonts w:ascii="Cambria" w:hAnsi="Cambria"/>
          <w:b/>
          <w:sz w:val="24"/>
          <w:szCs w:val="24"/>
        </w:rPr>
      </w:pPr>
      <w:r w:rsidRPr="00D755A2">
        <w:rPr>
          <w:rFonts w:ascii="Cambria" w:hAnsi="Cambria"/>
          <w:b/>
          <w:bCs/>
          <w:i/>
          <w:iCs/>
          <w:color w:val="FF0000"/>
          <w:sz w:val="24"/>
          <w:szCs w:val="24"/>
        </w:rPr>
        <w:t>Description:</w:t>
      </w:r>
      <w:r w:rsidRPr="00D755A2">
        <w:rPr>
          <w:rFonts w:ascii="Cambria" w:hAnsi="Cambria"/>
          <w:b/>
          <w:sz w:val="24"/>
          <w:szCs w:val="24"/>
        </w:rPr>
        <w:t xml:space="preserve"> </w:t>
      </w:r>
      <w:r w:rsidRPr="00D755A2">
        <w:rPr>
          <w:rFonts w:ascii="Cambria" w:hAnsi="Cambria"/>
          <w:sz w:val="24"/>
          <w:szCs w:val="24"/>
        </w:rPr>
        <w:t>The AABC will review the</w:t>
      </w:r>
      <w:r w:rsidRPr="00D755A2">
        <w:rPr>
          <w:rFonts w:ascii="Cambria" w:hAnsi="Cambria"/>
          <w:b/>
          <w:sz w:val="24"/>
          <w:szCs w:val="24"/>
        </w:rPr>
        <w:t xml:space="preserve"> </w:t>
      </w:r>
      <w:r w:rsidRPr="00D755A2">
        <w:rPr>
          <w:rFonts w:ascii="Cambria" w:hAnsi="Cambria"/>
          <w:bCs/>
          <w:sz w:val="24"/>
          <w:szCs w:val="24"/>
        </w:rPr>
        <w:t>Cumulative Evaluation Schedule for Deans and Chairs/Directors annually.</w:t>
      </w:r>
      <w:r w:rsidRPr="00D755A2">
        <w:rPr>
          <w:rFonts w:ascii="Cambria" w:hAnsi="Cambria"/>
          <w:b/>
          <w:sz w:val="24"/>
          <w:szCs w:val="24"/>
        </w:rPr>
        <w:t xml:space="preserve"> </w:t>
      </w:r>
      <w:r w:rsidRPr="00D755A2">
        <w:rPr>
          <w:rFonts w:ascii="Cambria" w:hAnsi="Cambria"/>
          <w:bCs/>
          <w:sz w:val="24"/>
          <w:szCs w:val="24"/>
        </w:rPr>
        <w:t xml:space="preserve">The Senate office administrator will annually request the Cumulative Evaluation Schedule for Deans and Chairs/Directors from the Provost’s office in August and forward them to the Executive Committee and the Faculty Caucus as an Advisory Item. </w:t>
      </w:r>
    </w:p>
    <w:p w14:paraId="6218C6DC" w14:textId="77777777" w:rsidR="00DC0ED1" w:rsidRPr="00D755A2" w:rsidRDefault="00DC0ED1" w:rsidP="00DC0ED1">
      <w:pPr>
        <w:pStyle w:val="ListParagraph"/>
        <w:ind w:left="0"/>
        <w:rPr>
          <w:rFonts w:ascii="Cambria" w:hAnsi="Cambria"/>
          <w:sz w:val="24"/>
          <w:szCs w:val="24"/>
          <w:u w:val="single"/>
        </w:rPr>
      </w:pPr>
    </w:p>
    <w:p w14:paraId="12DB1878" w14:textId="486B80A2" w:rsidR="00DC0ED1" w:rsidRDefault="00DC0ED1" w:rsidP="00DC0ED1">
      <w:pPr>
        <w:pBdr>
          <w:bottom w:val="single" w:sz="6" w:space="1" w:color="auto"/>
        </w:pBdr>
        <w:rPr>
          <w:rFonts w:ascii="Cambria" w:eastAsia="Times New Roman" w:hAnsi="Cambria"/>
          <w:bCs/>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 Annually</w:t>
      </w:r>
    </w:p>
    <w:p w14:paraId="56BB2E0E" w14:textId="61F328A7" w:rsidR="00453B67" w:rsidRPr="00D755A2" w:rsidRDefault="00453B67" w:rsidP="00AF70A5">
      <w:pPr>
        <w:pStyle w:val="Heading2"/>
        <w:numPr>
          <w:ilvl w:val="0"/>
          <w:numId w:val="9"/>
        </w:numPr>
        <w:rPr>
          <w:rFonts w:eastAsia="Times New Roman"/>
        </w:rPr>
      </w:pPr>
      <w:bookmarkStart w:id="11" w:name="_Toc142980277"/>
      <w:r w:rsidRPr="00D755A2">
        <w:rPr>
          <w:rFonts w:eastAsia="Times New Roman"/>
        </w:rPr>
        <w:t>Review Academic Calendar upon request</w:t>
      </w:r>
      <w:bookmarkEnd w:id="11"/>
    </w:p>
    <w:p w14:paraId="1DCE4769" w14:textId="679A4D62" w:rsidR="00453B67" w:rsidRPr="00D755A2" w:rsidRDefault="00453B67" w:rsidP="00453B67">
      <w:pPr>
        <w:pStyle w:val="ListParagraph"/>
        <w:ind w:left="0"/>
        <w:rPr>
          <w:rFonts w:ascii="Cambria" w:hAnsi="Cambria"/>
          <w:bCs/>
          <w:sz w:val="24"/>
          <w:szCs w:val="24"/>
        </w:rPr>
      </w:pPr>
      <w:r w:rsidRPr="00D755A2">
        <w:rPr>
          <w:rFonts w:ascii="Cambria" w:hAnsi="Cambria"/>
          <w:b/>
          <w:bCs/>
          <w:i/>
          <w:iCs/>
          <w:color w:val="FF0000"/>
          <w:sz w:val="24"/>
          <w:szCs w:val="24"/>
        </w:rPr>
        <w:t>Description:</w:t>
      </w:r>
      <w:r w:rsidRPr="00D755A2">
        <w:rPr>
          <w:rFonts w:ascii="Cambria" w:hAnsi="Cambria"/>
          <w:b/>
          <w:sz w:val="24"/>
          <w:szCs w:val="24"/>
        </w:rPr>
        <w:t xml:space="preserve"> </w:t>
      </w:r>
      <w:r w:rsidRPr="00D755A2">
        <w:rPr>
          <w:rFonts w:ascii="Cambria" w:hAnsi="Cambria"/>
          <w:sz w:val="24"/>
          <w:szCs w:val="24"/>
        </w:rPr>
        <w:t xml:space="preserve">The AABC will review the calendar only if asked to do so by the Executive Committee </w:t>
      </w:r>
      <w:r w:rsidRPr="00D755A2">
        <w:rPr>
          <w:rFonts w:ascii="Cambria" w:hAnsi="Cambria"/>
          <w:b/>
          <w:i/>
          <w:sz w:val="24"/>
          <w:szCs w:val="24"/>
        </w:rPr>
        <w:t>after</w:t>
      </w:r>
      <w:r w:rsidRPr="00D755A2">
        <w:rPr>
          <w:rFonts w:ascii="Cambria" w:hAnsi="Cambria"/>
          <w:sz w:val="24"/>
          <w:szCs w:val="24"/>
        </w:rPr>
        <w:t xml:space="preserve"> the calendar comes before the Senate. The calendar will initially be brought before the Senate annually by an administrator in the Provost’s Office (currently the AVP for Academic Administration</w:t>
      </w:r>
      <w:r w:rsidRPr="00D755A2">
        <w:rPr>
          <w:rFonts w:ascii="Cambria" w:hAnsi="Cambria"/>
          <w:b/>
          <w:sz w:val="24"/>
          <w:szCs w:val="24"/>
        </w:rPr>
        <w:t xml:space="preserve">) </w:t>
      </w:r>
      <w:r w:rsidRPr="00D755A2">
        <w:rPr>
          <w:rFonts w:ascii="Cambria" w:hAnsi="Cambria"/>
          <w:sz w:val="24"/>
          <w:szCs w:val="24"/>
        </w:rPr>
        <w:t xml:space="preserve">or simply forwarded with procedural information. </w:t>
      </w:r>
      <w:r w:rsidRPr="00D755A2">
        <w:rPr>
          <w:rFonts w:ascii="Cambria" w:hAnsi="Cambria"/>
          <w:bCs/>
          <w:sz w:val="24"/>
          <w:szCs w:val="24"/>
        </w:rPr>
        <w:t xml:space="preserve">The Senate </w:t>
      </w:r>
      <w:r w:rsidR="00987287">
        <w:rPr>
          <w:rFonts w:ascii="Cambria" w:hAnsi="Cambria"/>
          <w:bCs/>
          <w:sz w:val="24"/>
          <w:szCs w:val="24"/>
        </w:rPr>
        <w:t>O</w:t>
      </w:r>
      <w:r w:rsidRPr="00D755A2">
        <w:rPr>
          <w:rFonts w:ascii="Cambria" w:hAnsi="Cambria"/>
          <w:bCs/>
          <w:sz w:val="24"/>
          <w:szCs w:val="24"/>
        </w:rPr>
        <w:t xml:space="preserve">ffice </w:t>
      </w:r>
      <w:r w:rsidR="00987287">
        <w:rPr>
          <w:rFonts w:ascii="Cambria" w:hAnsi="Cambria"/>
          <w:bCs/>
          <w:sz w:val="24"/>
          <w:szCs w:val="24"/>
        </w:rPr>
        <w:t>A</w:t>
      </w:r>
      <w:r w:rsidRPr="00D755A2">
        <w:rPr>
          <w:rFonts w:ascii="Cambria" w:hAnsi="Cambria"/>
          <w:bCs/>
          <w:sz w:val="24"/>
          <w:szCs w:val="24"/>
        </w:rPr>
        <w:t xml:space="preserve">dministrator will request the proposed </w:t>
      </w:r>
      <w:r w:rsidR="00514DBF">
        <w:rPr>
          <w:rFonts w:ascii="Cambria" w:hAnsi="Cambria"/>
          <w:bCs/>
          <w:sz w:val="24"/>
          <w:szCs w:val="24"/>
        </w:rPr>
        <w:t>10</w:t>
      </w:r>
      <w:r w:rsidRPr="00D755A2">
        <w:rPr>
          <w:rFonts w:ascii="Cambria" w:hAnsi="Cambria"/>
          <w:bCs/>
          <w:sz w:val="24"/>
          <w:szCs w:val="24"/>
        </w:rPr>
        <w:t xml:space="preserve">-year Academic Calendar every </w:t>
      </w:r>
      <w:r w:rsidR="00514DBF">
        <w:rPr>
          <w:rFonts w:ascii="Cambria" w:hAnsi="Cambria"/>
          <w:bCs/>
          <w:sz w:val="24"/>
          <w:szCs w:val="24"/>
        </w:rPr>
        <w:t>7</w:t>
      </w:r>
      <w:r w:rsidRPr="00D755A2">
        <w:rPr>
          <w:rFonts w:ascii="Cambria" w:hAnsi="Cambria"/>
          <w:bCs/>
          <w:sz w:val="24"/>
          <w:szCs w:val="24"/>
        </w:rPr>
        <w:t xml:space="preserve"> years and accompanying documents from the Provost’s office in December and forward them to the Executive Committee and the Senate as an Advisory Item. </w:t>
      </w:r>
    </w:p>
    <w:p w14:paraId="0D9644D0" w14:textId="77777777" w:rsidR="00453B67" w:rsidRPr="00D755A2" w:rsidRDefault="00453B67" w:rsidP="00453B67">
      <w:pPr>
        <w:pStyle w:val="ListParagraph"/>
        <w:ind w:left="0"/>
        <w:rPr>
          <w:rFonts w:ascii="Cambria" w:hAnsi="Cambria"/>
          <w:sz w:val="24"/>
          <w:szCs w:val="24"/>
          <w:u w:val="single"/>
        </w:rPr>
      </w:pPr>
    </w:p>
    <w:p w14:paraId="1521AF36" w14:textId="6AD48F51" w:rsidR="00453B67" w:rsidRPr="00D755A2" w:rsidRDefault="00453B67" w:rsidP="00453B67">
      <w:pPr>
        <w:pBdr>
          <w:bottom w:val="single" w:sz="6" w:space="1" w:color="auto"/>
        </w:pBdr>
        <w:rPr>
          <w:rFonts w:ascii="Cambria" w:eastAsia="Times New Roman" w:hAnsi="Cambria"/>
          <w:bCs/>
          <w:iCs/>
          <w:sz w:val="24"/>
          <w:szCs w:val="24"/>
          <w:shd w:val="clear" w:color="auto" w:fill="FFFFFF" w:themeFill="background1"/>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iCs/>
          <w:sz w:val="24"/>
          <w:szCs w:val="24"/>
          <w:shd w:val="clear" w:color="auto" w:fill="FFFFFF" w:themeFill="background1"/>
        </w:rPr>
        <w:t xml:space="preserve">Next review </w:t>
      </w:r>
      <w:r w:rsidR="00514DBF">
        <w:rPr>
          <w:rFonts w:ascii="Cambria" w:eastAsia="Times New Roman" w:hAnsi="Cambria"/>
          <w:bCs/>
          <w:iCs/>
          <w:sz w:val="24"/>
          <w:szCs w:val="24"/>
          <w:shd w:val="clear" w:color="auto" w:fill="FFFFFF" w:themeFill="background1"/>
        </w:rPr>
        <w:t>fall, 2028</w:t>
      </w:r>
    </w:p>
    <w:p w14:paraId="442F71F2" w14:textId="7B660B95" w:rsidR="00C62C06" w:rsidRPr="00D755A2" w:rsidRDefault="00C62C06" w:rsidP="00AF70A5">
      <w:pPr>
        <w:pStyle w:val="Heading2"/>
        <w:numPr>
          <w:ilvl w:val="0"/>
          <w:numId w:val="9"/>
        </w:numPr>
        <w:rPr>
          <w:rFonts w:eastAsia="Times New Roman"/>
        </w:rPr>
      </w:pPr>
      <w:bookmarkStart w:id="12" w:name="_Hlk75347354"/>
      <w:bookmarkStart w:id="13" w:name="_Toc142980278"/>
      <w:r w:rsidRPr="00D755A2">
        <w:rPr>
          <w:rFonts w:eastAsia="Times New Roman"/>
        </w:rPr>
        <w:t>Review the Academic Facilities Priority Report</w:t>
      </w:r>
      <w:bookmarkEnd w:id="13"/>
    </w:p>
    <w:bookmarkEnd w:id="12"/>
    <w:p w14:paraId="6A55B1A7" w14:textId="3A4ADE76" w:rsidR="00C62C06" w:rsidRPr="00D755A2" w:rsidRDefault="00C62C06" w:rsidP="00C62C06">
      <w:pPr>
        <w:pStyle w:val="ListParagraph"/>
        <w:ind w:left="0"/>
        <w:rPr>
          <w:rFonts w:ascii="Cambria" w:hAnsi="Cambria"/>
          <w:b/>
          <w:sz w:val="24"/>
          <w:szCs w:val="24"/>
        </w:rPr>
      </w:pPr>
      <w:r w:rsidRPr="00D755A2">
        <w:rPr>
          <w:rFonts w:ascii="Cambria" w:hAnsi="Cambria"/>
          <w:b/>
          <w:bCs/>
          <w:i/>
          <w:iCs/>
          <w:color w:val="FF0000"/>
          <w:sz w:val="24"/>
          <w:szCs w:val="24"/>
        </w:rPr>
        <w:t>Description:</w:t>
      </w:r>
      <w:r w:rsidRPr="00D755A2">
        <w:rPr>
          <w:rFonts w:ascii="Cambria" w:hAnsi="Cambria"/>
          <w:b/>
          <w:sz w:val="24"/>
          <w:szCs w:val="24"/>
        </w:rPr>
        <w:t xml:space="preserve"> The Executive Committee decided on 8/21/2017 that it would be beneficial to review this report annually. </w:t>
      </w:r>
      <w:bookmarkStart w:id="14" w:name="_Hlk77856307"/>
      <w:r w:rsidRPr="00D755A2">
        <w:rPr>
          <w:rFonts w:ascii="Cambria" w:hAnsi="Cambria"/>
          <w:bCs/>
          <w:iCs/>
          <w:sz w:val="24"/>
          <w:szCs w:val="24"/>
        </w:rPr>
        <w:t xml:space="preserve">The Senate </w:t>
      </w:r>
      <w:r w:rsidR="00987287">
        <w:rPr>
          <w:rFonts w:ascii="Cambria" w:hAnsi="Cambria"/>
          <w:bCs/>
          <w:iCs/>
          <w:sz w:val="24"/>
          <w:szCs w:val="24"/>
        </w:rPr>
        <w:t>O</w:t>
      </w:r>
      <w:r w:rsidRPr="00D755A2">
        <w:rPr>
          <w:rFonts w:ascii="Cambria" w:hAnsi="Cambria"/>
          <w:bCs/>
          <w:iCs/>
          <w:sz w:val="24"/>
          <w:szCs w:val="24"/>
        </w:rPr>
        <w:t xml:space="preserve">ffice </w:t>
      </w:r>
      <w:r w:rsidR="00987287">
        <w:rPr>
          <w:rFonts w:ascii="Cambria" w:hAnsi="Cambria"/>
          <w:bCs/>
          <w:iCs/>
          <w:sz w:val="24"/>
          <w:szCs w:val="24"/>
        </w:rPr>
        <w:t>A</w:t>
      </w:r>
      <w:r w:rsidRPr="00D755A2">
        <w:rPr>
          <w:rFonts w:ascii="Cambria" w:hAnsi="Cambria"/>
          <w:bCs/>
          <w:iCs/>
          <w:sz w:val="24"/>
          <w:szCs w:val="24"/>
        </w:rPr>
        <w:t xml:space="preserve">dministrator will request a </w:t>
      </w:r>
      <w:r w:rsidRPr="00D755A2">
        <w:rPr>
          <w:rFonts w:ascii="Cambria" w:hAnsi="Cambria"/>
          <w:bCs/>
          <w:iCs/>
          <w:sz w:val="24"/>
          <w:szCs w:val="24"/>
        </w:rPr>
        <w:lastRenderedPageBreak/>
        <w:t xml:space="preserve">copy of the Academic Facilities Priority Report annually </w:t>
      </w:r>
      <w:r w:rsidR="000164A7" w:rsidRPr="00D755A2">
        <w:rPr>
          <w:rFonts w:ascii="Cambria" w:hAnsi="Cambria"/>
          <w:bCs/>
          <w:iCs/>
          <w:sz w:val="24"/>
          <w:szCs w:val="24"/>
        </w:rPr>
        <w:t xml:space="preserve">in August for mid-September </w:t>
      </w:r>
      <w:r w:rsidRPr="00D755A2">
        <w:rPr>
          <w:rFonts w:ascii="Cambria" w:hAnsi="Cambria"/>
          <w:bCs/>
          <w:iCs/>
          <w:sz w:val="24"/>
          <w:szCs w:val="24"/>
        </w:rPr>
        <w:t>and forward it to the committee for review.</w:t>
      </w:r>
      <w:r w:rsidRPr="00D755A2">
        <w:rPr>
          <w:rFonts w:ascii="Cambria" w:hAnsi="Cambria"/>
          <w:b/>
          <w:sz w:val="24"/>
          <w:szCs w:val="24"/>
        </w:rPr>
        <w:t xml:space="preserve"> </w:t>
      </w:r>
    </w:p>
    <w:bookmarkEnd w:id="14"/>
    <w:p w14:paraId="6D54A14C" w14:textId="77777777" w:rsidR="00C62C06" w:rsidRPr="00D755A2" w:rsidRDefault="00C62C06" w:rsidP="00C62C06">
      <w:pPr>
        <w:pStyle w:val="ListParagraph"/>
        <w:ind w:left="0"/>
        <w:rPr>
          <w:rFonts w:ascii="Cambria" w:hAnsi="Cambria"/>
          <w:b/>
          <w:sz w:val="24"/>
          <w:szCs w:val="24"/>
        </w:rPr>
      </w:pPr>
    </w:p>
    <w:p w14:paraId="49450D14" w14:textId="7913977F" w:rsidR="00AF70A5" w:rsidRPr="00AF70A5" w:rsidRDefault="00C62C06" w:rsidP="00AF70A5">
      <w:pPr>
        <w:pBdr>
          <w:bottom w:val="single" w:sz="6" w:space="1" w:color="auto"/>
        </w:pBdr>
        <w:rPr>
          <w:rFonts w:ascii="Cambria" w:hAnsi="Cambria"/>
          <w:bCs/>
          <w:sz w:val="24"/>
          <w:szCs w:val="24"/>
        </w:rPr>
      </w:pPr>
      <w:r w:rsidRPr="00D755A2">
        <w:rPr>
          <w:rFonts w:ascii="Cambria" w:hAnsi="Cambria"/>
          <w:b/>
          <w:bCs/>
          <w:i/>
          <w:iCs/>
          <w:color w:val="FF0000"/>
          <w:sz w:val="24"/>
          <w:szCs w:val="24"/>
        </w:rPr>
        <w:t>Status:</w:t>
      </w:r>
      <w:r w:rsidRPr="00D755A2">
        <w:rPr>
          <w:rFonts w:ascii="Cambria" w:hAnsi="Cambria"/>
          <w:bCs/>
          <w:iCs/>
          <w:color w:val="FF0000"/>
          <w:sz w:val="24"/>
          <w:szCs w:val="24"/>
        </w:rPr>
        <w:t xml:space="preserve">  </w:t>
      </w:r>
      <w:r w:rsidRPr="00D755A2">
        <w:rPr>
          <w:rFonts w:ascii="Cambria" w:hAnsi="Cambria"/>
          <w:bCs/>
          <w:sz w:val="24"/>
          <w:szCs w:val="24"/>
        </w:rPr>
        <w:t>Pending Annually</w:t>
      </w:r>
    </w:p>
    <w:p w14:paraId="0AF7D11F" w14:textId="77777777" w:rsidR="00610A62" w:rsidRDefault="00610A62">
      <w:pPr>
        <w:spacing w:after="160" w:line="259" w:lineRule="auto"/>
        <w:rPr>
          <w:rFonts w:ascii="Cambria" w:eastAsia="Times New Roman" w:hAnsi="Cambria"/>
          <w:color w:val="2F5496" w:themeColor="accent1" w:themeShade="BF"/>
          <w:sz w:val="32"/>
          <w:szCs w:val="32"/>
        </w:rPr>
      </w:pPr>
      <w:r>
        <w:rPr>
          <w:rFonts w:ascii="Cambria" w:eastAsia="Times New Roman" w:hAnsi="Cambria"/>
        </w:rPr>
        <w:br w:type="page"/>
      </w:r>
    </w:p>
    <w:p w14:paraId="6602FB59" w14:textId="7357D0F2" w:rsidR="00AF70A5" w:rsidRDefault="00AF70A5" w:rsidP="00AF70A5">
      <w:pPr>
        <w:pStyle w:val="Heading1"/>
        <w:ind w:left="360"/>
        <w:rPr>
          <w:rFonts w:ascii="Cambria" w:eastAsia="Times New Roman" w:hAnsi="Cambria" w:cs="Times New Roman"/>
        </w:rPr>
      </w:pPr>
      <w:bookmarkStart w:id="15" w:name="_Toc142980279"/>
      <w:r>
        <w:rPr>
          <w:rFonts w:ascii="Cambria" w:eastAsia="Times New Roman" w:hAnsi="Cambria" w:cs="Times New Roman"/>
        </w:rPr>
        <w:lastRenderedPageBreak/>
        <w:t>Work to be done:</w:t>
      </w:r>
      <w:bookmarkEnd w:id="15"/>
      <w:r>
        <w:rPr>
          <w:rFonts w:ascii="Cambria" w:eastAsia="Times New Roman" w:hAnsi="Cambria" w:cs="Times New Roman"/>
        </w:rPr>
        <w:t xml:space="preserve"> </w:t>
      </w:r>
    </w:p>
    <w:p w14:paraId="6DD1C354" w14:textId="77777777" w:rsidR="00AF70A5" w:rsidRPr="00D755A2" w:rsidRDefault="00AF70A5" w:rsidP="002A206E">
      <w:pPr>
        <w:pStyle w:val="Heading2"/>
        <w:numPr>
          <w:ilvl w:val="0"/>
          <w:numId w:val="9"/>
        </w:numPr>
      </w:pPr>
      <w:bookmarkStart w:id="16" w:name="_Toc142980280"/>
      <w:r w:rsidRPr="00D755A2">
        <w:t>Fall Break and Mental Health</w:t>
      </w:r>
      <w:bookmarkEnd w:id="16"/>
    </w:p>
    <w:p w14:paraId="233F6AF3" w14:textId="137EA4CF" w:rsidR="00AF70A5" w:rsidRPr="00D755A2" w:rsidRDefault="00AF70A5" w:rsidP="00AF70A5">
      <w:pPr>
        <w:rPr>
          <w:rFonts w:ascii="Cambria" w:eastAsia="Times New Roman" w:hAnsi="Cambria"/>
          <w:b/>
          <w:bCs/>
          <w:i/>
          <w:iCs/>
          <w:color w:val="FF0000"/>
          <w:sz w:val="24"/>
          <w:szCs w:val="24"/>
        </w:rPr>
      </w:pPr>
      <w:r w:rsidRPr="00D755A2">
        <w:rPr>
          <w:rFonts w:ascii="Cambria" w:eastAsia="Times New Roman" w:hAnsi="Cambria"/>
          <w:color w:val="FF0000"/>
          <w:sz w:val="24"/>
          <w:szCs w:val="24"/>
        </w:rPr>
        <w:t>Description:</w:t>
      </w:r>
      <w:r w:rsidRPr="00D755A2">
        <w:rPr>
          <w:rFonts w:ascii="Cambria" w:eastAsia="Times New Roman" w:hAnsi="Cambria"/>
          <w:b/>
          <w:bCs/>
          <w:i/>
          <w:iCs/>
          <w:color w:val="FF0000"/>
          <w:sz w:val="24"/>
          <w:szCs w:val="24"/>
        </w:rPr>
        <w:t xml:space="preserve"> </w:t>
      </w:r>
      <w:r w:rsidRPr="00D755A2">
        <w:rPr>
          <w:rFonts w:ascii="Cambria" w:eastAsia="Times New Roman" w:hAnsi="Cambria"/>
          <w:sz w:val="24"/>
          <w:szCs w:val="24"/>
        </w:rPr>
        <w:t>Review options for timing of fall break and report back to the Executive Committee with your findings and/or recommendations.</w:t>
      </w:r>
      <w:r w:rsidRPr="00D755A2">
        <w:rPr>
          <w:rFonts w:ascii="Cambria" w:eastAsia="Times New Roman" w:hAnsi="Cambria"/>
          <w:b/>
          <w:bCs/>
          <w:i/>
          <w:iCs/>
          <w:sz w:val="24"/>
          <w:szCs w:val="24"/>
        </w:rPr>
        <w:t xml:space="preserve"> </w:t>
      </w:r>
      <w:r w:rsidRPr="00D755A2">
        <w:rPr>
          <w:rFonts w:ascii="Cambria" w:eastAsia="Times New Roman" w:hAnsi="Cambria"/>
          <w:sz w:val="24"/>
          <w:szCs w:val="24"/>
        </w:rPr>
        <w:t xml:space="preserve">Please review Exec minutes from 11/08/21 </w:t>
      </w:r>
      <w:r w:rsidR="00514DBF">
        <w:rPr>
          <w:rFonts w:ascii="Cambria" w:eastAsia="Times New Roman" w:hAnsi="Cambria"/>
          <w:sz w:val="24"/>
          <w:szCs w:val="24"/>
        </w:rPr>
        <w:t>and 4/1</w:t>
      </w:r>
      <w:r w:rsidR="005A1C0A">
        <w:rPr>
          <w:rFonts w:ascii="Cambria" w:eastAsia="Times New Roman" w:hAnsi="Cambria"/>
          <w:sz w:val="24"/>
          <w:szCs w:val="24"/>
        </w:rPr>
        <w:t>7</w:t>
      </w:r>
      <w:r w:rsidR="00514DBF">
        <w:rPr>
          <w:rFonts w:ascii="Cambria" w:eastAsia="Times New Roman" w:hAnsi="Cambria"/>
          <w:sz w:val="24"/>
          <w:szCs w:val="24"/>
        </w:rPr>
        <w:t>/23</w:t>
      </w:r>
      <w:r w:rsidR="005A1C0A">
        <w:rPr>
          <w:rFonts w:ascii="Cambria" w:eastAsia="Times New Roman" w:hAnsi="Cambria"/>
          <w:sz w:val="24"/>
          <w:szCs w:val="24"/>
        </w:rPr>
        <w:t xml:space="preserve"> and AABC committee minutes from 4/12/2023 for further information.</w:t>
      </w:r>
      <w:r w:rsidRPr="00D755A2">
        <w:rPr>
          <w:rFonts w:ascii="Cambria" w:eastAsia="Times New Roman" w:hAnsi="Cambria"/>
          <w:sz w:val="24"/>
          <w:szCs w:val="24"/>
        </w:rPr>
        <w:t xml:space="preserve"> </w:t>
      </w:r>
    </w:p>
    <w:p w14:paraId="52F6A273" w14:textId="77777777" w:rsidR="00AF70A5" w:rsidRPr="00D755A2" w:rsidRDefault="00AF70A5" w:rsidP="00AF70A5">
      <w:pPr>
        <w:rPr>
          <w:rFonts w:ascii="Cambria" w:eastAsia="Times New Roman" w:hAnsi="Cambria"/>
          <w:bCs/>
          <w:iCs/>
          <w:sz w:val="24"/>
          <w:szCs w:val="24"/>
        </w:rPr>
      </w:pPr>
      <w:r w:rsidRPr="00D755A2">
        <w:rPr>
          <w:rFonts w:ascii="Cambria" w:eastAsia="Times New Roman" w:hAnsi="Cambria"/>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iCs/>
          <w:sz w:val="24"/>
          <w:szCs w:val="24"/>
        </w:rPr>
        <w:t>Pending</w:t>
      </w:r>
      <w:r w:rsidRPr="00D755A2">
        <w:rPr>
          <w:rFonts w:ascii="Cambria" w:eastAsia="Times New Roman" w:hAnsi="Cambria"/>
          <w:bCs/>
          <w:iCs/>
          <w:sz w:val="24"/>
          <w:szCs w:val="24"/>
        </w:rPr>
        <w:br/>
      </w:r>
      <w:r w:rsidRPr="00D755A2">
        <w:rPr>
          <w:rFonts w:ascii="Cambria" w:eastAsia="Times New Roman" w:hAnsi="Cambria"/>
          <w:bCs/>
          <w:iCs/>
          <w:color w:val="FF0000"/>
          <w:sz w:val="24"/>
          <w:szCs w:val="24"/>
        </w:rPr>
        <w:t xml:space="preserve">Assigned: </w:t>
      </w:r>
      <w:r w:rsidRPr="00D755A2">
        <w:rPr>
          <w:rFonts w:ascii="Cambria" w:eastAsia="Times New Roman" w:hAnsi="Cambria"/>
          <w:bCs/>
          <w:iCs/>
          <w:sz w:val="24"/>
          <w:szCs w:val="24"/>
        </w:rPr>
        <w:t>Exec 11/08/21</w:t>
      </w:r>
    </w:p>
    <w:p w14:paraId="5AC2FC21" w14:textId="77777777" w:rsidR="00AF70A5" w:rsidRPr="00D755A2" w:rsidRDefault="00AF70A5" w:rsidP="00AF70A5">
      <w:pPr>
        <w:rPr>
          <w:rFonts w:ascii="Cambria" w:eastAsia="Times New Roman" w:hAnsi="Cambria"/>
          <w:bCs/>
          <w:iCs/>
          <w:color w:val="FF0000"/>
          <w:sz w:val="24"/>
          <w:szCs w:val="24"/>
        </w:rPr>
      </w:pPr>
      <w:r w:rsidRPr="00D755A2">
        <w:rPr>
          <w:rFonts w:ascii="Cambria" w:eastAsia="Times New Roman" w:hAnsi="Cambria"/>
          <w:bCs/>
          <w:iCs/>
          <w:color w:val="FF0000"/>
          <w:sz w:val="24"/>
          <w:szCs w:val="24"/>
        </w:rPr>
        <w:t xml:space="preserve">Associated Documents: </w:t>
      </w:r>
    </w:p>
    <w:p w14:paraId="054F5C7A" w14:textId="6CB75F4F" w:rsidR="00AF70A5" w:rsidRDefault="00AF70A5" w:rsidP="00AF70A5">
      <w:pPr>
        <w:pBdr>
          <w:bottom w:val="double" w:sz="6" w:space="1" w:color="auto"/>
        </w:pBdr>
        <w:rPr>
          <w:rFonts w:ascii="Cambria" w:eastAsia="Times New Roman" w:hAnsi="Cambria"/>
          <w:bCs/>
          <w:iCs/>
          <w:sz w:val="24"/>
          <w:szCs w:val="24"/>
        </w:rPr>
      </w:pPr>
      <w:r w:rsidRPr="00D755A2">
        <w:rPr>
          <w:rFonts w:ascii="Cambria" w:eastAsia="Times New Roman" w:hAnsi="Cambria"/>
          <w:bCs/>
          <w:iCs/>
          <w:sz w:val="24"/>
          <w:szCs w:val="24"/>
        </w:rPr>
        <w:t>10.26.21.01 Schimmel Email_ Fall break &amp; mental health</w:t>
      </w:r>
    </w:p>
    <w:p w14:paraId="076892AD" w14:textId="77777777" w:rsidR="00610A62" w:rsidRDefault="00610A62">
      <w:pPr>
        <w:spacing w:after="160" w:line="259" w:lineRule="auto"/>
        <w:rPr>
          <w:rFonts w:ascii="Cambria" w:eastAsiaTheme="majorEastAsia" w:hAnsi="Cambria"/>
          <w:color w:val="2F5496" w:themeColor="accent1" w:themeShade="BF"/>
          <w:sz w:val="32"/>
          <w:szCs w:val="32"/>
        </w:rPr>
      </w:pPr>
      <w:r>
        <w:rPr>
          <w:rFonts w:ascii="Cambria" w:hAnsi="Cambria"/>
        </w:rPr>
        <w:br w:type="page"/>
      </w:r>
    </w:p>
    <w:p w14:paraId="71326C5D" w14:textId="601E59D1" w:rsidR="00AF70A5" w:rsidRDefault="00AF70A5" w:rsidP="00AF70A5">
      <w:pPr>
        <w:pStyle w:val="Heading1"/>
        <w:ind w:left="360"/>
        <w:rPr>
          <w:rFonts w:ascii="Cambria" w:hAnsi="Cambria" w:cs="Times New Roman"/>
        </w:rPr>
      </w:pPr>
      <w:bookmarkStart w:id="17" w:name="_Toc142980281"/>
      <w:r>
        <w:rPr>
          <w:rFonts w:ascii="Cambria" w:hAnsi="Cambria" w:cs="Times New Roman"/>
        </w:rPr>
        <w:lastRenderedPageBreak/>
        <w:t>Policy Review</w:t>
      </w:r>
      <w:bookmarkEnd w:id="17"/>
    </w:p>
    <w:p w14:paraId="7536B671" w14:textId="1F6949F7" w:rsidR="00910AA6" w:rsidRPr="00D755A2" w:rsidRDefault="00910AA6" w:rsidP="002A206E">
      <w:pPr>
        <w:pStyle w:val="Heading2"/>
        <w:numPr>
          <w:ilvl w:val="0"/>
          <w:numId w:val="9"/>
        </w:numPr>
      </w:pPr>
      <w:bookmarkStart w:id="18" w:name="_Toc142980282"/>
      <w:r w:rsidRPr="00D755A2">
        <w:t>Policy 3.2.15 Administrator Evaluation</w:t>
      </w:r>
      <w:bookmarkEnd w:id="18"/>
    </w:p>
    <w:p w14:paraId="1B9F4D34" w14:textId="5047B936" w:rsidR="00910AA6" w:rsidRPr="00D755A2" w:rsidRDefault="00910AA6" w:rsidP="00910AA6">
      <w:pPr>
        <w:rPr>
          <w:rFonts w:ascii="Cambria" w:eastAsia="Times New Roman" w:hAnsi="Cambria"/>
          <w:sz w:val="24"/>
          <w:szCs w:val="24"/>
          <w:u w:val="single"/>
        </w:rPr>
      </w:pPr>
      <w:bookmarkStart w:id="19" w:name="_Hlk75339182"/>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eastAsia="Times New Roman" w:hAnsi="Cambria"/>
          <w:sz w:val="24"/>
          <w:szCs w:val="24"/>
        </w:rPr>
        <w:t xml:space="preserve">Policy on the policy review cycle.  </w:t>
      </w:r>
    </w:p>
    <w:p w14:paraId="4C692C46" w14:textId="619E4AE9" w:rsidR="00910AA6" w:rsidRDefault="00910AA6" w:rsidP="00910AA6">
      <w:pPr>
        <w:rPr>
          <w:rFonts w:ascii="Cambria" w:eastAsia="Times New Roman" w:hAnsi="Cambria"/>
          <w:bCs/>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bookmarkEnd w:id="19"/>
      <w:r w:rsidR="00C121B9">
        <w:rPr>
          <w:rFonts w:ascii="Cambria" w:eastAsia="Times New Roman" w:hAnsi="Cambria"/>
          <w:bCs/>
          <w:sz w:val="24"/>
          <w:szCs w:val="24"/>
        </w:rPr>
        <w:t>Waiting on update from Pres/Provost</w:t>
      </w:r>
      <w:r w:rsidR="00514DBF">
        <w:rPr>
          <w:rFonts w:ascii="Cambria" w:eastAsia="Times New Roman" w:hAnsi="Cambria"/>
          <w:bCs/>
          <w:sz w:val="24"/>
          <w:szCs w:val="24"/>
        </w:rPr>
        <w:t>.  See additional material in TEAMS site.</w:t>
      </w:r>
    </w:p>
    <w:p w14:paraId="2FE60D2F" w14:textId="65992603" w:rsidR="009A4BFD" w:rsidRPr="009A4BFD" w:rsidRDefault="009A4BFD" w:rsidP="00910AA6">
      <w:pPr>
        <w:rPr>
          <w:rFonts w:ascii="Cambria" w:hAnsi="Cambria"/>
          <w:bCs/>
          <w:iCs/>
        </w:rPr>
      </w:pPr>
      <w:r w:rsidRPr="009A4BFD">
        <w:rPr>
          <w:rFonts w:ascii="Cambria" w:eastAsia="Times New Roman" w:hAnsi="Cambria"/>
          <w:b/>
          <w:i/>
          <w:color w:val="FF0000"/>
          <w:sz w:val="24"/>
          <w:szCs w:val="24"/>
        </w:rPr>
        <w:t>Legal Contact:</w:t>
      </w:r>
      <w:r>
        <w:rPr>
          <w:rFonts w:ascii="Cambria" w:eastAsia="Times New Roman" w:hAnsi="Cambria"/>
          <w:b/>
          <w:i/>
          <w:color w:val="FF0000"/>
          <w:sz w:val="24"/>
          <w:szCs w:val="24"/>
        </w:rPr>
        <w:t xml:space="preserve"> </w:t>
      </w:r>
      <w:r>
        <w:rPr>
          <w:rFonts w:ascii="Cambria" w:eastAsia="Times New Roman" w:hAnsi="Cambria"/>
          <w:bCs/>
          <w:iCs/>
          <w:sz w:val="24"/>
          <w:szCs w:val="24"/>
        </w:rPr>
        <w:t>Jeannie Barrett</w:t>
      </w:r>
    </w:p>
    <w:p w14:paraId="6BE4D41C" w14:textId="64208B01" w:rsidR="00910AA6" w:rsidRPr="00D755A2" w:rsidRDefault="00910AA6" w:rsidP="00910AA6">
      <w:pPr>
        <w:rPr>
          <w:rFonts w:ascii="Cambria" w:eastAsia="Times New Roman" w:hAnsi="Cambria"/>
          <w:bCs/>
          <w:iCs/>
          <w:color w:val="FF0000"/>
          <w:sz w:val="24"/>
          <w:szCs w:val="24"/>
        </w:rPr>
      </w:pPr>
      <w:r w:rsidRPr="00D755A2">
        <w:rPr>
          <w:rFonts w:ascii="Cambria" w:eastAsia="Times New Roman" w:hAnsi="Cambria"/>
          <w:b/>
          <w:bCs/>
          <w:i/>
          <w:iCs/>
          <w:color w:val="FF0000"/>
          <w:sz w:val="24"/>
          <w:szCs w:val="24"/>
        </w:rPr>
        <w:t xml:space="preserve">Associated Document(s):  </w:t>
      </w:r>
      <w:r w:rsidRPr="00D755A2">
        <w:rPr>
          <w:rFonts w:ascii="Cambria" w:eastAsia="Times New Roman" w:hAnsi="Cambria"/>
          <w:b/>
          <w:bCs/>
          <w:i/>
          <w:iCs/>
          <w:color w:val="FF0000"/>
          <w:sz w:val="24"/>
          <w:szCs w:val="24"/>
        </w:rPr>
        <w:br/>
      </w:r>
      <w:r w:rsidRPr="00D755A2">
        <w:rPr>
          <w:rFonts w:ascii="Cambria" w:hAnsi="Cambria"/>
          <w:bCs/>
          <w:iCs/>
          <w:sz w:val="24"/>
          <w:szCs w:val="24"/>
        </w:rPr>
        <w:t>02.05.18.02</w:t>
      </w:r>
      <w:r w:rsidRPr="00D755A2">
        <w:rPr>
          <w:rFonts w:ascii="Cambria" w:eastAsia="Times New Roman" w:hAnsi="Cambria"/>
          <w:bCs/>
          <w:iCs/>
          <w:color w:val="FF0000"/>
          <w:sz w:val="24"/>
          <w:szCs w:val="24"/>
        </w:rPr>
        <w:t xml:space="preserve"> </w:t>
      </w:r>
      <w:r w:rsidRPr="00D755A2">
        <w:rPr>
          <w:rFonts w:ascii="Cambria" w:hAnsi="Cambria"/>
          <w:bCs/>
          <w:iCs/>
          <w:sz w:val="24"/>
          <w:szCs w:val="24"/>
        </w:rPr>
        <w:t>Policy 3.2.15 Administrator Evaluation CURRENT</w:t>
      </w:r>
    </w:p>
    <w:p w14:paraId="2B8127BA" w14:textId="166D5732" w:rsidR="00910AA6" w:rsidRPr="00D755A2" w:rsidRDefault="00910AA6" w:rsidP="00910AA6">
      <w:pPr>
        <w:rPr>
          <w:rFonts w:ascii="Cambria" w:hAnsi="Cambria"/>
          <w:bCs/>
          <w:iCs/>
          <w:sz w:val="24"/>
          <w:szCs w:val="24"/>
        </w:rPr>
      </w:pPr>
      <w:r w:rsidRPr="00D755A2">
        <w:rPr>
          <w:rFonts w:ascii="Cambria" w:hAnsi="Cambria"/>
          <w:bCs/>
          <w:iCs/>
          <w:sz w:val="24"/>
          <w:szCs w:val="24"/>
        </w:rPr>
        <w:t>02.05.18.03 Emails from Senate Chair</w:t>
      </w:r>
    </w:p>
    <w:p w14:paraId="14DDE22A" w14:textId="64E83FC9" w:rsidR="00910AA6" w:rsidRPr="00D755A2" w:rsidRDefault="00910AA6" w:rsidP="00910AA6">
      <w:pPr>
        <w:rPr>
          <w:rFonts w:ascii="Cambria" w:hAnsi="Cambria"/>
          <w:bCs/>
          <w:iCs/>
          <w:sz w:val="24"/>
          <w:szCs w:val="24"/>
        </w:rPr>
      </w:pPr>
      <w:r w:rsidRPr="00D755A2">
        <w:rPr>
          <w:rFonts w:ascii="Cambria" w:hAnsi="Cambria"/>
          <w:bCs/>
          <w:iCs/>
          <w:sz w:val="24"/>
          <w:szCs w:val="24"/>
        </w:rPr>
        <w:t>06.19.18.11 Excerpts from 4.20.18 Exec meeting</w:t>
      </w:r>
    </w:p>
    <w:p w14:paraId="1F3A25B3" w14:textId="21F5EC1A" w:rsidR="00910AA6" w:rsidRPr="00D755A2" w:rsidRDefault="00910AA6" w:rsidP="00910AA6">
      <w:pPr>
        <w:rPr>
          <w:rFonts w:ascii="Cambria" w:eastAsia="Times New Roman" w:hAnsi="Cambria"/>
          <w:bCs/>
          <w:iCs/>
          <w:sz w:val="24"/>
          <w:szCs w:val="24"/>
        </w:rPr>
      </w:pPr>
      <w:r w:rsidRPr="00D755A2">
        <w:rPr>
          <w:rFonts w:ascii="Cambria" w:eastAsia="Times New Roman" w:hAnsi="Cambria"/>
          <w:bCs/>
          <w:iCs/>
          <w:sz w:val="24"/>
          <w:szCs w:val="24"/>
        </w:rPr>
        <w:t>06.19.18.06 CAST processes for advising chairpersons</w:t>
      </w:r>
    </w:p>
    <w:p w14:paraId="14C4FF99" w14:textId="69103A19" w:rsidR="00910AA6" w:rsidRPr="00D755A2" w:rsidRDefault="00910AA6" w:rsidP="00910AA6">
      <w:pPr>
        <w:rPr>
          <w:rFonts w:ascii="Cambria" w:eastAsia="Times New Roman" w:hAnsi="Cambria"/>
          <w:bCs/>
          <w:iCs/>
          <w:sz w:val="24"/>
          <w:szCs w:val="24"/>
        </w:rPr>
      </w:pPr>
      <w:r w:rsidRPr="00D755A2">
        <w:rPr>
          <w:rFonts w:ascii="Cambria" w:eastAsia="Times New Roman" w:hAnsi="Cambria"/>
          <w:bCs/>
          <w:iCs/>
          <w:sz w:val="24"/>
          <w:szCs w:val="24"/>
        </w:rPr>
        <w:t>06.19.18.08 COE Department Council advising process</w:t>
      </w:r>
    </w:p>
    <w:p w14:paraId="648E5391" w14:textId="1C08C6C8" w:rsidR="00910AA6" w:rsidRPr="00D755A2" w:rsidRDefault="00910AA6" w:rsidP="00910AA6">
      <w:pPr>
        <w:rPr>
          <w:rFonts w:ascii="Cambria" w:eastAsia="Times New Roman" w:hAnsi="Cambria"/>
          <w:bCs/>
          <w:iCs/>
          <w:sz w:val="24"/>
          <w:szCs w:val="24"/>
        </w:rPr>
      </w:pPr>
      <w:r w:rsidRPr="00D755A2">
        <w:rPr>
          <w:rFonts w:ascii="Cambria" w:eastAsia="Times New Roman" w:hAnsi="Cambria"/>
          <w:bCs/>
          <w:iCs/>
          <w:sz w:val="24"/>
          <w:szCs w:val="24"/>
        </w:rPr>
        <w:t>06.19.18.09 CFA Department Council advising process</w:t>
      </w:r>
    </w:p>
    <w:p w14:paraId="4328CA5A" w14:textId="5CBAD2EA" w:rsidR="00910AA6" w:rsidRPr="00D755A2" w:rsidRDefault="00910AA6" w:rsidP="00910AA6">
      <w:pPr>
        <w:rPr>
          <w:rFonts w:ascii="Cambria" w:eastAsia="Times New Roman" w:hAnsi="Cambria"/>
          <w:bCs/>
          <w:iCs/>
          <w:sz w:val="24"/>
          <w:szCs w:val="24"/>
        </w:rPr>
      </w:pPr>
      <w:r w:rsidRPr="00D755A2">
        <w:rPr>
          <w:rFonts w:ascii="Cambria" w:eastAsia="Times New Roman" w:hAnsi="Cambria"/>
          <w:bCs/>
          <w:iCs/>
          <w:sz w:val="24"/>
          <w:szCs w:val="24"/>
        </w:rPr>
        <w:t>06.19.18.10 Milner Department Council advising process</w:t>
      </w:r>
    </w:p>
    <w:p w14:paraId="3BD18CEA" w14:textId="7117BCBB" w:rsidR="00AF70A5" w:rsidRPr="00D755A2" w:rsidRDefault="00910AA6" w:rsidP="00910AA6">
      <w:pPr>
        <w:pBdr>
          <w:bottom w:val="single" w:sz="6" w:space="1" w:color="auto"/>
        </w:pBdr>
        <w:rPr>
          <w:rFonts w:ascii="Cambria" w:eastAsia="Times New Roman" w:hAnsi="Cambria"/>
          <w:bCs/>
          <w:iCs/>
          <w:sz w:val="24"/>
          <w:szCs w:val="24"/>
        </w:rPr>
      </w:pPr>
      <w:r w:rsidRPr="00D755A2">
        <w:rPr>
          <w:rFonts w:ascii="Cambria" w:eastAsia="Times New Roman" w:hAnsi="Cambria"/>
          <w:bCs/>
          <w:iCs/>
          <w:sz w:val="24"/>
          <w:szCs w:val="24"/>
        </w:rPr>
        <w:t>07.31.18.02 MCN Department Council advising process</w:t>
      </w:r>
    </w:p>
    <w:p w14:paraId="584EDA7B" w14:textId="0BFF0151" w:rsidR="00910AA6" w:rsidRPr="00D755A2" w:rsidRDefault="00910AA6" w:rsidP="002A206E">
      <w:pPr>
        <w:pStyle w:val="Heading2"/>
        <w:numPr>
          <w:ilvl w:val="0"/>
          <w:numId w:val="9"/>
        </w:numPr>
      </w:pPr>
      <w:bookmarkStart w:id="20" w:name="_Toc142980283"/>
      <w:r w:rsidRPr="00D755A2">
        <w:rPr>
          <w:rFonts w:eastAsia="Times New Roman"/>
          <w:szCs w:val="24"/>
        </w:rPr>
        <w:t xml:space="preserve">Policy </w:t>
      </w:r>
      <w:r w:rsidRPr="00D755A2">
        <w:t>3.2.16 Academic Dean Responsibilities, Appointment, Compensation, Terms, and Evaluations</w:t>
      </w:r>
      <w:bookmarkEnd w:id="20"/>
    </w:p>
    <w:p w14:paraId="43D1D3E3" w14:textId="77777777" w:rsidR="00910AA6" w:rsidRPr="00D755A2" w:rsidRDefault="00910AA6" w:rsidP="00910AA6">
      <w:pPr>
        <w:rPr>
          <w:rFonts w:ascii="Cambria" w:eastAsia="Times New Roman"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eastAsia="Times New Roman" w:hAnsi="Cambria"/>
          <w:sz w:val="24"/>
          <w:szCs w:val="24"/>
        </w:rPr>
        <w:t xml:space="preserve">Policy on the policy review cycle.  </w:t>
      </w:r>
    </w:p>
    <w:p w14:paraId="64A3736E" w14:textId="77777777" w:rsidR="00A210F4" w:rsidRDefault="00910AA6" w:rsidP="00910AA6">
      <w:pPr>
        <w:rPr>
          <w:rFonts w:ascii="Cambria" w:eastAsia="Times New Roman" w:hAnsi="Cambria"/>
          <w:bCs/>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w:t>
      </w:r>
    </w:p>
    <w:p w14:paraId="5EBFE269" w14:textId="77777777" w:rsidR="00A210F4" w:rsidRDefault="00A210F4" w:rsidP="00910AA6">
      <w:pPr>
        <w:rPr>
          <w:rFonts w:ascii="Cambria" w:eastAsia="Times New Roman" w:hAnsi="Cambria"/>
          <w:bCs/>
          <w:sz w:val="24"/>
          <w:szCs w:val="24"/>
        </w:rPr>
      </w:pPr>
      <w:r>
        <w:rPr>
          <w:rFonts w:ascii="Cambria" w:eastAsia="Times New Roman" w:hAnsi="Cambria"/>
          <w:bCs/>
          <w:sz w:val="24"/>
          <w:szCs w:val="24"/>
        </w:rPr>
        <w:t>Please add language to mirror language in 3.2.14: “</w:t>
      </w:r>
      <w:r w:rsidRPr="00A210F4">
        <w:rPr>
          <w:rFonts w:ascii="Cambria" w:eastAsia="Times New Roman" w:hAnsi="Cambria"/>
          <w:bCs/>
          <w:sz w:val="24"/>
          <w:szCs w:val="24"/>
        </w:rPr>
        <w:t>Upon the return of a faculty member to a full-time assignment in the department of rank from a full-time non-departmental assignment, the faculty member may, if otherwise eligible, apply for administrative leave for one semester for the purpose of reestablishing currency in the academic discipline. Priority will be given to the award of such administrative leave where reasonable under the circumstances.</w:t>
      </w:r>
      <w:r>
        <w:rPr>
          <w:rFonts w:ascii="Cambria" w:eastAsia="Times New Roman" w:hAnsi="Cambria"/>
          <w:bCs/>
          <w:sz w:val="24"/>
          <w:szCs w:val="24"/>
        </w:rPr>
        <w:t>”</w:t>
      </w:r>
    </w:p>
    <w:p w14:paraId="1185427F" w14:textId="54594B76" w:rsidR="009A4BFD" w:rsidRPr="00D755A2" w:rsidRDefault="00514DBF" w:rsidP="00910AA6">
      <w:pPr>
        <w:rPr>
          <w:rFonts w:ascii="Cambria" w:eastAsia="Times New Roman" w:hAnsi="Cambria"/>
          <w:bCs/>
          <w:sz w:val="24"/>
          <w:szCs w:val="24"/>
        </w:rPr>
      </w:pPr>
      <w:r>
        <w:rPr>
          <w:rFonts w:ascii="Cambria" w:eastAsia="Times New Roman" w:hAnsi="Cambria"/>
          <w:bCs/>
          <w:sz w:val="24"/>
          <w:szCs w:val="24"/>
        </w:rPr>
        <w:t>See additional material in TEAMS folder.</w:t>
      </w:r>
      <w:r w:rsidR="00C32D5A">
        <w:rPr>
          <w:rFonts w:ascii="Cambria" w:eastAsia="Times New Roman" w:hAnsi="Cambria"/>
          <w:bCs/>
          <w:sz w:val="24"/>
          <w:szCs w:val="24"/>
        </w:rPr>
        <w:t xml:space="preserve">  </w:t>
      </w:r>
      <w:r w:rsidR="009A4BFD" w:rsidRPr="009A4BFD">
        <w:rPr>
          <w:rFonts w:ascii="Cambria" w:eastAsia="Times New Roman" w:hAnsi="Cambria"/>
          <w:b/>
          <w:i/>
          <w:color w:val="FF0000"/>
          <w:sz w:val="24"/>
          <w:szCs w:val="24"/>
        </w:rPr>
        <w:t>Legal Contact:</w:t>
      </w:r>
      <w:r w:rsidR="009A4BFD">
        <w:rPr>
          <w:rFonts w:ascii="Cambria" w:eastAsia="Times New Roman" w:hAnsi="Cambria"/>
          <w:b/>
          <w:i/>
          <w:color w:val="FF0000"/>
          <w:sz w:val="24"/>
          <w:szCs w:val="24"/>
        </w:rPr>
        <w:t xml:space="preserve"> </w:t>
      </w:r>
      <w:r w:rsidR="009A4BFD" w:rsidRPr="009A4BFD">
        <w:rPr>
          <w:rFonts w:ascii="Cambria" w:eastAsia="Times New Roman" w:hAnsi="Cambria"/>
          <w:bCs/>
          <w:iCs/>
          <w:sz w:val="24"/>
          <w:szCs w:val="24"/>
        </w:rPr>
        <w:t>Jeannie Barrett</w:t>
      </w:r>
      <w:r w:rsidR="009A4BFD">
        <w:rPr>
          <w:rFonts w:ascii="Cambria" w:eastAsia="Times New Roman" w:hAnsi="Cambria"/>
          <w:bCs/>
          <w:iCs/>
          <w:sz w:val="24"/>
          <w:szCs w:val="24"/>
        </w:rPr>
        <w:t>/ Brett Siegel</w:t>
      </w:r>
    </w:p>
    <w:p w14:paraId="5F104087" w14:textId="77777777" w:rsidR="00910AA6" w:rsidRPr="00D755A2" w:rsidRDefault="00910AA6" w:rsidP="00910AA6">
      <w:pPr>
        <w:rPr>
          <w:rFonts w:ascii="Cambria" w:eastAsia="Times New Roman" w:hAnsi="Cambria"/>
          <w:b/>
          <w:bCs/>
          <w:i/>
          <w:iCs/>
          <w:color w:val="FF0000"/>
          <w:sz w:val="24"/>
          <w:szCs w:val="24"/>
        </w:rPr>
      </w:pPr>
      <w:r w:rsidRPr="00D755A2">
        <w:rPr>
          <w:rFonts w:ascii="Cambria" w:eastAsia="Times New Roman" w:hAnsi="Cambria"/>
          <w:b/>
          <w:bCs/>
          <w:i/>
          <w:iCs/>
          <w:color w:val="FF0000"/>
          <w:sz w:val="24"/>
          <w:szCs w:val="24"/>
        </w:rPr>
        <w:t xml:space="preserve">Associated Document(s):  </w:t>
      </w:r>
    </w:p>
    <w:p w14:paraId="79645843" w14:textId="4A136A57" w:rsidR="00910AA6" w:rsidRPr="00D755A2" w:rsidRDefault="00910AA6" w:rsidP="00910AA6">
      <w:pPr>
        <w:pBdr>
          <w:bottom w:val="single" w:sz="6" w:space="1" w:color="auto"/>
        </w:pBdr>
        <w:rPr>
          <w:rFonts w:ascii="Cambria" w:eastAsia="Times New Roman" w:hAnsi="Cambria"/>
          <w:sz w:val="24"/>
          <w:szCs w:val="24"/>
        </w:rPr>
      </w:pPr>
      <w:r w:rsidRPr="00D755A2">
        <w:rPr>
          <w:rFonts w:ascii="Cambria" w:eastAsia="Times New Roman" w:hAnsi="Cambria"/>
          <w:sz w:val="24"/>
          <w:szCs w:val="24"/>
        </w:rPr>
        <w:t>09.27.18.01 Policy 3.2.16 Academic Dean Responsibilities, Appointment, Compensation, And Evaluations</w:t>
      </w:r>
    </w:p>
    <w:p w14:paraId="1214BBC0" w14:textId="00D0798C" w:rsidR="00C172A7" w:rsidRPr="00D755A2" w:rsidRDefault="00C172A7" w:rsidP="002A206E">
      <w:pPr>
        <w:pStyle w:val="Heading2"/>
        <w:numPr>
          <w:ilvl w:val="0"/>
          <w:numId w:val="9"/>
        </w:numPr>
      </w:pPr>
      <w:bookmarkStart w:id="21" w:name="_Toc142980284"/>
      <w:r w:rsidRPr="00D755A2">
        <w:rPr>
          <w:rFonts w:eastAsia="Times New Roman"/>
          <w:iCs/>
          <w:szCs w:val="24"/>
        </w:rPr>
        <w:lastRenderedPageBreak/>
        <w:t xml:space="preserve">Policy </w:t>
      </w:r>
      <w:r w:rsidRPr="00D755A2">
        <w:t>3.3.6 Academic Department Chairperson Responsibilities, Appointment, Compensation, Terms, Evaluation</w:t>
      </w:r>
      <w:bookmarkEnd w:id="21"/>
      <w:r w:rsidRPr="00D755A2">
        <w:t xml:space="preserve"> </w:t>
      </w:r>
    </w:p>
    <w:p w14:paraId="6B25357C" w14:textId="77777777" w:rsidR="00C172A7" w:rsidRPr="00D755A2" w:rsidRDefault="00C172A7" w:rsidP="00C172A7">
      <w:pPr>
        <w:rPr>
          <w:rFonts w:ascii="Cambria" w:eastAsia="Times New Roman" w:hAnsi="Cambria"/>
          <w:sz w:val="24"/>
          <w:szCs w:val="24"/>
        </w:rPr>
      </w:pPr>
      <w:r w:rsidRPr="00D755A2">
        <w:rPr>
          <w:rFonts w:ascii="Cambria" w:eastAsia="Times New Roman" w:hAnsi="Cambria"/>
          <w:b/>
          <w:bCs/>
          <w:i/>
          <w:iCs/>
          <w:color w:val="FF0000"/>
          <w:sz w:val="24"/>
          <w:szCs w:val="24"/>
        </w:rPr>
        <w:t>Description:</w:t>
      </w:r>
      <w:r w:rsidRPr="00D755A2">
        <w:rPr>
          <w:rFonts w:ascii="Cambria" w:eastAsia="Times New Roman" w:hAnsi="Cambria"/>
          <w:bCs/>
          <w:iCs/>
          <w:color w:val="FF0000"/>
          <w:sz w:val="24"/>
          <w:szCs w:val="24"/>
        </w:rPr>
        <w:t xml:space="preserve"> </w:t>
      </w:r>
      <w:r w:rsidRPr="00D755A2">
        <w:rPr>
          <w:rFonts w:ascii="Cambria" w:eastAsia="Times New Roman" w:hAnsi="Cambria"/>
          <w:sz w:val="24"/>
          <w:szCs w:val="24"/>
        </w:rPr>
        <w:t xml:space="preserve">Policy on the policy review cycle.  </w:t>
      </w:r>
    </w:p>
    <w:p w14:paraId="58D3AE0C" w14:textId="60463BEE" w:rsidR="00C172A7" w:rsidRDefault="00C172A7" w:rsidP="00C172A7">
      <w:pPr>
        <w:rPr>
          <w:rFonts w:ascii="Cambria" w:eastAsia="Times New Roman" w:hAnsi="Cambria"/>
          <w:bCs/>
          <w:sz w:val="24"/>
          <w:szCs w:val="24"/>
        </w:rPr>
      </w:pPr>
      <w:r w:rsidRPr="00D755A2">
        <w:rPr>
          <w:rFonts w:ascii="Cambria" w:eastAsia="Times New Roman" w:hAnsi="Cambria"/>
          <w:b/>
          <w:bCs/>
          <w:i/>
          <w:iCs/>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sz w:val="24"/>
          <w:szCs w:val="24"/>
        </w:rPr>
        <w:t>Pending</w:t>
      </w:r>
    </w:p>
    <w:p w14:paraId="298465CA" w14:textId="00B0BDD2" w:rsidR="00A210F4" w:rsidRDefault="00A210F4" w:rsidP="00A210F4">
      <w:pPr>
        <w:rPr>
          <w:rFonts w:ascii="Cambria" w:eastAsia="Times New Roman" w:hAnsi="Cambria"/>
          <w:bCs/>
          <w:sz w:val="24"/>
          <w:szCs w:val="24"/>
        </w:rPr>
      </w:pPr>
      <w:r>
        <w:rPr>
          <w:rFonts w:ascii="Cambria" w:eastAsia="Times New Roman" w:hAnsi="Cambria"/>
          <w:bCs/>
          <w:sz w:val="24"/>
          <w:szCs w:val="24"/>
        </w:rPr>
        <w:t>Please add language to mirror language in 3.2.14: “</w:t>
      </w:r>
      <w:r w:rsidRPr="00A210F4">
        <w:rPr>
          <w:rFonts w:ascii="Cambria" w:eastAsia="Times New Roman" w:hAnsi="Cambria"/>
          <w:bCs/>
          <w:sz w:val="24"/>
          <w:szCs w:val="24"/>
        </w:rPr>
        <w:t>Upon the return of a faculty member to a full-time assignment in the department of rank from a full-time non-departmental assignment, the faculty member may, if otherwise eligible, apply for administrative leave for one semester for the purpose of reestablishing currency in the academic discipline. Priority will be given to the award of such administrative leave where reasonable under the circumstances.</w:t>
      </w:r>
      <w:r>
        <w:rPr>
          <w:rFonts w:ascii="Cambria" w:eastAsia="Times New Roman" w:hAnsi="Cambria"/>
          <w:bCs/>
          <w:sz w:val="24"/>
          <w:szCs w:val="24"/>
        </w:rPr>
        <w:t>”</w:t>
      </w:r>
    </w:p>
    <w:p w14:paraId="176ECD80" w14:textId="203474E0" w:rsidR="00C32D5A" w:rsidRDefault="00C32D5A" w:rsidP="00A210F4">
      <w:pPr>
        <w:rPr>
          <w:rFonts w:ascii="Cambria" w:eastAsia="Times New Roman" w:hAnsi="Cambria"/>
          <w:bCs/>
          <w:sz w:val="24"/>
          <w:szCs w:val="24"/>
        </w:rPr>
      </w:pPr>
      <w:r>
        <w:rPr>
          <w:rFonts w:ascii="Cambria" w:eastAsia="Times New Roman" w:hAnsi="Cambria"/>
          <w:bCs/>
          <w:sz w:val="24"/>
          <w:szCs w:val="24"/>
        </w:rPr>
        <w:t>See additional material in TEAMS folder.</w:t>
      </w:r>
    </w:p>
    <w:p w14:paraId="1E46A18F" w14:textId="16B0BDE6" w:rsidR="009A4BFD" w:rsidRPr="00D755A2" w:rsidRDefault="009A4BFD" w:rsidP="00C172A7">
      <w:pPr>
        <w:rPr>
          <w:rFonts w:ascii="Cambria" w:eastAsia="Times New Roman" w:hAnsi="Cambria"/>
          <w:bCs/>
          <w:sz w:val="24"/>
          <w:szCs w:val="24"/>
        </w:rPr>
      </w:pPr>
      <w:r w:rsidRPr="009A4BFD">
        <w:rPr>
          <w:rFonts w:ascii="Cambria" w:eastAsia="Times New Roman" w:hAnsi="Cambria"/>
          <w:b/>
          <w:i/>
          <w:color w:val="FF0000"/>
          <w:sz w:val="24"/>
          <w:szCs w:val="24"/>
        </w:rPr>
        <w:t>Legal Contact:</w:t>
      </w:r>
      <w:r>
        <w:rPr>
          <w:rFonts w:ascii="Cambria" w:eastAsia="Times New Roman" w:hAnsi="Cambria"/>
          <w:b/>
          <w:i/>
          <w:color w:val="FF0000"/>
          <w:sz w:val="24"/>
          <w:szCs w:val="24"/>
        </w:rPr>
        <w:t xml:space="preserve"> </w:t>
      </w:r>
      <w:r w:rsidRPr="009A4BFD">
        <w:rPr>
          <w:rFonts w:ascii="Cambria" w:eastAsia="Times New Roman" w:hAnsi="Cambria"/>
          <w:bCs/>
          <w:iCs/>
          <w:sz w:val="24"/>
          <w:szCs w:val="24"/>
        </w:rPr>
        <w:t>Jeannie Barrett</w:t>
      </w:r>
      <w:r>
        <w:rPr>
          <w:rFonts w:ascii="Cambria" w:eastAsia="Times New Roman" w:hAnsi="Cambria"/>
          <w:bCs/>
          <w:iCs/>
          <w:sz w:val="24"/>
          <w:szCs w:val="24"/>
        </w:rPr>
        <w:t>/ Brett Siegel</w:t>
      </w:r>
    </w:p>
    <w:p w14:paraId="6DD88051" w14:textId="77777777" w:rsidR="00C172A7" w:rsidRPr="00D755A2" w:rsidRDefault="00C172A7" w:rsidP="00C172A7">
      <w:pPr>
        <w:rPr>
          <w:rFonts w:ascii="Cambria" w:eastAsia="Times New Roman" w:hAnsi="Cambria"/>
          <w:b/>
          <w:bCs/>
          <w:i/>
          <w:iCs/>
          <w:color w:val="FF0000"/>
          <w:sz w:val="24"/>
          <w:szCs w:val="24"/>
        </w:rPr>
      </w:pPr>
      <w:r w:rsidRPr="00D755A2">
        <w:rPr>
          <w:rFonts w:ascii="Cambria" w:eastAsia="Times New Roman" w:hAnsi="Cambria"/>
          <w:b/>
          <w:bCs/>
          <w:i/>
          <w:iCs/>
          <w:color w:val="FF0000"/>
          <w:sz w:val="24"/>
          <w:szCs w:val="24"/>
        </w:rPr>
        <w:t xml:space="preserve">Associated Document(s):  </w:t>
      </w:r>
    </w:p>
    <w:p w14:paraId="6FFD920A" w14:textId="566DAE87" w:rsidR="00C172A7" w:rsidRPr="00D755A2" w:rsidRDefault="00C172A7" w:rsidP="00C172A7">
      <w:pPr>
        <w:pBdr>
          <w:bottom w:val="single" w:sz="6" w:space="1" w:color="auto"/>
        </w:pBdr>
        <w:rPr>
          <w:rFonts w:ascii="Cambria" w:eastAsia="Times New Roman" w:hAnsi="Cambria"/>
          <w:sz w:val="24"/>
          <w:szCs w:val="24"/>
        </w:rPr>
      </w:pPr>
      <w:r w:rsidRPr="00D755A2">
        <w:rPr>
          <w:rFonts w:ascii="Cambria" w:eastAsia="Times New Roman" w:hAnsi="Cambria"/>
          <w:sz w:val="24"/>
          <w:szCs w:val="24"/>
        </w:rPr>
        <w:t>09.27.18.02 Policy 3.3.6 Academic Department Chairperson School Director Responsibilities Appointment Compensation And Evaluation</w:t>
      </w:r>
    </w:p>
    <w:p w14:paraId="6440C270" w14:textId="74620CB0" w:rsidR="00D755A2" w:rsidRPr="00D755A2" w:rsidRDefault="002A206E" w:rsidP="002A206E">
      <w:pPr>
        <w:pStyle w:val="Heading2"/>
        <w:numPr>
          <w:ilvl w:val="0"/>
          <w:numId w:val="9"/>
        </w:numPr>
        <w:rPr>
          <w:rFonts w:eastAsia="Times New Roman"/>
        </w:rPr>
      </w:pPr>
      <w:bookmarkStart w:id="22" w:name="_Toc142980285"/>
      <w:r>
        <w:rPr>
          <w:rFonts w:eastAsia="Times New Roman"/>
        </w:rPr>
        <w:t xml:space="preserve">Policy </w:t>
      </w:r>
      <w:r w:rsidR="00D755A2" w:rsidRPr="00D755A2">
        <w:rPr>
          <w:rFonts w:eastAsia="Times New Roman"/>
        </w:rPr>
        <w:t>3.2.13 Administrator Selection and Search Policies</w:t>
      </w:r>
      <w:bookmarkEnd w:id="22"/>
    </w:p>
    <w:p w14:paraId="08557FD5" w14:textId="7CB3476C" w:rsidR="00D755A2" w:rsidRPr="00D755A2" w:rsidRDefault="00D755A2" w:rsidP="00D755A2">
      <w:pPr>
        <w:rPr>
          <w:rFonts w:ascii="Cambria" w:eastAsia="Times New Roman" w:hAnsi="Cambria"/>
          <w:sz w:val="24"/>
          <w:szCs w:val="24"/>
        </w:rPr>
      </w:pPr>
      <w:r w:rsidRPr="00D755A2">
        <w:rPr>
          <w:rFonts w:ascii="Cambria" w:eastAsia="Times New Roman" w:hAnsi="Cambria"/>
          <w:color w:val="FF0000"/>
          <w:sz w:val="24"/>
          <w:szCs w:val="24"/>
        </w:rPr>
        <w:t>Description:</w:t>
      </w:r>
      <w:r w:rsidRPr="002A206E">
        <w:rPr>
          <w:rFonts w:ascii="Cambria" w:eastAsia="Times New Roman" w:hAnsi="Cambria"/>
          <w:sz w:val="24"/>
          <w:szCs w:val="24"/>
        </w:rPr>
        <w:t xml:space="preserve"> </w:t>
      </w:r>
      <w:r w:rsidR="002A206E" w:rsidRPr="002A206E">
        <w:rPr>
          <w:rFonts w:ascii="Cambria" w:eastAsia="Times New Roman" w:hAnsi="Cambria"/>
          <w:sz w:val="24"/>
          <w:szCs w:val="24"/>
        </w:rPr>
        <w:t>The</w:t>
      </w:r>
      <w:r w:rsidR="002A206E" w:rsidRPr="002A206E">
        <w:rPr>
          <w:rFonts w:ascii="Cambria" w:eastAsia="Times New Roman" w:hAnsi="Cambria"/>
          <w:b/>
          <w:bCs/>
          <w:i/>
          <w:iCs/>
          <w:sz w:val="24"/>
          <w:szCs w:val="24"/>
        </w:rPr>
        <w:t xml:space="preserve"> </w:t>
      </w:r>
      <w:r w:rsidRPr="00D755A2">
        <w:rPr>
          <w:rFonts w:ascii="Cambria" w:eastAsia="Times New Roman" w:hAnsi="Cambria"/>
          <w:sz w:val="24"/>
          <w:szCs w:val="24"/>
        </w:rPr>
        <w:t xml:space="preserve">Executive Committee would like the AABC to discuss two issues and make changes to the policy if necessary: </w:t>
      </w:r>
    </w:p>
    <w:p w14:paraId="2D7A9E15" w14:textId="7400F768" w:rsidR="00D755A2" w:rsidRPr="00D755A2" w:rsidRDefault="00D755A2" w:rsidP="00D755A2">
      <w:pPr>
        <w:pStyle w:val="ListParagraph"/>
        <w:numPr>
          <w:ilvl w:val="0"/>
          <w:numId w:val="5"/>
        </w:numPr>
        <w:rPr>
          <w:rFonts w:ascii="Cambria" w:hAnsi="Cambria"/>
          <w:sz w:val="24"/>
          <w:szCs w:val="24"/>
        </w:rPr>
      </w:pPr>
      <w:r w:rsidRPr="00D755A2">
        <w:rPr>
          <w:rFonts w:ascii="Cambria" w:hAnsi="Cambria"/>
          <w:sz w:val="24"/>
          <w:szCs w:val="24"/>
        </w:rPr>
        <w:t xml:space="preserve">Should a term of employment (say 6+ months) at the university be required to serve on a search committee? </w:t>
      </w:r>
    </w:p>
    <w:p w14:paraId="17B9EBAD" w14:textId="287EA54E" w:rsidR="00D755A2" w:rsidRPr="002A206E" w:rsidRDefault="00D755A2" w:rsidP="00701B16">
      <w:pPr>
        <w:pStyle w:val="ListParagraph"/>
        <w:numPr>
          <w:ilvl w:val="0"/>
          <w:numId w:val="5"/>
        </w:numPr>
        <w:rPr>
          <w:rFonts w:ascii="Cambria" w:hAnsi="Cambria"/>
          <w:sz w:val="24"/>
          <w:szCs w:val="24"/>
        </w:rPr>
      </w:pPr>
      <w:r w:rsidRPr="00D755A2">
        <w:rPr>
          <w:rFonts w:ascii="Cambria" w:hAnsi="Cambria"/>
          <w:sz w:val="24"/>
          <w:szCs w:val="24"/>
        </w:rPr>
        <w:t xml:space="preserve">For non-tenure track, should faculty hold a full-time appointment to serve on a search committee? </w:t>
      </w:r>
    </w:p>
    <w:p w14:paraId="0B748067" w14:textId="5E147F18" w:rsidR="009A4BFD" w:rsidRDefault="00D755A2" w:rsidP="009A4BFD">
      <w:pPr>
        <w:pBdr>
          <w:bottom w:val="single" w:sz="6" w:space="1" w:color="auto"/>
        </w:pBdr>
        <w:rPr>
          <w:rFonts w:ascii="Cambria" w:eastAsia="Times New Roman" w:hAnsi="Cambria"/>
          <w:bCs/>
          <w:iCs/>
          <w:sz w:val="24"/>
          <w:szCs w:val="24"/>
        </w:rPr>
      </w:pPr>
      <w:r w:rsidRPr="00D755A2">
        <w:rPr>
          <w:rFonts w:ascii="Cambria" w:eastAsia="Times New Roman" w:hAnsi="Cambria"/>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iCs/>
          <w:sz w:val="24"/>
          <w:szCs w:val="24"/>
        </w:rPr>
        <w:t>Pending</w:t>
      </w:r>
      <w:r w:rsidR="00C32D5A">
        <w:rPr>
          <w:rFonts w:ascii="Cambria" w:eastAsia="Times New Roman" w:hAnsi="Cambria"/>
          <w:bCs/>
          <w:iCs/>
          <w:sz w:val="24"/>
          <w:szCs w:val="24"/>
        </w:rPr>
        <w:t>.  See additional material in TEAMS folder.</w:t>
      </w:r>
    </w:p>
    <w:p w14:paraId="1C51F5E3" w14:textId="28FF30C0" w:rsidR="00D755A2" w:rsidRPr="00D755A2" w:rsidRDefault="009A4BFD" w:rsidP="00701B16">
      <w:pPr>
        <w:pBdr>
          <w:bottom w:val="single" w:sz="6" w:space="1" w:color="auto"/>
        </w:pBdr>
        <w:rPr>
          <w:rFonts w:ascii="Cambria" w:eastAsia="Times New Roman" w:hAnsi="Cambria"/>
          <w:bCs/>
          <w:iCs/>
          <w:sz w:val="24"/>
          <w:szCs w:val="24"/>
        </w:rPr>
      </w:pPr>
      <w:r w:rsidRPr="009A4BFD">
        <w:rPr>
          <w:rFonts w:ascii="Cambria" w:eastAsia="Times New Roman" w:hAnsi="Cambria"/>
          <w:bCs/>
          <w:iCs/>
          <w:color w:val="FF0000"/>
          <w:sz w:val="24"/>
          <w:szCs w:val="24"/>
        </w:rPr>
        <w:t>Legal Contact:</w:t>
      </w:r>
      <w:r>
        <w:rPr>
          <w:rFonts w:ascii="Cambria" w:eastAsia="Times New Roman" w:hAnsi="Cambria"/>
          <w:b/>
          <w:i/>
          <w:color w:val="FF0000"/>
          <w:sz w:val="24"/>
          <w:szCs w:val="24"/>
        </w:rPr>
        <w:t xml:space="preserve"> </w:t>
      </w:r>
      <w:r>
        <w:rPr>
          <w:rFonts w:ascii="Cambria" w:eastAsia="Times New Roman" w:hAnsi="Cambria"/>
          <w:bCs/>
          <w:iCs/>
          <w:sz w:val="24"/>
          <w:szCs w:val="24"/>
        </w:rPr>
        <w:t>Jeannie Barrett</w:t>
      </w:r>
      <w:r w:rsidR="00D755A2" w:rsidRPr="00D755A2">
        <w:rPr>
          <w:rFonts w:ascii="Cambria" w:eastAsia="Times New Roman" w:hAnsi="Cambria"/>
          <w:bCs/>
          <w:iCs/>
          <w:sz w:val="24"/>
          <w:szCs w:val="24"/>
        </w:rPr>
        <w:br/>
      </w:r>
      <w:r w:rsidR="00D755A2" w:rsidRPr="00D755A2">
        <w:rPr>
          <w:rFonts w:ascii="Cambria" w:eastAsia="Times New Roman" w:hAnsi="Cambria"/>
          <w:bCs/>
          <w:iCs/>
          <w:color w:val="FF0000"/>
          <w:sz w:val="24"/>
          <w:szCs w:val="24"/>
        </w:rPr>
        <w:t xml:space="preserve">Assigned: </w:t>
      </w:r>
      <w:r w:rsidR="00D755A2" w:rsidRPr="00D755A2">
        <w:rPr>
          <w:rFonts w:ascii="Cambria" w:eastAsia="Times New Roman" w:hAnsi="Cambria"/>
          <w:bCs/>
          <w:iCs/>
          <w:sz w:val="24"/>
          <w:szCs w:val="24"/>
        </w:rPr>
        <w:t>Exec 11/29/21</w:t>
      </w:r>
    </w:p>
    <w:p w14:paraId="69E695D7" w14:textId="41955FCD" w:rsidR="002D7A22" w:rsidRDefault="002D7A22" w:rsidP="002D7A22">
      <w:pPr>
        <w:pStyle w:val="Heading2"/>
        <w:numPr>
          <w:ilvl w:val="0"/>
          <w:numId w:val="9"/>
        </w:numPr>
        <w:rPr>
          <w:rFonts w:eastAsia="Times New Roman"/>
        </w:rPr>
      </w:pPr>
      <w:bookmarkStart w:id="23" w:name="_Toc142980286"/>
      <w:r>
        <w:rPr>
          <w:rFonts w:eastAsia="Times New Roman"/>
        </w:rPr>
        <w:t>Policy 3.3.1 Authorization of Faculty Tenure-Track Positions</w:t>
      </w:r>
      <w:bookmarkEnd w:id="23"/>
    </w:p>
    <w:p w14:paraId="4E0F5689" w14:textId="77777777" w:rsidR="002D7A22" w:rsidRPr="00D755A2" w:rsidRDefault="002D7A22" w:rsidP="002D7A22">
      <w:pPr>
        <w:rPr>
          <w:rFonts w:ascii="Cambria" w:eastAsia="Times New Roman" w:hAnsi="Cambria"/>
          <w:b/>
          <w:bCs/>
          <w:i/>
          <w:iCs/>
          <w:color w:val="FF0000"/>
          <w:sz w:val="24"/>
          <w:szCs w:val="24"/>
        </w:rPr>
      </w:pPr>
      <w:r w:rsidRPr="00D755A2">
        <w:rPr>
          <w:rFonts w:ascii="Cambria" w:eastAsia="Times New Roman" w:hAnsi="Cambria"/>
          <w:color w:val="FF0000"/>
          <w:sz w:val="24"/>
          <w:szCs w:val="24"/>
        </w:rPr>
        <w:t>Description:</w:t>
      </w:r>
      <w:r w:rsidRPr="00D755A2">
        <w:rPr>
          <w:rFonts w:ascii="Cambria" w:eastAsia="Times New Roman" w:hAnsi="Cambria"/>
          <w:b/>
          <w:bCs/>
          <w:i/>
          <w:iCs/>
          <w:color w:val="FF0000"/>
          <w:sz w:val="24"/>
          <w:szCs w:val="24"/>
        </w:rPr>
        <w:t xml:space="preserve"> </w:t>
      </w:r>
      <w:r>
        <w:rPr>
          <w:rFonts w:ascii="Cambria" w:eastAsia="Times New Roman" w:hAnsi="Cambria"/>
          <w:sz w:val="24"/>
          <w:szCs w:val="24"/>
        </w:rPr>
        <w:t xml:space="preserve">Policy Review. </w:t>
      </w:r>
    </w:p>
    <w:p w14:paraId="6F6CE9E7" w14:textId="77777777" w:rsidR="009A4BFD" w:rsidRDefault="002D7A22" w:rsidP="009A4BFD">
      <w:pPr>
        <w:rPr>
          <w:rFonts w:ascii="Cambria" w:eastAsia="Times New Roman" w:hAnsi="Cambria"/>
          <w:bCs/>
          <w:iCs/>
          <w:sz w:val="24"/>
          <w:szCs w:val="24"/>
        </w:rPr>
      </w:pPr>
      <w:r w:rsidRPr="00D755A2">
        <w:rPr>
          <w:rFonts w:ascii="Cambria" w:eastAsia="Times New Roman" w:hAnsi="Cambria"/>
          <w:color w:val="FF0000"/>
          <w:sz w:val="24"/>
          <w:szCs w:val="24"/>
        </w:rPr>
        <w:t>Status:</w:t>
      </w:r>
      <w:r w:rsidRPr="00D755A2">
        <w:rPr>
          <w:rFonts w:ascii="Cambria" w:eastAsia="Times New Roman" w:hAnsi="Cambria"/>
          <w:bCs/>
          <w:iCs/>
          <w:color w:val="FF0000"/>
          <w:sz w:val="24"/>
          <w:szCs w:val="24"/>
        </w:rPr>
        <w:t xml:space="preserve">  </w:t>
      </w:r>
      <w:r w:rsidRPr="00D755A2">
        <w:rPr>
          <w:rFonts w:ascii="Cambria" w:eastAsia="Times New Roman" w:hAnsi="Cambria"/>
          <w:bCs/>
          <w:iCs/>
          <w:sz w:val="24"/>
          <w:szCs w:val="24"/>
        </w:rPr>
        <w:t>Pending</w:t>
      </w:r>
    </w:p>
    <w:p w14:paraId="615A8D2B" w14:textId="40563748" w:rsidR="002D7A22" w:rsidRDefault="009A4BFD" w:rsidP="009A4BFD">
      <w:pPr>
        <w:pBdr>
          <w:bottom w:val="single" w:sz="6" w:space="1" w:color="auto"/>
        </w:pBdr>
        <w:rPr>
          <w:rFonts w:ascii="Cambria" w:eastAsia="Times New Roman" w:hAnsi="Cambria"/>
          <w:bCs/>
          <w:iCs/>
          <w:sz w:val="24"/>
          <w:szCs w:val="24"/>
        </w:rPr>
      </w:pPr>
      <w:r w:rsidRPr="009A4BFD">
        <w:rPr>
          <w:rFonts w:ascii="Cambria" w:eastAsia="Times New Roman" w:hAnsi="Cambria"/>
          <w:bCs/>
          <w:iCs/>
          <w:color w:val="FF0000"/>
          <w:sz w:val="24"/>
          <w:szCs w:val="24"/>
        </w:rPr>
        <w:t>Legal Contact:</w:t>
      </w:r>
      <w:r>
        <w:rPr>
          <w:rFonts w:ascii="Cambria" w:eastAsia="Times New Roman" w:hAnsi="Cambria"/>
          <w:b/>
          <w:i/>
          <w:color w:val="FF0000"/>
          <w:sz w:val="24"/>
          <w:szCs w:val="24"/>
        </w:rPr>
        <w:t xml:space="preserve"> </w:t>
      </w:r>
      <w:r>
        <w:rPr>
          <w:rFonts w:ascii="Cambria" w:eastAsia="Times New Roman" w:hAnsi="Cambria"/>
          <w:bCs/>
          <w:iCs/>
          <w:sz w:val="24"/>
          <w:szCs w:val="24"/>
        </w:rPr>
        <w:t>Jeannie Barrett</w:t>
      </w:r>
      <w:r w:rsidR="002D7A22" w:rsidRPr="00D755A2">
        <w:rPr>
          <w:rFonts w:ascii="Cambria" w:eastAsia="Times New Roman" w:hAnsi="Cambria"/>
          <w:bCs/>
          <w:iCs/>
          <w:sz w:val="24"/>
          <w:szCs w:val="24"/>
        </w:rPr>
        <w:br/>
      </w:r>
      <w:r w:rsidR="002D7A22" w:rsidRPr="00D755A2">
        <w:rPr>
          <w:rFonts w:ascii="Cambria" w:eastAsia="Times New Roman" w:hAnsi="Cambria"/>
          <w:bCs/>
          <w:iCs/>
          <w:color w:val="FF0000"/>
          <w:sz w:val="24"/>
          <w:szCs w:val="24"/>
        </w:rPr>
        <w:t xml:space="preserve">Assigned: </w:t>
      </w:r>
      <w:r w:rsidR="002D7A22" w:rsidRPr="00D755A2">
        <w:rPr>
          <w:rFonts w:ascii="Cambria" w:eastAsia="Times New Roman" w:hAnsi="Cambria"/>
          <w:bCs/>
          <w:iCs/>
          <w:sz w:val="24"/>
          <w:szCs w:val="24"/>
        </w:rPr>
        <w:t xml:space="preserve">Exec </w:t>
      </w:r>
      <w:r w:rsidR="002D7A22">
        <w:rPr>
          <w:rFonts w:ascii="Cambria" w:eastAsia="Times New Roman" w:hAnsi="Cambria"/>
          <w:bCs/>
          <w:iCs/>
          <w:sz w:val="24"/>
          <w:szCs w:val="24"/>
        </w:rPr>
        <w:t>09/06/22</w:t>
      </w:r>
    </w:p>
    <w:p w14:paraId="073A061C" w14:textId="77777777" w:rsidR="009A4BFD" w:rsidRPr="009A4BFD" w:rsidRDefault="009A4BFD" w:rsidP="009A4BFD">
      <w:pPr>
        <w:rPr>
          <w:rFonts w:ascii="Cambria" w:eastAsia="Times New Roman" w:hAnsi="Cambria"/>
          <w:bCs/>
          <w:sz w:val="24"/>
          <w:szCs w:val="24"/>
        </w:rPr>
      </w:pPr>
    </w:p>
    <w:sectPr w:rsidR="009A4BFD" w:rsidRPr="009A4B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A3C1" w14:textId="77777777" w:rsidR="00DC0ED1" w:rsidRDefault="00DC0ED1" w:rsidP="00DC0ED1">
      <w:pPr>
        <w:spacing w:after="0" w:line="240" w:lineRule="auto"/>
      </w:pPr>
      <w:r>
        <w:separator/>
      </w:r>
    </w:p>
  </w:endnote>
  <w:endnote w:type="continuationSeparator" w:id="0">
    <w:p w14:paraId="7160123A" w14:textId="77777777" w:rsidR="00DC0ED1" w:rsidRDefault="00DC0ED1" w:rsidP="00DC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D856" w14:textId="77777777" w:rsidR="00DC0ED1" w:rsidRDefault="00DC0ED1" w:rsidP="00DC0ED1">
      <w:pPr>
        <w:spacing w:after="0" w:line="240" w:lineRule="auto"/>
      </w:pPr>
      <w:r>
        <w:separator/>
      </w:r>
    </w:p>
  </w:footnote>
  <w:footnote w:type="continuationSeparator" w:id="0">
    <w:p w14:paraId="174B2777" w14:textId="77777777" w:rsidR="00DC0ED1" w:rsidRDefault="00DC0ED1" w:rsidP="00DC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F8" w14:textId="1D8D831A" w:rsidR="00DC0ED1" w:rsidRDefault="00DC0ED1">
    <w:pPr>
      <w:pStyle w:val="Header"/>
    </w:pPr>
    <w:r>
      <w:t xml:space="preserve">Updated: </w:t>
    </w:r>
    <w:r w:rsidR="0024015A">
      <w:t>0</w:t>
    </w:r>
    <w:r w:rsidR="00514DBF">
      <w:t>8</w:t>
    </w:r>
    <w:r w:rsidR="00594E49">
      <w:t>/</w:t>
    </w:r>
    <w:r w:rsidR="006F391E">
      <w:t>15</w:t>
    </w:r>
    <w:r w:rsidR="00594E49">
      <w:t>/2</w:t>
    </w:r>
    <w:r w:rsidR="005C356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9D2"/>
    <w:multiLevelType w:val="hybridMultilevel"/>
    <w:tmpl w:val="D0E21B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544BEB"/>
    <w:multiLevelType w:val="hybridMultilevel"/>
    <w:tmpl w:val="652477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A66D5A"/>
    <w:multiLevelType w:val="hybridMultilevel"/>
    <w:tmpl w:val="C1FA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24FCF"/>
    <w:multiLevelType w:val="hybridMultilevel"/>
    <w:tmpl w:val="D9AA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80B0C"/>
    <w:multiLevelType w:val="hybridMultilevel"/>
    <w:tmpl w:val="EA5442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C30B0D"/>
    <w:multiLevelType w:val="hybridMultilevel"/>
    <w:tmpl w:val="0D5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300D8"/>
    <w:multiLevelType w:val="multilevel"/>
    <w:tmpl w:val="1DA25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303EC"/>
    <w:multiLevelType w:val="hybridMultilevel"/>
    <w:tmpl w:val="3414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C4C44"/>
    <w:multiLevelType w:val="hybridMultilevel"/>
    <w:tmpl w:val="0560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3242A"/>
    <w:multiLevelType w:val="hybridMultilevel"/>
    <w:tmpl w:val="89C2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8FF"/>
    <w:multiLevelType w:val="hybridMultilevel"/>
    <w:tmpl w:val="B5D08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F14EAE"/>
    <w:multiLevelType w:val="hybridMultilevel"/>
    <w:tmpl w:val="5C186028"/>
    <w:lvl w:ilvl="0" w:tplc="53A8B370">
      <w:start w:val="1"/>
      <w:numFmt w:val="decimal"/>
      <w:lvlText w:val="%1."/>
      <w:lvlJc w:val="left"/>
      <w:pPr>
        <w:ind w:left="630" w:hanging="360"/>
      </w:pPr>
      <w:rPr>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922910">
    <w:abstractNumId w:val="5"/>
  </w:num>
  <w:num w:numId="2" w16cid:durableId="58747679">
    <w:abstractNumId w:val="2"/>
  </w:num>
  <w:num w:numId="3" w16cid:durableId="1338996936">
    <w:abstractNumId w:val="6"/>
  </w:num>
  <w:num w:numId="4" w16cid:durableId="1298878482">
    <w:abstractNumId w:val="9"/>
  </w:num>
  <w:num w:numId="5" w16cid:durableId="1118765531">
    <w:abstractNumId w:val="0"/>
  </w:num>
  <w:num w:numId="6" w16cid:durableId="259604201">
    <w:abstractNumId w:val="7"/>
  </w:num>
  <w:num w:numId="7" w16cid:durableId="1630815585">
    <w:abstractNumId w:val="8"/>
  </w:num>
  <w:num w:numId="8" w16cid:durableId="803884560">
    <w:abstractNumId w:val="3"/>
  </w:num>
  <w:num w:numId="9" w16cid:durableId="2093430326">
    <w:abstractNumId w:val="11"/>
  </w:num>
  <w:num w:numId="10" w16cid:durableId="900866294">
    <w:abstractNumId w:val="4"/>
  </w:num>
  <w:num w:numId="11" w16cid:durableId="1293560190">
    <w:abstractNumId w:val="1"/>
  </w:num>
  <w:num w:numId="12" w16cid:durableId="1514682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D1"/>
    <w:rsid w:val="000164A7"/>
    <w:rsid w:val="00034722"/>
    <w:rsid w:val="000378AD"/>
    <w:rsid w:val="000425E0"/>
    <w:rsid w:val="0009425C"/>
    <w:rsid w:val="00097F66"/>
    <w:rsid w:val="00117493"/>
    <w:rsid w:val="00123241"/>
    <w:rsid w:val="001B6874"/>
    <w:rsid w:val="001F5892"/>
    <w:rsid w:val="0024015A"/>
    <w:rsid w:val="002408FE"/>
    <w:rsid w:val="00243044"/>
    <w:rsid w:val="002A206E"/>
    <w:rsid w:val="002C55A0"/>
    <w:rsid w:val="002D7A22"/>
    <w:rsid w:val="00381C18"/>
    <w:rsid w:val="003A062D"/>
    <w:rsid w:val="003E7832"/>
    <w:rsid w:val="00452400"/>
    <w:rsid w:val="00452A71"/>
    <w:rsid w:val="00453B67"/>
    <w:rsid w:val="004A4062"/>
    <w:rsid w:val="004F4264"/>
    <w:rsid w:val="00514DBF"/>
    <w:rsid w:val="00594E49"/>
    <w:rsid w:val="005A1C0A"/>
    <w:rsid w:val="005C3560"/>
    <w:rsid w:val="00610A62"/>
    <w:rsid w:val="006E19BC"/>
    <w:rsid w:val="006F391E"/>
    <w:rsid w:val="006F3E54"/>
    <w:rsid w:val="00701B16"/>
    <w:rsid w:val="00740E88"/>
    <w:rsid w:val="007A0676"/>
    <w:rsid w:val="007E76E0"/>
    <w:rsid w:val="008016BE"/>
    <w:rsid w:val="008519D4"/>
    <w:rsid w:val="00905675"/>
    <w:rsid w:val="00910AA6"/>
    <w:rsid w:val="009419B7"/>
    <w:rsid w:val="00944EC3"/>
    <w:rsid w:val="00956BEA"/>
    <w:rsid w:val="00987287"/>
    <w:rsid w:val="009A4BFD"/>
    <w:rsid w:val="009B226B"/>
    <w:rsid w:val="009E2B3F"/>
    <w:rsid w:val="00A210F4"/>
    <w:rsid w:val="00A30CD4"/>
    <w:rsid w:val="00A80F6A"/>
    <w:rsid w:val="00AF70A5"/>
    <w:rsid w:val="00B04232"/>
    <w:rsid w:val="00B214D8"/>
    <w:rsid w:val="00B24876"/>
    <w:rsid w:val="00B511CF"/>
    <w:rsid w:val="00B67445"/>
    <w:rsid w:val="00B76557"/>
    <w:rsid w:val="00BC0807"/>
    <w:rsid w:val="00C06AFE"/>
    <w:rsid w:val="00C121B9"/>
    <w:rsid w:val="00C172A7"/>
    <w:rsid w:val="00C2283E"/>
    <w:rsid w:val="00C32D5A"/>
    <w:rsid w:val="00C62C06"/>
    <w:rsid w:val="00C94604"/>
    <w:rsid w:val="00CB1BFB"/>
    <w:rsid w:val="00CB64F2"/>
    <w:rsid w:val="00D755A2"/>
    <w:rsid w:val="00D9391F"/>
    <w:rsid w:val="00DB59F5"/>
    <w:rsid w:val="00DC0ED1"/>
    <w:rsid w:val="00E87116"/>
    <w:rsid w:val="00EC1D88"/>
    <w:rsid w:val="00ED6C58"/>
    <w:rsid w:val="00F44437"/>
    <w:rsid w:val="00F6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EBC0"/>
  <w15:chartTrackingRefBased/>
  <w15:docId w15:val="{A71B34CA-565F-4CB7-BBBA-B53C5B62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D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C0E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ED1"/>
    <w:rPr>
      <w:color w:val="0563C1" w:themeColor="hyperlink"/>
      <w:u w:val="single"/>
    </w:rPr>
  </w:style>
  <w:style w:type="paragraph" w:styleId="Header">
    <w:name w:val="header"/>
    <w:basedOn w:val="Normal"/>
    <w:link w:val="HeaderChar"/>
    <w:uiPriority w:val="99"/>
    <w:unhideWhenUsed/>
    <w:rsid w:val="00DC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D1"/>
    <w:rPr>
      <w:rFonts w:ascii="Calibri" w:eastAsia="Calibri" w:hAnsi="Calibri" w:cs="Times New Roman"/>
    </w:rPr>
  </w:style>
  <w:style w:type="paragraph" w:styleId="Footer">
    <w:name w:val="footer"/>
    <w:basedOn w:val="Normal"/>
    <w:link w:val="FooterChar"/>
    <w:uiPriority w:val="99"/>
    <w:unhideWhenUsed/>
    <w:rsid w:val="00DC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D1"/>
    <w:rPr>
      <w:rFonts w:ascii="Calibri" w:eastAsia="Calibri" w:hAnsi="Calibri" w:cs="Times New Roman"/>
    </w:rPr>
  </w:style>
  <w:style w:type="character" w:customStyle="1" w:styleId="Heading1Char">
    <w:name w:val="Heading 1 Char"/>
    <w:basedOn w:val="DefaultParagraphFont"/>
    <w:link w:val="Heading1"/>
    <w:uiPriority w:val="9"/>
    <w:rsid w:val="00DC0E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0ED1"/>
    <w:pPr>
      <w:spacing w:line="259" w:lineRule="auto"/>
      <w:outlineLvl w:val="9"/>
    </w:pPr>
  </w:style>
  <w:style w:type="table" w:styleId="TableGrid">
    <w:name w:val="Table Grid"/>
    <w:basedOn w:val="TableNormal"/>
    <w:uiPriority w:val="39"/>
    <w:rsid w:val="00DC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0ED1"/>
    <w:pPr>
      <w:spacing w:after="0" w:line="240" w:lineRule="auto"/>
    </w:pPr>
    <w:rPr>
      <w:rFonts w:ascii="Calibri" w:eastAsia="Calibri" w:hAnsi="Calibri" w:cs="Times New Roman"/>
    </w:rPr>
  </w:style>
  <w:style w:type="character" w:customStyle="1" w:styleId="sectionmid">
    <w:name w:val="section_mid"/>
    <w:basedOn w:val="DefaultParagraphFont"/>
    <w:rsid w:val="00DC0ED1"/>
  </w:style>
  <w:style w:type="paragraph" w:styleId="ListParagraph">
    <w:name w:val="List Paragraph"/>
    <w:basedOn w:val="Normal"/>
    <w:uiPriority w:val="34"/>
    <w:qFormat/>
    <w:rsid w:val="00DC0ED1"/>
    <w:pPr>
      <w:spacing w:after="0" w:line="240" w:lineRule="auto"/>
      <w:ind w:left="720"/>
    </w:pPr>
    <w:rPr>
      <w:rFonts w:ascii="Times New Roman" w:eastAsia="Times New Roman" w:hAnsi="Times New Roman"/>
      <w:sz w:val="20"/>
      <w:szCs w:val="20"/>
    </w:rPr>
  </w:style>
  <w:style w:type="paragraph" w:styleId="TOC1">
    <w:name w:val="toc 1"/>
    <w:basedOn w:val="Normal"/>
    <w:next w:val="Normal"/>
    <w:autoRedefine/>
    <w:uiPriority w:val="39"/>
    <w:unhideWhenUsed/>
    <w:rsid w:val="00740E88"/>
    <w:pPr>
      <w:spacing w:after="100"/>
    </w:pPr>
  </w:style>
  <w:style w:type="paragraph" w:customStyle="1" w:styleId="xmsonormal">
    <w:name w:val="x_msonormal"/>
    <w:basedOn w:val="Normal"/>
    <w:rsid w:val="001F5892"/>
    <w:pPr>
      <w:spacing w:after="0" w:line="240" w:lineRule="auto"/>
    </w:pPr>
    <w:rPr>
      <w:rFonts w:eastAsiaTheme="minorHAnsi" w:cs="Calibri"/>
    </w:rPr>
  </w:style>
  <w:style w:type="character" w:customStyle="1" w:styleId="Heading2Char">
    <w:name w:val="Heading 2 Char"/>
    <w:basedOn w:val="DefaultParagraphFont"/>
    <w:link w:val="Heading2"/>
    <w:uiPriority w:val="9"/>
    <w:rsid w:val="00243044"/>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F62851"/>
  </w:style>
  <w:style w:type="paragraph" w:styleId="TOC2">
    <w:name w:val="toc 2"/>
    <w:basedOn w:val="Normal"/>
    <w:next w:val="Normal"/>
    <w:autoRedefine/>
    <w:uiPriority w:val="39"/>
    <w:unhideWhenUsed/>
    <w:rsid w:val="00A80F6A"/>
    <w:pPr>
      <w:spacing w:after="100"/>
      <w:ind w:left="220"/>
    </w:pPr>
  </w:style>
  <w:style w:type="character" w:styleId="UnresolvedMention">
    <w:name w:val="Unresolved Mention"/>
    <w:basedOn w:val="DefaultParagraphFont"/>
    <w:uiPriority w:val="99"/>
    <w:semiHidden/>
    <w:unhideWhenUsed/>
    <w:rsid w:val="00B511CF"/>
    <w:rPr>
      <w:color w:val="605E5C"/>
      <w:shd w:val="clear" w:color="auto" w:fill="E1DFDD"/>
    </w:rPr>
  </w:style>
  <w:style w:type="character" w:styleId="FollowedHyperlink">
    <w:name w:val="FollowedHyperlink"/>
    <w:basedOn w:val="DefaultParagraphFont"/>
    <w:uiPriority w:val="99"/>
    <w:semiHidden/>
    <w:unhideWhenUsed/>
    <w:rsid w:val="00037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159">
      <w:bodyDiv w:val="1"/>
      <w:marLeft w:val="0"/>
      <w:marRight w:val="0"/>
      <w:marTop w:val="0"/>
      <w:marBottom w:val="0"/>
      <w:divBdr>
        <w:top w:val="none" w:sz="0" w:space="0" w:color="auto"/>
        <w:left w:val="none" w:sz="0" w:space="0" w:color="auto"/>
        <w:bottom w:val="none" w:sz="0" w:space="0" w:color="auto"/>
        <w:right w:val="none" w:sz="0" w:space="0" w:color="auto"/>
      </w:divBdr>
    </w:div>
    <w:div w:id="148448171">
      <w:bodyDiv w:val="1"/>
      <w:marLeft w:val="0"/>
      <w:marRight w:val="0"/>
      <w:marTop w:val="0"/>
      <w:marBottom w:val="0"/>
      <w:divBdr>
        <w:top w:val="none" w:sz="0" w:space="0" w:color="auto"/>
        <w:left w:val="none" w:sz="0" w:space="0" w:color="auto"/>
        <w:bottom w:val="none" w:sz="0" w:space="0" w:color="auto"/>
        <w:right w:val="none" w:sz="0" w:space="0" w:color="auto"/>
      </w:divBdr>
    </w:div>
    <w:div w:id="223831503">
      <w:bodyDiv w:val="1"/>
      <w:marLeft w:val="0"/>
      <w:marRight w:val="0"/>
      <w:marTop w:val="0"/>
      <w:marBottom w:val="0"/>
      <w:divBdr>
        <w:top w:val="none" w:sz="0" w:space="0" w:color="auto"/>
        <w:left w:val="none" w:sz="0" w:space="0" w:color="auto"/>
        <w:bottom w:val="none" w:sz="0" w:space="0" w:color="auto"/>
        <w:right w:val="none" w:sz="0" w:space="0" w:color="auto"/>
      </w:divBdr>
    </w:div>
    <w:div w:id="345375678">
      <w:bodyDiv w:val="1"/>
      <w:marLeft w:val="0"/>
      <w:marRight w:val="0"/>
      <w:marTop w:val="0"/>
      <w:marBottom w:val="0"/>
      <w:divBdr>
        <w:top w:val="none" w:sz="0" w:space="0" w:color="auto"/>
        <w:left w:val="none" w:sz="0" w:space="0" w:color="auto"/>
        <w:bottom w:val="none" w:sz="0" w:space="0" w:color="auto"/>
        <w:right w:val="none" w:sz="0" w:space="0" w:color="auto"/>
      </w:divBdr>
    </w:div>
    <w:div w:id="533660897">
      <w:bodyDiv w:val="1"/>
      <w:marLeft w:val="0"/>
      <w:marRight w:val="0"/>
      <w:marTop w:val="0"/>
      <w:marBottom w:val="0"/>
      <w:divBdr>
        <w:top w:val="none" w:sz="0" w:space="0" w:color="auto"/>
        <w:left w:val="none" w:sz="0" w:space="0" w:color="auto"/>
        <w:bottom w:val="none" w:sz="0" w:space="0" w:color="auto"/>
        <w:right w:val="none" w:sz="0" w:space="0" w:color="auto"/>
      </w:divBdr>
    </w:div>
    <w:div w:id="1123311551">
      <w:bodyDiv w:val="1"/>
      <w:marLeft w:val="0"/>
      <w:marRight w:val="0"/>
      <w:marTop w:val="0"/>
      <w:marBottom w:val="0"/>
      <w:divBdr>
        <w:top w:val="none" w:sz="0" w:space="0" w:color="auto"/>
        <w:left w:val="none" w:sz="0" w:space="0" w:color="auto"/>
        <w:bottom w:val="none" w:sz="0" w:space="0" w:color="auto"/>
        <w:right w:val="none" w:sz="0" w:space="0" w:color="auto"/>
      </w:divBdr>
    </w:div>
    <w:div w:id="1354726527">
      <w:bodyDiv w:val="1"/>
      <w:marLeft w:val="0"/>
      <w:marRight w:val="0"/>
      <w:marTop w:val="0"/>
      <w:marBottom w:val="0"/>
      <w:divBdr>
        <w:top w:val="none" w:sz="0" w:space="0" w:color="auto"/>
        <w:left w:val="none" w:sz="0" w:space="0" w:color="auto"/>
        <w:bottom w:val="none" w:sz="0" w:space="0" w:color="auto"/>
        <w:right w:val="none" w:sz="0" w:space="0" w:color="auto"/>
      </w:divBdr>
    </w:div>
    <w:div w:id="1752851249">
      <w:bodyDiv w:val="1"/>
      <w:marLeft w:val="0"/>
      <w:marRight w:val="0"/>
      <w:marTop w:val="0"/>
      <w:marBottom w:val="0"/>
      <w:divBdr>
        <w:top w:val="none" w:sz="0" w:space="0" w:color="auto"/>
        <w:left w:val="none" w:sz="0" w:space="0" w:color="auto"/>
        <w:bottom w:val="none" w:sz="0" w:space="0" w:color="auto"/>
        <w:right w:val="none" w:sz="0" w:space="0" w:color="auto"/>
      </w:divBdr>
    </w:div>
    <w:div w:id="17757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enate@ilstu.edu" TargetMode="External"/><Relationship Id="rId5" Type="http://schemas.openxmlformats.org/officeDocument/2006/relationships/webSettings" Target="webSettings.xml"/><Relationship Id="rId10" Type="http://schemas.openxmlformats.org/officeDocument/2006/relationships/hyperlink" Target="https://academicsenate.illinoisstate.edu/about/bylaws/" TargetMode="External"/><Relationship Id="rId4" Type="http://schemas.openxmlformats.org/officeDocument/2006/relationships/settings" Target="settings.xml"/><Relationship Id="rId9" Type="http://schemas.openxmlformats.org/officeDocument/2006/relationships/hyperlink" Target="https://academicsenate.illinoisstate.edu/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B40A-7A79-442A-9B18-DDD780B9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Horst, Martha</cp:lastModifiedBy>
  <cp:revision>3</cp:revision>
  <cp:lastPrinted>2023-04-07T16:27:00Z</cp:lastPrinted>
  <dcterms:created xsi:type="dcterms:W3CDTF">2023-08-15T13:47:00Z</dcterms:created>
  <dcterms:modified xsi:type="dcterms:W3CDTF">2023-08-15T13:50:00Z</dcterms:modified>
</cp:coreProperties>
</file>