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1A8DF" w14:textId="32572C47" w:rsidR="005E3E0B" w:rsidRPr="00A00604" w:rsidRDefault="359E4F47" w:rsidP="3FE6C5DF">
      <w:pPr>
        <w:jc w:val="right"/>
        <w:rPr>
          <w:rFonts w:ascii="Palatino Linotype" w:eastAsia="Garamond" w:hAnsi="Palatino Linotype" w:cs="Garamond"/>
          <w:color w:val="000000" w:themeColor="text1"/>
        </w:rPr>
      </w:pPr>
      <w:r w:rsidRPr="00A00604">
        <w:rPr>
          <w:rFonts w:ascii="Palatino Linotype" w:hAnsi="Palatino Linotype"/>
          <w:noProof/>
        </w:rPr>
        <w:drawing>
          <wp:anchor distT="0" distB="0" distL="114300" distR="114300" simplePos="0" relativeHeight="251658240" behindDoc="0" locked="0" layoutInCell="1" allowOverlap="1" wp14:anchorId="27321347" wp14:editId="0C89A76E">
            <wp:simplePos x="0" y="0"/>
            <wp:positionH relativeFrom="column">
              <wp:align>left</wp:align>
            </wp:positionH>
            <wp:positionV relativeFrom="paragraph">
              <wp:posOffset>0</wp:posOffset>
            </wp:positionV>
            <wp:extent cx="2343150" cy="609600"/>
            <wp:effectExtent l="0" t="0" r="0" b="0"/>
            <wp:wrapNone/>
            <wp:docPr id="1250939322" name="Picture 1250939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3150" cy="609600"/>
                    </a:xfrm>
                    <a:prstGeom prst="rect">
                      <a:avLst/>
                    </a:prstGeom>
                  </pic:spPr>
                </pic:pic>
              </a:graphicData>
            </a:graphic>
            <wp14:sizeRelH relativeFrom="page">
              <wp14:pctWidth>0</wp14:pctWidth>
            </wp14:sizeRelH>
            <wp14:sizeRelV relativeFrom="page">
              <wp14:pctHeight>0</wp14:pctHeight>
            </wp14:sizeRelV>
          </wp:anchor>
        </w:drawing>
      </w:r>
      <w:r w:rsidRPr="00A00604">
        <w:rPr>
          <w:rFonts w:ascii="Palatino Linotype" w:eastAsia="Garamond" w:hAnsi="Palatino Linotype" w:cs="Garamond"/>
          <w:b/>
          <w:bCs/>
          <w:color w:val="000000" w:themeColor="text1"/>
        </w:rPr>
        <w:t>Academic Senate Rules Committee</w:t>
      </w:r>
    </w:p>
    <w:p w14:paraId="6E21A6AD" w14:textId="442493E3" w:rsidR="005E3E0B" w:rsidRPr="00A00604" w:rsidRDefault="359E4F47" w:rsidP="3FE6C5DF">
      <w:pPr>
        <w:jc w:val="right"/>
        <w:rPr>
          <w:rFonts w:ascii="Palatino Linotype" w:eastAsia="Garamond" w:hAnsi="Palatino Linotype" w:cs="Garamond"/>
          <w:color w:val="000000" w:themeColor="text1"/>
        </w:rPr>
      </w:pPr>
      <w:r w:rsidRPr="00A00604">
        <w:rPr>
          <w:rFonts w:ascii="Palatino Linotype" w:eastAsia="Garamond" w:hAnsi="Palatino Linotype" w:cs="Garamond"/>
          <w:b/>
          <w:bCs/>
          <w:color w:val="000000" w:themeColor="text1"/>
        </w:rPr>
        <w:t>Illinois State University</w:t>
      </w:r>
    </w:p>
    <w:p w14:paraId="672F2B7A" w14:textId="206A0623" w:rsidR="005E3E0B" w:rsidRPr="00A00604" w:rsidRDefault="004F5FC4" w:rsidP="3FE6C5DF">
      <w:pPr>
        <w:jc w:val="right"/>
        <w:rPr>
          <w:rFonts w:ascii="Palatino Linotype" w:eastAsia="Garamond" w:hAnsi="Palatino Linotype" w:cs="Garamond"/>
          <w:color w:val="000000" w:themeColor="text1"/>
        </w:rPr>
      </w:pPr>
      <w:r>
        <w:rPr>
          <w:rFonts w:ascii="Palatino Linotype" w:eastAsia="Garamond" w:hAnsi="Palatino Linotype" w:cs="Garamond"/>
          <w:b/>
          <w:bCs/>
          <w:color w:val="000000" w:themeColor="text1"/>
        </w:rPr>
        <w:t>10</w:t>
      </w:r>
      <w:r w:rsidR="00822312" w:rsidRPr="00A00604">
        <w:rPr>
          <w:rFonts w:ascii="Palatino Linotype" w:eastAsia="Garamond" w:hAnsi="Palatino Linotype" w:cs="Garamond"/>
          <w:b/>
          <w:bCs/>
          <w:color w:val="000000" w:themeColor="text1"/>
        </w:rPr>
        <w:t>/</w:t>
      </w:r>
      <w:r>
        <w:rPr>
          <w:rFonts w:ascii="Palatino Linotype" w:eastAsia="Garamond" w:hAnsi="Palatino Linotype" w:cs="Garamond"/>
          <w:b/>
          <w:bCs/>
          <w:color w:val="000000" w:themeColor="text1"/>
        </w:rPr>
        <w:t>26</w:t>
      </w:r>
      <w:r w:rsidR="00822312" w:rsidRPr="00A00604">
        <w:rPr>
          <w:rFonts w:ascii="Palatino Linotype" w:eastAsia="Garamond" w:hAnsi="Palatino Linotype" w:cs="Garamond"/>
          <w:b/>
          <w:bCs/>
          <w:color w:val="000000" w:themeColor="text1"/>
        </w:rPr>
        <w:t>/202</w:t>
      </w:r>
      <w:r w:rsidR="5F535F37" w:rsidRPr="00A00604">
        <w:rPr>
          <w:rFonts w:ascii="Palatino Linotype" w:eastAsia="Garamond" w:hAnsi="Palatino Linotype" w:cs="Garamond"/>
          <w:b/>
          <w:bCs/>
          <w:color w:val="000000" w:themeColor="text1"/>
        </w:rPr>
        <w:t>2</w:t>
      </w:r>
    </w:p>
    <w:p w14:paraId="300F0118" w14:textId="05C0AE72" w:rsidR="005E3E0B" w:rsidRPr="00A00604" w:rsidRDefault="359E4F47" w:rsidP="3FE6C5DF">
      <w:pPr>
        <w:jc w:val="right"/>
        <w:rPr>
          <w:rFonts w:ascii="Palatino Linotype" w:eastAsia="Garamond" w:hAnsi="Palatino Linotype" w:cs="Garamond"/>
          <w:color w:val="000000" w:themeColor="text1"/>
        </w:rPr>
      </w:pPr>
      <w:r w:rsidRPr="00A00604">
        <w:rPr>
          <w:rFonts w:ascii="Palatino Linotype" w:eastAsia="Garamond" w:hAnsi="Palatino Linotype" w:cs="Garamond"/>
          <w:b/>
          <w:bCs/>
          <w:color w:val="000000" w:themeColor="text1"/>
        </w:rPr>
        <w:t>Minutes</w:t>
      </w:r>
    </w:p>
    <w:p w14:paraId="6720485A" w14:textId="61720058" w:rsidR="005E3E0B" w:rsidRDefault="003F5A0A" w:rsidP="3FE6C5DF">
      <w:pPr>
        <w:rPr>
          <w:rFonts w:ascii="Palatino Linotype" w:eastAsia="Garamond" w:hAnsi="Palatino Linotype" w:cs="Garamond"/>
          <w:b/>
          <w:bCs/>
          <w:color w:val="000000" w:themeColor="text1"/>
        </w:rPr>
      </w:pPr>
      <w:r>
        <w:rPr>
          <w:rFonts w:ascii="Palatino Linotype" w:eastAsia="Garamond" w:hAnsi="Palatino Linotype" w:cs="Garamond"/>
          <w:b/>
          <w:bCs/>
          <w:color w:val="000000" w:themeColor="text1"/>
        </w:rPr>
        <w:t>Roll Call</w:t>
      </w:r>
      <w:r w:rsidR="359E4F47" w:rsidRPr="00A00604">
        <w:rPr>
          <w:rFonts w:ascii="Palatino Linotype" w:eastAsia="Garamond" w:hAnsi="Palatino Linotype" w:cs="Garamond"/>
          <w:b/>
          <w:bCs/>
          <w:color w:val="000000" w:themeColor="text1"/>
        </w:rPr>
        <w:t>:</w:t>
      </w:r>
      <w:r w:rsidR="00457E48">
        <w:rPr>
          <w:rFonts w:ascii="Palatino Linotype" w:eastAsia="Garamond" w:hAnsi="Palatino Linotype" w:cs="Garamond"/>
          <w:b/>
          <w:bCs/>
          <w:color w:val="000000" w:themeColor="text1"/>
        </w:rPr>
        <w:t xml:space="preserve"> </w:t>
      </w:r>
    </w:p>
    <w:p w14:paraId="1ECD266C" w14:textId="77777777" w:rsidR="00C71471" w:rsidRDefault="00C71471" w:rsidP="3FE6C5DF">
      <w:pPr>
        <w:rPr>
          <w:rFonts w:ascii="Palatino Linotype" w:eastAsia="Garamond" w:hAnsi="Palatino Linotype" w:cs="Garamond"/>
          <w:b/>
          <w:bCs/>
          <w:color w:val="000000" w:themeColor="text1"/>
        </w:rPr>
      </w:pPr>
    </w:p>
    <w:p w14:paraId="062A3CCB" w14:textId="7EC7F5F3" w:rsidR="002F4AE1" w:rsidRDefault="002F4AE1" w:rsidP="002F4AE1">
      <w:pPr>
        <w:pStyle w:val="ListParagraph"/>
        <w:numPr>
          <w:ilvl w:val="0"/>
          <w:numId w:val="3"/>
        </w:numPr>
        <w:rPr>
          <w:rFonts w:ascii="Palatino Linotype" w:eastAsia="Garamond" w:hAnsi="Palatino Linotype" w:cs="Garamond"/>
          <w:color w:val="000000" w:themeColor="text1"/>
        </w:rPr>
      </w:pPr>
      <w:r>
        <w:rPr>
          <w:rFonts w:ascii="Palatino Linotype" w:eastAsia="Garamond" w:hAnsi="Palatino Linotype" w:cs="Garamond"/>
          <w:color w:val="000000" w:themeColor="text1"/>
        </w:rPr>
        <w:t>Senator Craig Blum</w:t>
      </w:r>
    </w:p>
    <w:p w14:paraId="798190F6" w14:textId="68F8DA97" w:rsidR="002F4AE1" w:rsidRDefault="002F4AE1" w:rsidP="002F4AE1">
      <w:pPr>
        <w:pStyle w:val="ListParagraph"/>
        <w:numPr>
          <w:ilvl w:val="0"/>
          <w:numId w:val="3"/>
        </w:numPr>
        <w:rPr>
          <w:rFonts w:ascii="Palatino Linotype" w:eastAsia="Garamond" w:hAnsi="Palatino Linotype" w:cs="Garamond"/>
          <w:color w:val="000000" w:themeColor="text1"/>
        </w:rPr>
      </w:pPr>
      <w:r>
        <w:rPr>
          <w:rFonts w:ascii="Palatino Linotype" w:eastAsia="Garamond" w:hAnsi="Palatino Linotype" w:cs="Garamond"/>
          <w:color w:val="000000" w:themeColor="text1"/>
        </w:rPr>
        <w:t>Senator Zoe Smith</w:t>
      </w:r>
    </w:p>
    <w:p w14:paraId="0707EF64" w14:textId="2DE6B8AF" w:rsidR="002F4AE1" w:rsidRDefault="002F4AE1" w:rsidP="002F4AE1">
      <w:pPr>
        <w:pStyle w:val="ListParagraph"/>
        <w:numPr>
          <w:ilvl w:val="0"/>
          <w:numId w:val="3"/>
        </w:numPr>
        <w:rPr>
          <w:rFonts w:ascii="Palatino Linotype" w:eastAsia="Garamond" w:hAnsi="Palatino Linotype" w:cs="Garamond"/>
          <w:color w:val="000000" w:themeColor="text1"/>
        </w:rPr>
      </w:pPr>
      <w:r>
        <w:rPr>
          <w:rFonts w:ascii="Palatino Linotype" w:eastAsia="Garamond" w:hAnsi="Palatino Linotype" w:cs="Garamond"/>
          <w:color w:val="000000" w:themeColor="text1"/>
        </w:rPr>
        <w:t>Senator Nate Rardin</w:t>
      </w:r>
    </w:p>
    <w:p w14:paraId="63F6061E" w14:textId="0747E5A6" w:rsidR="002F4AE1" w:rsidRDefault="002F4AE1" w:rsidP="002F4AE1">
      <w:pPr>
        <w:pStyle w:val="ListParagraph"/>
        <w:numPr>
          <w:ilvl w:val="0"/>
          <w:numId w:val="3"/>
        </w:numPr>
        <w:rPr>
          <w:rFonts w:ascii="Palatino Linotype" w:eastAsia="Garamond" w:hAnsi="Palatino Linotype" w:cs="Garamond"/>
          <w:color w:val="000000" w:themeColor="text1"/>
        </w:rPr>
      </w:pPr>
      <w:r>
        <w:rPr>
          <w:rFonts w:ascii="Palatino Linotype" w:eastAsia="Garamond" w:hAnsi="Palatino Linotype" w:cs="Garamond"/>
          <w:color w:val="000000" w:themeColor="text1"/>
        </w:rPr>
        <w:t>Senator Angela Bonnell</w:t>
      </w:r>
      <w:r w:rsidR="00B0466A">
        <w:rPr>
          <w:rFonts w:ascii="Palatino Linotype" w:eastAsia="Garamond" w:hAnsi="Palatino Linotype" w:cs="Garamond"/>
          <w:color w:val="000000" w:themeColor="text1"/>
        </w:rPr>
        <w:t xml:space="preserve"> </w:t>
      </w:r>
    </w:p>
    <w:p w14:paraId="4898556B" w14:textId="6DF4B6D3" w:rsidR="002F4AE1" w:rsidRDefault="002F4AE1" w:rsidP="002F4AE1">
      <w:pPr>
        <w:pStyle w:val="ListParagraph"/>
        <w:numPr>
          <w:ilvl w:val="0"/>
          <w:numId w:val="3"/>
        </w:numPr>
        <w:rPr>
          <w:rFonts w:ascii="Palatino Linotype" w:eastAsia="Garamond" w:hAnsi="Palatino Linotype" w:cs="Garamond"/>
          <w:color w:val="000000" w:themeColor="text1"/>
        </w:rPr>
      </w:pPr>
      <w:r>
        <w:rPr>
          <w:rFonts w:ascii="Palatino Linotype" w:eastAsia="Garamond" w:hAnsi="Palatino Linotype" w:cs="Garamond"/>
          <w:color w:val="000000" w:themeColor="text1"/>
        </w:rPr>
        <w:t>Senator John McHale</w:t>
      </w:r>
    </w:p>
    <w:p w14:paraId="6917F343" w14:textId="53C858AA" w:rsidR="002F4AE1" w:rsidRPr="00073100" w:rsidRDefault="002F4AE1" w:rsidP="002F4AE1">
      <w:pPr>
        <w:pStyle w:val="ListParagraph"/>
        <w:numPr>
          <w:ilvl w:val="0"/>
          <w:numId w:val="3"/>
        </w:numPr>
        <w:rPr>
          <w:rFonts w:ascii="Palatino Linotype" w:eastAsia="Garamond" w:hAnsi="Palatino Linotype" w:cs="Garamond"/>
          <w:color w:val="000000" w:themeColor="text1"/>
        </w:rPr>
      </w:pPr>
      <w:r w:rsidRPr="00073100">
        <w:rPr>
          <w:rFonts w:ascii="Palatino Linotype" w:eastAsia="Garamond" w:hAnsi="Palatino Linotype" w:cs="Garamond"/>
          <w:color w:val="000000" w:themeColor="text1"/>
        </w:rPr>
        <w:t>Senator Jayden Wilburn</w:t>
      </w:r>
    </w:p>
    <w:p w14:paraId="367263D8" w14:textId="61B1623D" w:rsidR="002F4AE1" w:rsidRPr="004F5FC4" w:rsidRDefault="002F4AE1" w:rsidP="002F4AE1">
      <w:pPr>
        <w:pStyle w:val="ListParagraph"/>
        <w:numPr>
          <w:ilvl w:val="0"/>
          <w:numId w:val="3"/>
        </w:numPr>
        <w:rPr>
          <w:rFonts w:ascii="Palatino Linotype" w:eastAsia="Garamond" w:hAnsi="Palatino Linotype" w:cs="Garamond"/>
          <w:color w:val="000000" w:themeColor="text1"/>
        </w:rPr>
      </w:pPr>
      <w:r w:rsidRPr="004F5FC4">
        <w:rPr>
          <w:rFonts w:ascii="Palatino Linotype" w:eastAsia="Garamond" w:hAnsi="Palatino Linotype" w:cs="Garamond"/>
          <w:color w:val="000000" w:themeColor="text1"/>
        </w:rPr>
        <w:t>Senator Bahae Samhan</w:t>
      </w:r>
    </w:p>
    <w:p w14:paraId="707308C2" w14:textId="5CDA99BA" w:rsidR="002F4AE1" w:rsidRPr="004F5FC4" w:rsidRDefault="002F4AE1" w:rsidP="002F4AE1">
      <w:pPr>
        <w:pStyle w:val="ListParagraph"/>
        <w:numPr>
          <w:ilvl w:val="0"/>
          <w:numId w:val="3"/>
        </w:numPr>
        <w:rPr>
          <w:rFonts w:ascii="Palatino Linotype" w:eastAsia="Garamond" w:hAnsi="Palatino Linotype" w:cs="Garamond"/>
          <w:strike/>
          <w:color w:val="000000" w:themeColor="text1"/>
        </w:rPr>
      </w:pPr>
      <w:r w:rsidRPr="004F5FC4">
        <w:rPr>
          <w:rFonts w:ascii="Palatino Linotype" w:eastAsia="Garamond" w:hAnsi="Palatino Linotype" w:cs="Garamond"/>
          <w:strike/>
          <w:color w:val="000000" w:themeColor="text1"/>
        </w:rPr>
        <w:t>Senator Gabriel Gudding</w:t>
      </w:r>
    </w:p>
    <w:p w14:paraId="060795EC" w14:textId="4C1E6A79" w:rsidR="002F4AE1" w:rsidRDefault="002F4AE1" w:rsidP="002F4AE1">
      <w:pPr>
        <w:pStyle w:val="ListParagraph"/>
        <w:numPr>
          <w:ilvl w:val="0"/>
          <w:numId w:val="3"/>
        </w:numPr>
        <w:rPr>
          <w:rFonts w:ascii="Palatino Linotype" w:eastAsia="Garamond" w:hAnsi="Palatino Linotype" w:cs="Garamond"/>
          <w:color w:val="000000" w:themeColor="text1"/>
        </w:rPr>
      </w:pPr>
      <w:r>
        <w:rPr>
          <w:rFonts w:ascii="Palatino Linotype" w:eastAsia="Garamond" w:hAnsi="Palatino Linotype" w:cs="Garamond"/>
          <w:color w:val="000000" w:themeColor="text1"/>
        </w:rPr>
        <w:t>Senator Morgan Taylor</w:t>
      </w:r>
    </w:p>
    <w:p w14:paraId="31346B7B" w14:textId="492E35DA" w:rsidR="002F4AE1" w:rsidRDefault="002F4AE1" w:rsidP="002F4AE1">
      <w:pPr>
        <w:pStyle w:val="ListParagraph"/>
        <w:numPr>
          <w:ilvl w:val="0"/>
          <w:numId w:val="3"/>
        </w:numPr>
        <w:rPr>
          <w:rFonts w:ascii="Palatino Linotype" w:eastAsia="Garamond" w:hAnsi="Palatino Linotype" w:cs="Garamond"/>
          <w:color w:val="000000" w:themeColor="text1"/>
        </w:rPr>
      </w:pPr>
      <w:r>
        <w:rPr>
          <w:rFonts w:ascii="Palatino Linotype" w:eastAsia="Garamond" w:hAnsi="Palatino Linotype" w:cs="Garamond"/>
          <w:color w:val="000000" w:themeColor="text1"/>
        </w:rPr>
        <w:t xml:space="preserve">Senator </w:t>
      </w:r>
      <w:r w:rsidR="003F5A0A">
        <w:rPr>
          <w:rFonts w:ascii="Palatino Linotype" w:eastAsia="Garamond" w:hAnsi="Palatino Linotype" w:cs="Garamond"/>
          <w:color w:val="000000" w:themeColor="text1"/>
        </w:rPr>
        <w:t>Benjamin Schmeiser</w:t>
      </w:r>
    </w:p>
    <w:p w14:paraId="78BD4B07" w14:textId="77777777" w:rsidR="00665679" w:rsidRPr="00665679" w:rsidRDefault="003F5A0A" w:rsidP="060E6A76">
      <w:pPr>
        <w:pStyle w:val="ListParagraph"/>
        <w:numPr>
          <w:ilvl w:val="0"/>
          <w:numId w:val="3"/>
        </w:numPr>
        <w:rPr>
          <w:rFonts w:ascii="Palatino Linotype" w:eastAsia="Garamond" w:hAnsi="Palatino Linotype" w:cs="Garamond"/>
          <w:b/>
          <w:bCs/>
          <w:color w:val="000000" w:themeColor="text1"/>
        </w:rPr>
      </w:pPr>
      <w:r w:rsidRPr="00066CAD">
        <w:rPr>
          <w:rFonts w:ascii="Palatino Linotype" w:eastAsia="Garamond" w:hAnsi="Palatino Linotype" w:cs="Garamond"/>
          <w:color w:val="000000" w:themeColor="text1"/>
        </w:rPr>
        <w:t>Provost Designee Craig Gatto</w:t>
      </w:r>
    </w:p>
    <w:p w14:paraId="37E04B62" w14:textId="15B61A81" w:rsidR="00457E48" w:rsidRPr="00665679" w:rsidRDefault="003F5A0A" w:rsidP="00665679">
      <w:pPr>
        <w:rPr>
          <w:rFonts w:ascii="Palatino Linotype" w:eastAsia="Garamond" w:hAnsi="Palatino Linotype" w:cs="Garamond"/>
          <w:b/>
          <w:bCs/>
          <w:color w:val="000000" w:themeColor="text1"/>
        </w:rPr>
      </w:pPr>
      <w:r w:rsidRPr="00665679">
        <w:rPr>
          <w:rFonts w:ascii="Palatino Linotype" w:eastAsia="Garamond" w:hAnsi="Palatino Linotype" w:cs="Garamond"/>
          <w:b/>
          <w:bCs/>
          <w:color w:val="000000" w:themeColor="text1"/>
        </w:rPr>
        <w:t>A</w:t>
      </w:r>
      <w:r w:rsidR="359E4F47" w:rsidRPr="00665679">
        <w:rPr>
          <w:rFonts w:ascii="Palatino Linotype" w:eastAsia="Garamond" w:hAnsi="Palatino Linotype" w:cs="Garamond"/>
          <w:b/>
          <w:bCs/>
          <w:color w:val="000000" w:themeColor="text1"/>
        </w:rPr>
        <w:t xml:space="preserve">bsences: </w:t>
      </w:r>
      <w:r w:rsidR="00665679">
        <w:rPr>
          <w:rFonts w:ascii="Palatino Linotype" w:eastAsia="Garamond" w:hAnsi="Palatino Linotype" w:cs="Garamond"/>
          <w:color w:val="000000" w:themeColor="text1"/>
        </w:rPr>
        <w:t>1</w:t>
      </w:r>
    </w:p>
    <w:p w14:paraId="74B323C2" w14:textId="60290977" w:rsidR="005E3E0B" w:rsidRPr="00A00604" w:rsidRDefault="359E4F47" w:rsidP="060E6A76">
      <w:pPr>
        <w:rPr>
          <w:rFonts w:ascii="Palatino Linotype" w:eastAsia="Garamond" w:hAnsi="Palatino Linotype" w:cs="Garamond"/>
          <w:b/>
          <w:bCs/>
          <w:color w:val="000000" w:themeColor="text1"/>
        </w:rPr>
      </w:pPr>
      <w:r w:rsidRPr="00A00604">
        <w:rPr>
          <w:rFonts w:ascii="Palatino Linotype" w:eastAsia="Garamond" w:hAnsi="Palatino Linotype" w:cs="Garamond"/>
          <w:b/>
          <w:bCs/>
          <w:color w:val="000000" w:themeColor="text1"/>
        </w:rPr>
        <w:t xml:space="preserve">Meeting called </w:t>
      </w:r>
      <w:r w:rsidR="00190A98">
        <w:rPr>
          <w:rFonts w:ascii="Palatino Linotype" w:eastAsia="Garamond" w:hAnsi="Palatino Linotype" w:cs="Garamond"/>
          <w:b/>
          <w:bCs/>
          <w:color w:val="000000" w:themeColor="text1"/>
        </w:rPr>
        <w:t xml:space="preserve">to order </w:t>
      </w:r>
      <w:r w:rsidRPr="00A00604">
        <w:rPr>
          <w:rFonts w:ascii="Palatino Linotype" w:eastAsia="Garamond" w:hAnsi="Palatino Linotype" w:cs="Garamond"/>
          <w:b/>
          <w:bCs/>
          <w:color w:val="000000" w:themeColor="text1"/>
        </w:rPr>
        <w:t xml:space="preserve">at </w:t>
      </w:r>
      <w:r w:rsidR="09A38F84" w:rsidRPr="00A00604">
        <w:rPr>
          <w:rFonts w:ascii="Palatino Linotype" w:eastAsia="Garamond" w:hAnsi="Palatino Linotype" w:cs="Garamond"/>
          <w:b/>
          <w:bCs/>
          <w:color w:val="000000" w:themeColor="text1"/>
        </w:rPr>
        <w:t>6:0</w:t>
      </w:r>
      <w:r w:rsidR="004F5FC4">
        <w:rPr>
          <w:rFonts w:ascii="Palatino Linotype" w:eastAsia="Garamond" w:hAnsi="Palatino Linotype" w:cs="Garamond"/>
          <w:b/>
          <w:bCs/>
          <w:color w:val="000000" w:themeColor="text1"/>
        </w:rPr>
        <w:t>2</w:t>
      </w:r>
    </w:p>
    <w:p w14:paraId="2C078E63" w14:textId="7C9EF5F8" w:rsidR="005E3E0B" w:rsidRDefault="00F00A1D" w:rsidP="009D2AFD">
      <w:pPr>
        <w:rPr>
          <w:rFonts w:ascii="Palatino Linotype" w:hAnsi="Palatino Linotype"/>
        </w:rPr>
      </w:pPr>
      <w:r>
        <w:rPr>
          <w:rFonts w:ascii="Palatino Linotype" w:hAnsi="Palatino Linotype"/>
        </w:rPr>
        <w:t>Approval of 22/10/12 minutes</w:t>
      </w:r>
    </w:p>
    <w:p w14:paraId="6D8D50BC" w14:textId="539D9DBB" w:rsidR="00F00A1D" w:rsidRDefault="00F00A1D" w:rsidP="00F00A1D">
      <w:pPr>
        <w:pStyle w:val="ListParagraph"/>
        <w:numPr>
          <w:ilvl w:val="0"/>
          <w:numId w:val="4"/>
        </w:numPr>
        <w:rPr>
          <w:rFonts w:ascii="Palatino Linotype" w:hAnsi="Palatino Linotype"/>
        </w:rPr>
      </w:pPr>
      <w:r>
        <w:rPr>
          <w:rFonts w:ascii="Palatino Linotype" w:hAnsi="Palatino Linotype"/>
        </w:rPr>
        <w:t>Approved by</w:t>
      </w:r>
    </w:p>
    <w:p w14:paraId="7FE67AAB" w14:textId="5429312C" w:rsidR="00F00A1D" w:rsidRDefault="00F00A1D" w:rsidP="00F00A1D">
      <w:pPr>
        <w:pStyle w:val="ListParagraph"/>
        <w:numPr>
          <w:ilvl w:val="1"/>
          <w:numId w:val="4"/>
        </w:numPr>
        <w:rPr>
          <w:rFonts w:ascii="Palatino Linotype" w:hAnsi="Palatino Linotype"/>
        </w:rPr>
      </w:pPr>
      <w:r>
        <w:rPr>
          <w:rFonts w:ascii="Palatino Linotype" w:hAnsi="Palatino Linotype"/>
        </w:rPr>
        <w:t>Senator Blum</w:t>
      </w:r>
    </w:p>
    <w:p w14:paraId="61C607F8" w14:textId="5E904B31" w:rsidR="00F00A1D" w:rsidRDefault="00F00A1D" w:rsidP="00F00A1D">
      <w:pPr>
        <w:pStyle w:val="ListParagraph"/>
        <w:numPr>
          <w:ilvl w:val="1"/>
          <w:numId w:val="4"/>
        </w:numPr>
        <w:rPr>
          <w:rFonts w:ascii="Palatino Linotype" w:hAnsi="Palatino Linotype"/>
        </w:rPr>
      </w:pPr>
      <w:r>
        <w:rPr>
          <w:rFonts w:ascii="Palatino Linotype" w:hAnsi="Palatino Linotype"/>
        </w:rPr>
        <w:t>Senator McHale</w:t>
      </w:r>
    </w:p>
    <w:p w14:paraId="2E0342E3" w14:textId="140BA43C" w:rsidR="00F00A1D" w:rsidRDefault="00F00A1D" w:rsidP="00F00A1D">
      <w:pPr>
        <w:pStyle w:val="ListParagraph"/>
        <w:numPr>
          <w:ilvl w:val="1"/>
          <w:numId w:val="4"/>
        </w:numPr>
        <w:rPr>
          <w:rFonts w:ascii="Palatino Linotype" w:hAnsi="Palatino Linotype"/>
        </w:rPr>
      </w:pPr>
      <w:r>
        <w:rPr>
          <w:rFonts w:ascii="Palatino Linotype" w:hAnsi="Palatino Linotype"/>
        </w:rPr>
        <w:t>Senator Smith</w:t>
      </w:r>
    </w:p>
    <w:p w14:paraId="5DC68575" w14:textId="5C67AA10" w:rsidR="00F00A1D" w:rsidRDefault="00F00A1D" w:rsidP="00F00A1D">
      <w:pPr>
        <w:pStyle w:val="ListParagraph"/>
        <w:numPr>
          <w:ilvl w:val="1"/>
          <w:numId w:val="4"/>
        </w:numPr>
        <w:rPr>
          <w:rFonts w:ascii="Palatino Linotype" w:hAnsi="Palatino Linotype"/>
        </w:rPr>
      </w:pPr>
      <w:r>
        <w:rPr>
          <w:rFonts w:ascii="Palatino Linotype" w:hAnsi="Palatino Linotype"/>
        </w:rPr>
        <w:t>Senator Rardin</w:t>
      </w:r>
    </w:p>
    <w:p w14:paraId="1F12B3CA" w14:textId="4B3FC3C2" w:rsidR="00F00A1D" w:rsidRDefault="00F00A1D" w:rsidP="00F00A1D">
      <w:pPr>
        <w:pStyle w:val="ListParagraph"/>
        <w:numPr>
          <w:ilvl w:val="1"/>
          <w:numId w:val="4"/>
        </w:numPr>
        <w:rPr>
          <w:rFonts w:ascii="Palatino Linotype" w:hAnsi="Palatino Linotype"/>
        </w:rPr>
      </w:pPr>
      <w:r>
        <w:rPr>
          <w:rFonts w:ascii="Palatino Linotype" w:hAnsi="Palatino Linotype"/>
        </w:rPr>
        <w:t>Senator Bonnell</w:t>
      </w:r>
    </w:p>
    <w:p w14:paraId="55C7BE97" w14:textId="7F9C83A5" w:rsidR="00F00A1D" w:rsidRDefault="00F00A1D" w:rsidP="00F00A1D">
      <w:pPr>
        <w:pStyle w:val="ListParagraph"/>
        <w:numPr>
          <w:ilvl w:val="0"/>
          <w:numId w:val="4"/>
        </w:numPr>
        <w:rPr>
          <w:rFonts w:ascii="Palatino Linotype" w:hAnsi="Palatino Linotype"/>
        </w:rPr>
      </w:pPr>
      <w:r>
        <w:rPr>
          <w:rFonts w:ascii="Palatino Linotype" w:hAnsi="Palatino Linotype"/>
        </w:rPr>
        <w:t>Abstain</w:t>
      </w:r>
    </w:p>
    <w:p w14:paraId="6EB260B3" w14:textId="09D13183" w:rsidR="00F00A1D" w:rsidRDefault="00F00A1D" w:rsidP="00F00A1D">
      <w:pPr>
        <w:pStyle w:val="ListParagraph"/>
        <w:numPr>
          <w:ilvl w:val="1"/>
          <w:numId w:val="4"/>
        </w:numPr>
        <w:rPr>
          <w:rFonts w:ascii="Palatino Linotype" w:hAnsi="Palatino Linotype"/>
        </w:rPr>
      </w:pPr>
      <w:r>
        <w:rPr>
          <w:rFonts w:ascii="Palatino Linotype" w:hAnsi="Palatino Linotype"/>
        </w:rPr>
        <w:t>Senator Taylor</w:t>
      </w:r>
    </w:p>
    <w:p w14:paraId="75C4EFC5" w14:textId="0D37BE35" w:rsidR="00F00A1D" w:rsidRDefault="00F00A1D" w:rsidP="00F00A1D">
      <w:pPr>
        <w:pStyle w:val="ListParagraph"/>
        <w:numPr>
          <w:ilvl w:val="1"/>
          <w:numId w:val="4"/>
        </w:numPr>
        <w:rPr>
          <w:rFonts w:ascii="Palatino Linotype" w:hAnsi="Palatino Linotype"/>
        </w:rPr>
      </w:pPr>
      <w:r>
        <w:rPr>
          <w:rFonts w:ascii="Palatino Linotype" w:hAnsi="Palatino Linotype"/>
        </w:rPr>
        <w:t>Senator Samhan</w:t>
      </w:r>
    </w:p>
    <w:p w14:paraId="4BA03E64" w14:textId="6C8E42D4" w:rsidR="00F00A1D" w:rsidRDefault="00F00A1D" w:rsidP="00F00A1D">
      <w:pPr>
        <w:pStyle w:val="ListParagraph"/>
        <w:numPr>
          <w:ilvl w:val="1"/>
          <w:numId w:val="4"/>
        </w:numPr>
        <w:rPr>
          <w:rFonts w:ascii="Palatino Linotype" w:hAnsi="Palatino Linotype"/>
        </w:rPr>
      </w:pPr>
      <w:r>
        <w:rPr>
          <w:rFonts w:ascii="Palatino Linotype" w:hAnsi="Palatino Linotype"/>
        </w:rPr>
        <w:t>Senator Wilburn-Johnson</w:t>
      </w:r>
    </w:p>
    <w:p w14:paraId="1BE6886D" w14:textId="19A9C76D" w:rsidR="00F00A1D" w:rsidRDefault="00F00A1D" w:rsidP="00F00A1D">
      <w:pPr>
        <w:rPr>
          <w:rFonts w:ascii="Palatino Linotype" w:hAnsi="Palatino Linotype"/>
        </w:rPr>
      </w:pPr>
      <w:r>
        <w:rPr>
          <w:rFonts w:ascii="Palatino Linotype" w:hAnsi="Palatino Linotype"/>
        </w:rPr>
        <w:t>Graduate Council Bylaws Review (continued from last meeting)</w:t>
      </w:r>
    </w:p>
    <w:p w14:paraId="6933C978" w14:textId="77777777" w:rsidR="00B16E22" w:rsidRPr="00B16E22" w:rsidRDefault="00B16E22" w:rsidP="00B16E22">
      <w:pPr>
        <w:pStyle w:val="ListParagraph"/>
        <w:numPr>
          <w:ilvl w:val="0"/>
          <w:numId w:val="5"/>
        </w:numPr>
        <w:rPr>
          <w:rFonts w:ascii="Palatino Linotype" w:hAnsi="Palatino Linotype"/>
        </w:rPr>
      </w:pPr>
      <w:r w:rsidRPr="00B16E22">
        <w:rPr>
          <w:rFonts w:ascii="Palatino Linotype" w:hAnsi="Palatino Linotype"/>
        </w:rPr>
        <w:t>Overview of comments left on Article IV.3.E</w:t>
      </w:r>
    </w:p>
    <w:p w14:paraId="3F357A53" w14:textId="77777777" w:rsidR="00B16E22" w:rsidRDefault="00B16E22" w:rsidP="00B16E22">
      <w:pPr>
        <w:pStyle w:val="ListParagraph"/>
        <w:numPr>
          <w:ilvl w:val="1"/>
          <w:numId w:val="5"/>
        </w:numPr>
        <w:rPr>
          <w:rFonts w:ascii="Palatino Linotype" w:hAnsi="Palatino Linotype"/>
        </w:rPr>
      </w:pPr>
      <w:r w:rsidRPr="00B16E22">
        <w:rPr>
          <w:rFonts w:ascii="Palatino Linotype" w:hAnsi="Palatino Linotype"/>
        </w:rPr>
        <w:lastRenderedPageBreak/>
        <w:t>group recommends keeping language "ability" rather than "actively serve" to prevent 'catch-22' scenario of having a faculty requirement that is difficult to fill without first being faculty</w:t>
      </w:r>
    </w:p>
    <w:p w14:paraId="57BA0670" w14:textId="6772EE86" w:rsidR="00B16E22" w:rsidRPr="00B16E22" w:rsidRDefault="00B16E22" w:rsidP="00B16E22">
      <w:pPr>
        <w:pStyle w:val="ListParagraph"/>
        <w:numPr>
          <w:ilvl w:val="0"/>
          <w:numId w:val="5"/>
        </w:numPr>
        <w:rPr>
          <w:rFonts w:ascii="Palatino Linotype" w:hAnsi="Palatino Linotype"/>
        </w:rPr>
      </w:pPr>
      <w:r w:rsidRPr="00B16E22">
        <w:rPr>
          <w:rFonts w:ascii="Palatino Linotype" w:hAnsi="Palatino Linotype"/>
        </w:rPr>
        <w:t>Overview of comments left on Article VI.1</w:t>
      </w:r>
    </w:p>
    <w:p w14:paraId="1695EE5A" w14:textId="0A51BE20" w:rsidR="00B16E22" w:rsidRPr="00B16E22" w:rsidRDefault="00B16E22" w:rsidP="00B16E22">
      <w:pPr>
        <w:pStyle w:val="ListParagraph"/>
        <w:numPr>
          <w:ilvl w:val="1"/>
          <w:numId w:val="5"/>
        </w:numPr>
        <w:rPr>
          <w:rFonts w:ascii="Palatino Linotype" w:hAnsi="Palatino Linotype"/>
        </w:rPr>
      </w:pPr>
      <w:r w:rsidRPr="00B16E22">
        <w:rPr>
          <w:rFonts w:ascii="Palatino Linotype" w:hAnsi="Palatino Linotype"/>
        </w:rPr>
        <w:t xml:space="preserve">overview language </w:t>
      </w:r>
    </w:p>
    <w:p w14:paraId="1939532B" w14:textId="31F10CE3" w:rsidR="00145BEF" w:rsidRDefault="00B16E22" w:rsidP="00145BEF">
      <w:pPr>
        <w:pStyle w:val="ListParagraph"/>
        <w:numPr>
          <w:ilvl w:val="2"/>
          <w:numId w:val="5"/>
        </w:numPr>
        <w:rPr>
          <w:rFonts w:ascii="Palatino Linotype" w:hAnsi="Palatino Linotype"/>
        </w:rPr>
      </w:pPr>
      <w:r w:rsidRPr="00B16E22">
        <w:rPr>
          <w:rFonts w:ascii="Palatino Linotype" w:hAnsi="Palatino Linotype"/>
        </w:rPr>
        <w:t>"Faculty with administrative appointments may serve on the Graduate Council if their administrative duties do not overlap or conflict with the mission of the Graduate Council, and are limited to one seat on the Equity, Diversity and Inclusion Committee."</w:t>
      </w:r>
    </w:p>
    <w:p w14:paraId="2B19A10A" w14:textId="0810BA3D" w:rsidR="00145BEF" w:rsidRPr="00145BEF" w:rsidRDefault="00145BEF" w:rsidP="00145BEF">
      <w:pPr>
        <w:pStyle w:val="ListParagraph"/>
        <w:numPr>
          <w:ilvl w:val="0"/>
          <w:numId w:val="5"/>
        </w:numPr>
        <w:rPr>
          <w:rFonts w:ascii="Palatino Linotype" w:hAnsi="Palatino Linotype"/>
        </w:rPr>
      </w:pPr>
      <w:r w:rsidRPr="00145BEF">
        <w:rPr>
          <w:rFonts w:ascii="Palatino Linotype" w:hAnsi="Palatino Linotype"/>
        </w:rPr>
        <w:t xml:space="preserve">On language throughout the bylaws regarding alternative forms of capstone experiences/final projects where the bylaws only mention "master's theses" or "doctoral dissertations" </w:t>
      </w:r>
    </w:p>
    <w:p w14:paraId="1143C9D0" w14:textId="235670B5" w:rsidR="00145BEF" w:rsidRPr="00145BEF" w:rsidRDefault="00145BEF" w:rsidP="00145BEF">
      <w:pPr>
        <w:pStyle w:val="ListParagraph"/>
        <w:numPr>
          <w:ilvl w:val="1"/>
          <w:numId w:val="5"/>
        </w:numPr>
        <w:rPr>
          <w:rFonts w:ascii="Palatino Linotype" w:hAnsi="Palatino Linotype"/>
        </w:rPr>
      </w:pPr>
      <w:r w:rsidRPr="00145BEF">
        <w:rPr>
          <w:rFonts w:ascii="Palatino Linotype" w:hAnsi="Palatino Linotype"/>
        </w:rPr>
        <w:t>Senator Blum overview of feedback given by coordinators of Wonsook Kim College of Fine Arts that the term "final project" would best encompass alternatives to the listed items</w:t>
      </w:r>
    </w:p>
    <w:p w14:paraId="70A1E77B" w14:textId="5CA34914" w:rsidR="00145BEF" w:rsidRPr="00145BEF" w:rsidRDefault="00145BEF" w:rsidP="00145BEF">
      <w:pPr>
        <w:pStyle w:val="ListParagraph"/>
        <w:numPr>
          <w:ilvl w:val="1"/>
          <w:numId w:val="5"/>
        </w:numPr>
        <w:rPr>
          <w:rFonts w:ascii="Palatino Linotype" w:hAnsi="Palatino Linotype"/>
        </w:rPr>
      </w:pPr>
      <w:r w:rsidRPr="00145BEF">
        <w:rPr>
          <w:rFonts w:ascii="Palatino Linotype" w:hAnsi="Palatino Linotype"/>
        </w:rPr>
        <w:t>Group discussed recommending adding "final project" to "master's theses" or "doctoral dissertations"</w:t>
      </w:r>
    </w:p>
    <w:p w14:paraId="0E3A5F5C" w14:textId="0A3E9341" w:rsidR="00145BEF" w:rsidRPr="00145BEF" w:rsidRDefault="00145BEF" w:rsidP="00145BEF">
      <w:pPr>
        <w:pStyle w:val="ListParagraph"/>
        <w:numPr>
          <w:ilvl w:val="2"/>
          <w:numId w:val="5"/>
        </w:numPr>
        <w:rPr>
          <w:rFonts w:ascii="Palatino Linotype" w:hAnsi="Palatino Linotype"/>
        </w:rPr>
      </w:pPr>
      <w:r w:rsidRPr="00145BEF">
        <w:rPr>
          <w:rFonts w:ascii="Palatino Linotype" w:hAnsi="Palatino Linotype"/>
        </w:rPr>
        <w:t>Idea given by Senator Schmeiser to add language "exit requirement" as some graduate curricula have an exam-based exit requirement that would not fit into the language as listed above</w:t>
      </w:r>
    </w:p>
    <w:p w14:paraId="10E3CBFE" w14:textId="4201781C" w:rsidR="00145BEF" w:rsidRDefault="00145BEF" w:rsidP="00145BEF">
      <w:pPr>
        <w:pStyle w:val="ListParagraph"/>
        <w:numPr>
          <w:ilvl w:val="2"/>
          <w:numId w:val="5"/>
        </w:numPr>
        <w:rPr>
          <w:rFonts w:ascii="Palatino Linotype" w:hAnsi="Palatino Linotype"/>
        </w:rPr>
      </w:pPr>
      <w:r w:rsidRPr="00145BEF">
        <w:rPr>
          <w:rFonts w:ascii="Palatino Linotype" w:hAnsi="Palatino Linotype"/>
        </w:rPr>
        <w:t>Consideration brought up by Ex-Offico Gatto that there aren't any departments which have no "final project" option, even if they aren't required.</w:t>
      </w:r>
    </w:p>
    <w:p w14:paraId="56FF7BAE" w14:textId="77777777" w:rsidR="00EE6773" w:rsidRPr="00EE6773" w:rsidRDefault="00EE6773" w:rsidP="00EE6773">
      <w:pPr>
        <w:pStyle w:val="ListParagraph"/>
        <w:numPr>
          <w:ilvl w:val="0"/>
          <w:numId w:val="5"/>
        </w:numPr>
        <w:rPr>
          <w:rFonts w:ascii="Palatino Linotype" w:hAnsi="Palatino Linotype"/>
        </w:rPr>
      </w:pPr>
      <w:r w:rsidRPr="00EE6773">
        <w:rPr>
          <w:rFonts w:ascii="Palatino Linotype" w:hAnsi="Palatino Linotype"/>
        </w:rPr>
        <w:t>Discussion on Article IV.3.A (second A)</w:t>
      </w:r>
    </w:p>
    <w:p w14:paraId="2238A4BE" w14:textId="5C07833C" w:rsidR="00EE6773" w:rsidRPr="00EE6773" w:rsidRDefault="00EE6773" w:rsidP="00EE6773">
      <w:pPr>
        <w:pStyle w:val="ListParagraph"/>
        <w:numPr>
          <w:ilvl w:val="1"/>
          <w:numId w:val="5"/>
        </w:numPr>
        <w:rPr>
          <w:rFonts w:ascii="Palatino Linotype" w:hAnsi="Palatino Linotype"/>
        </w:rPr>
      </w:pPr>
      <w:r w:rsidRPr="00EE6773">
        <w:rPr>
          <w:rFonts w:ascii="Palatino Linotype" w:hAnsi="Palatino Linotype"/>
        </w:rPr>
        <w:t>Point by Senator Blum that this should be recommended to be removed as it does not reflect existent hiring practices (potentially left-over language from when ISU only hired internally for these positions)</w:t>
      </w:r>
    </w:p>
    <w:p w14:paraId="7214E164" w14:textId="13E82380" w:rsidR="00EE6773" w:rsidRPr="00EE6773" w:rsidRDefault="00EE6773" w:rsidP="00EE6773">
      <w:pPr>
        <w:pStyle w:val="ListParagraph"/>
        <w:numPr>
          <w:ilvl w:val="0"/>
          <w:numId w:val="5"/>
        </w:numPr>
        <w:rPr>
          <w:rFonts w:ascii="Palatino Linotype" w:hAnsi="Palatino Linotype"/>
        </w:rPr>
      </w:pPr>
      <w:r w:rsidRPr="00EE6773">
        <w:rPr>
          <w:rFonts w:ascii="Palatino Linotype" w:hAnsi="Palatino Linotype"/>
        </w:rPr>
        <w:t>Discussion over language throughout regarding awards not being inclusive to all forms of relevant award</w:t>
      </w:r>
    </w:p>
    <w:p w14:paraId="2617A766" w14:textId="62D82E62" w:rsidR="00EE6773" w:rsidRPr="00EE6773" w:rsidRDefault="00EE6773" w:rsidP="00EE6773">
      <w:pPr>
        <w:pStyle w:val="ListParagraph"/>
        <w:numPr>
          <w:ilvl w:val="0"/>
          <w:numId w:val="5"/>
        </w:numPr>
        <w:rPr>
          <w:rFonts w:ascii="Palatino Linotype" w:hAnsi="Palatino Linotype"/>
        </w:rPr>
      </w:pPr>
      <w:r w:rsidRPr="00EE6773">
        <w:rPr>
          <w:rFonts w:ascii="Palatino Linotype" w:hAnsi="Palatino Linotype"/>
        </w:rPr>
        <w:t xml:space="preserve">Going back to Article IV.3.E on improving the inclusivity of language "master's theses or doctoral dissertations" </w:t>
      </w:r>
      <w:r w:rsidRPr="00EE6773">
        <w:rPr>
          <w:rFonts w:ascii="Palatino Linotype" w:hAnsi="Palatino Linotype"/>
        </w:rPr>
        <w:t>in regard to</w:t>
      </w:r>
      <w:r w:rsidRPr="00EE6773">
        <w:rPr>
          <w:rFonts w:ascii="Palatino Linotype" w:hAnsi="Palatino Linotype"/>
        </w:rPr>
        <w:t xml:space="preserve"> various department's curricula</w:t>
      </w:r>
    </w:p>
    <w:p w14:paraId="747DC772" w14:textId="23D135BB" w:rsidR="00EE6773" w:rsidRPr="00EE6773" w:rsidRDefault="00EE6773" w:rsidP="00EE6773">
      <w:pPr>
        <w:pStyle w:val="ListParagraph"/>
        <w:numPr>
          <w:ilvl w:val="1"/>
          <w:numId w:val="5"/>
        </w:numPr>
        <w:rPr>
          <w:rFonts w:ascii="Palatino Linotype" w:hAnsi="Palatino Linotype"/>
        </w:rPr>
      </w:pPr>
      <w:r w:rsidRPr="00EE6773">
        <w:rPr>
          <w:rFonts w:ascii="Palatino Linotype" w:hAnsi="Palatino Linotype"/>
        </w:rPr>
        <w:t>Recommendation by Senator Schmeiser to refine language to "master's theses or doctoral dissertations or any other exit requirement"</w:t>
      </w:r>
    </w:p>
    <w:p w14:paraId="185966FD" w14:textId="29AC6E32" w:rsidR="00EE6773" w:rsidRPr="00EE6773" w:rsidRDefault="00EE6773" w:rsidP="00EE6773">
      <w:pPr>
        <w:pStyle w:val="ListParagraph"/>
        <w:numPr>
          <w:ilvl w:val="0"/>
          <w:numId w:val="5"/>
        </w:numPr>
        <w:rPr>
          <w:rFonts w:ascii="Palatino Linotype" w:hAnsi="Palatino Linotype"/>
        </w:rPr>
      </w:pPr>
      <w:r w:rsidRPr="00EE6773">
        <w:rPr>
          <w:rFonts w:ascii="Palatino Linotype" w:hAnsi="Palatino Linotype"/>
        </w:rPr>
        <w:t>On language throughout regarding the abbreviation of "Equity, Diversity, and Inclusion Committee" to "EDI"</w:t>
      </w:r>
    </w:p>
    <w:p w14:paraId="2A7A72C2" w14:textId="65A358F4" w:rsidR="00EE6773" w:rsidRDefault="00EE6773" w:rsidP="00EE6773">
      <w:pPr>
        <w:pStyle w:val="ListParagraph"/>
        <w:numPr>
          <w:ilvl w:val="1"/>
          <w:numId w:val="5"/>
        </w:numPr>
        <w:rPr>
          <w:rFonts w:ascii="Palatino Linotype" w:hAnsi="Palatino Linotype"/>
        </w:rPr>
      </w:pPr>
      <w:r w:rsidRPr="00EE6773">
        <w:rPr>
          <w:rFonts w:ascii="Palatino Linotype" w:hAnsi="Palatino Linotype"/>
        </w:rPr>
        <w:t>Suggestion by Senator Blum to recommend that the full term be written in headers and abbreviated in section paragraphs</w:t>
      </w:r>
    </w:p>
    <w:p w14:paraId="0A394CFC" w14:textId="1D404FF8" w:rsidR="00113366" w:rsidRDefault="00113366" w:rsidP="00113366">
      <w:pPr>
        <w:rPr>
          <w:rFonts w:ascii="Palatino Linotype" w:hAnsi="Palatino Linotype"/>
        </w:rPr>
      </w:pPr>
      <w:r>
        <w:rPr>
          <w:rFonts w:ascii="Palatino Linotype" w:hAnsi="Palatino Linotype"/>
        </w:rPr>
        <w:t>Adjournment</w:t>
      </w:r>
    </w:p>
    <w:p w14:paraId="49A4D742" w14:textId="1093CCAA" w:rsidR="00113366" w:rsidRDefault="00113366" w:rsidP="00113366">
      <w:pPr>
        <w:pStyle w:val="ListParagraph"/>
        <w:numPr>
          <w:ilvl w:val="0"/>
          <w:numId w:val="4"/>
        </w:numPr>
        <w:rPr>
          <w:rFonts w:ascii="Palatino Linotype" w:hAnsi="Palatino Linotype"/>
        </w:rPr>
      </w:pPr>
      <w:r>
        <w:rPr>
          <w:rFonts w:ascii="Palatino Linotype" w:hAnsi="Palatino Linotype"/>
        </w:rPr>
        <w:t>Motion to adjourn by Senator McHale</w:t>
      </w:r>
    </w:p>
    <w:p w14:paraId="7A04008D" w14:textId="461767B8" w:rsidR="00113366" w:rsidRDefault="00113366" w:rsidP="00113366">
      <w:pPr>
        <w:pStyle w:val="ListParagraph"/>
        <w:numPr>
          <w:ilvl w:val="0"/>
          <w:numId w:val="4"/>
        </w:numPr>
        <w:rPr>
          <w:rFonts w:ascii="Palatino Linotype" w:hAnsi="Palatino Linotype"/>
        </w:rPr>
      </w:pPr>
      <w:r>
        <w:rPr>
          <w:rFonts w:ascii="Palatino Linotype" w:hAnsi="Palatino Linotype"/>
        </w:rPr>
        <w:lastRenderedPageBreak/>
        <w:t>Motion seconded by Senator Schmeiser</w:t>
      </w:r>
    </w:p>
    <w:p w14:paraId="2054D13E" w14:textId="41ADDE46" w:rsidR="00113366" w:rsidRPr="00113366" w:rsidRDefault="00113366" w:rsidP="00113366">
      <w:pPr>
        <w:pStyle w:val="ListParagraph"/>
        <w:numPr>
          <w:ilvl w:val="0"/>
          <w:numId w:val="4"/>
        </w:numPr>
        <w:rPr>
          <w:rFonts w:ascii="Palatino Linotype" w:hAnsi="Palatino Linotype"/>
          <w:b/>
          <w:bCs/>
        </w:rPr>
      </w:pPr>
      <w:r w:rsidRPr="00113366">
        <w:rPr>
          <w:rFonts w:ascii="Palatino Linotype" w:hAnsi="Palatino Linotype"/>
          <w:b/>
          <w:bCs/>
        </w:rPr>
        <w:t>Meeting adjourned at 6:52pm</w:t>
      </w:r>
    </w:p>
    <w:sectPr w:rsidR="00113366" w:rsidRPr="00113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554BC"/>
    <w:multiLevelType w:val="hybridMultilevel"/>
    <w:tmpl w:val="EE2EDE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F03879"/>
    <w:multiLevelType w:val="hybridMultilevel"/>
    <w:tmpl w:val="3114293A"/>
    <w:lvl w:ilvl="0" w:tplc="2C2E3C2E">
      <w:numFmt w:val="bullet"/>
      <w:lvlText w:val="-"/>
      <w:lvlJc w:val="left"/>
      <w:pPr>
        <w:ind w:left="720" w:hanging="360"/>
      </w:pPr>
      <w:rPr>
        <w:rFonts w:ascii="Palatino Linotype" w:eastAsia="Garamond" w:hAnsi="Palatino Linotype" w:cs="Garamon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0F1512"/>
    <w:multiLevelType w:val="hybridMultilevel"/>
    <w:tmpl w:val="D6C28BC2"/>
    <w:lvl w:ilvl="0" w:tplc="F9F869D2">
      <w:start w:val="1"/>
      <w:numFmt w:val="decimal"/>
      <w:lvlText w:val="%1."/>
      <w:lvlJc w:val="left"/>
      <w:pPr>
        <w:ind w:left="720" w:hanging="360"/>
      </w:pPr>
    </w:lvl>
    <w:lvl w:ilvl="1" w:tplc="0164D212">
      <w:start w:val="1"/>
      <w:numFmt w:val="lowerLetter"/>
      <w:lvlText w:val="%2."/>
      <w:lvlJc w:val="left"/>
      <w:pPr>
        <w:ind w:left="1440" w:hanging="360"/>
      </w:pPr>
    </w:lvl>
    <w:lvl w:ilvl="2" w:tplc="7BC4AC14">
      <w:start w:val="1"/>
      <w:numFmt w:val="lowerRoman"/>
      <w:lvlText w:val="%3."/>
      <w:lvlJc w:val="right"/>
      <w:pPr>
        <w:ind w:left="2160" w:hanging="180"/>
      </w:pPr>
    </w:lvl>
    <w:lvl w:ilvl="3" w:tplc="11CC326A">
      <w:start w:val="1"/>
      <w:numFmt w:val="decimal"/>
      <w:lvlText w:val="%4."/>
      <w:lvlJc w:val="left"/>
      <w:pPr>
        <w:ind w:left="2880" w:hanging="360"/>
      </w:pPr>
    </w:lvl>
    <w:lvl w:ilvl="4" w:tplc="748A31D6">
      <w:start w:val="1"/>
      <w:numFmt w:val="lowerLetter"/>
      <w:lvlText w:val="%5."/>
      <w:lvlJc w:val="left"/>
      <w:pPr>
        <w:ind w:left="3600" w:hanging="360"/>
      </w:pPr>
    </w:lvl>
    <w:lvl w:ilvl="5" w:tplc="5EF0B4CA">
      <w:start w:val="1"/>
      <w:numFmt w:val="lowerRoman"/>
      <w:lvlText w:val="%6."/>
      <w:lvlJc w:val="right"/>
      <w:pPr>
        <w:ind w:left="4320" w:hanging="180"/>
      </w:pPr>
    </w:lvl>
    <w:lvl w:ilvl="6" w:tplc="28BE60CE">
      <w:start w:val="1"/>
      <w:numFmt w:val="decimal"/>
      <w:lvlText w:val="%7."/>
      <w:lvlJc w:val="left"/>
      <w:pPr>
        <w:ind w:left="5040" w:hanging="360"/>
      </w:pPr>
    </w:lvl>
    <w:lvl w:ilvl="7" w:tplc="2632D452">
      <w:start w:val="1"/>
      <w:numFmt w:val="lowerLetter"/>
      <w:lvlText w:val="%8."/>
      <w:lvlJc w:val="left"/>
      <w:pPr>
        <w:ind w:left="5760" w:hanging="360"/>
      </w:pPr>
    </w:lvl>
    <w:lvl w:ilvl="8" w:tplc="097C5B3C">
      <w:start w:val="1"/>
      <w:numFmt w:val="lowerRoman"/>
      <w:lvlText w:val="%9."/>
      <w:lvlJc w:val="right"/>
      <w:pPr>
        <w:ind w:left="6480" w:hanging="180"/>
      </w:pPr>
    </w:lvl>
  </w:abstractNum>
  <w:abstractNum w:abstractNumId="3" w15:restartNumberingAfterBreak="0">
    <w:nsid w:val="63F0276C"/>
    <w:multiLevelType w:val="hybridMultilevel"/>
    <w:tmpl w:val="073CC764"/>
    <w:lvl w:ilvl="0" w:tplc="23025BEC">
      <w:start w:val="1"/>
      <w:numFmt w:val="bullet"/>
      <w:lvlText w:val="-"/>
      <w:lvlJc w:val="left"/>
      <w:pPr>
        <w:ind w:left="720" w:hanging="360"/>
      </w:pPr>
      <w:rPr>
        <w:rFonts w:ascii="Palatino Linotype" w:eastAsiaTheme="minorHAnsi"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A56B8D"/>
    <w:multiLevelType w:val="hybridMultilevel"/>
    <w:tmpl w:val="8FFC326C"/>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586196">
    <w:abstractNumId w:val="2"/>
  </w:num>
  <w:num w:numId="2" w16cid:durableId="1075200411">
    <w:abstractNumId w:val="1"/>
  </w:num>
  <w:num w:numId="3" w16cid:durableId="2040354370">
    <w:abstractNumId w:val="4"/>
  </w:num>
  <w:num w:numId="4" w16cid:durableId="500657162">
    <w:abstractNumId w:val="3"/>
  </w:num>
  <w:num w:numId="5" w16cid:durableId="161939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0BFB52"/>
    <w:rsid w:val="00014ED5"/>
    <w:rsid w:val="00066CAD"/>
    <w:rsid w:val="00073100"/>
    <w:rsid w:val="000A1FC6"/>
    <w:rsid w:val="000D0760"/>
    <w:rsid w:val="000F469B"/>
    <w:rsid w:val="00113366"/>
    <w:rsid w:val="001342D1"/>
    <w:rsid w:val="00145BEF"/>
    <w:rsid w:val="00187C47"/>
    <w:rsid w:val="00190A98"/>
    <w:rsid w:val="001C618C"/>
    <w:rsid w:val="001F2BD2"/>
    <w:rsid w:val="001F2DEE"/>
    <w:rsid w:val="002021C2"/>
    <w:rsid w:val="002604ED"/>
    <w:rsid w:val="00267560"/>
    <w:rsid w:val="002A033B"/>
    <w:rsid w:val="002A0FAB"/>
    <w:rsid w:val="002B6C58"/>
    <w:rsid w:val="002C7379"/>
    <w:rsid w:val="002C7A14"/>
    <w:rsid w:val="002D0FC0"/>
    <w:rsid w:val="002F4AE1"/>
    <w:rsid w:val="003A3113"/>
    <w:rsid w:val="003B22B5"/>
    <w:rsid w:val="003D04F5"/>
    <w:rsid w:val="003F5A0A"/>
    <w:rsid w:val="0042563E"/>
    <w:rsid w:val="00430317"/>
    <w:rsid w:val="00457E48"/>
    <w:rsid w:val="004B52F3"/>
    <w:rsid w:val="004C73CE"/>
    <w:rsid w:val="004F5FC4"/>
    <w:rsid w:val="00552142"/>
    <w:rsid w:val="005C0A86"/>
    <w:rsid w:val="005E3E0B"/>
    <w:rsid w:val="00665679"/>
    <w:rsid w:val="006C7D88"/>
    <w:rsid w:val="0070592C"/>
    <w:rsid w:val="00731FB0"/>
    <w:rsid w:val="007A49A7"/>
    <w:rsid w:val="007C5C8F"/>
    <w:rsid w:val="007DA993"/>
    <w:rsid w:val="00822312"/>
    <w:rsid w:val="00824B34"/>
    <w:rsid w:val="00831255"/>
    <w:rsid w:val="00844450"/>
    <w:rsid w:val="00865DFA"/>
    <w:rsid w:val="00880F73"/>
    <w:rsid w:val="008E731F"/>
    <w:rsid w:val="0090040E"/>
    <w:rsid w:val="009C286B"/>
    <w:rsid w:val="009CFABC"/>
    <w:rsid w:val="009D1299"/>
    <w:rsid w:val="009D2AFD"/>
    <w:rsid w:val="009F23A3"/>
    <w:rsid w:val="00A00604"/>
    <w:rsid w:val="00A30A80"/>
    <w:rsid w:val="00AC4875"/>
    <w:rsid w:val="00B0466A"/>
    <w:rsid w:val="00B16E22"/>
    <w:rsid w:val="00BA34D3"/>
    <w:rsid w:val="00C05469"/>
    <w:rsid w:val="00C15BA0"/>
    <w:rsid w:val="00C27109"/>
    <w:rsid w:val="00C458DB"/>
    <w:rsid w:val="00C71471"/>
    <w:rsid w:val="00C86DE6"/>
    <w:rsid w:val="00CA204C"/>
    <w:rsid w:val="00CA61A7"/>
    <w:rsid w:val="00CB6FB0"/>
    <w:rsid w:val="00CE0B64"/>
    <w:rsid w:val="00CF281E"/>
    <w:rsid w:val="00D97EDE"/>
    <w:rsid w:val="00DE57E9"/>
    <w:rsid w:val="00DE7D80"/>
    <w:rsid w:val="00E0198E"/>
    <w:rsid w:val="00E25908"/>
    <w:rsid w:val="00E455F2"/>
    <w:rsid w:val="00EA2B78"/>
    <w:rsid w:val="00EA36C0"/>
    <w:rsid w:val="00EE6773"/>
    <w:rsid w:val="00F00A1D"/>
    <w:rsid w:val="00F20FC9"/>
    <w:rsid w:val="00F60B81"/>
    <w:rsid w:val="00FB4C60"/>
    <w:rsid w:val="00FC23A3"/>
    <w:rsid w:val="00FE6BCC"/>
    <w:rsid w:val="01A0C996"/>
    <w:rsid w:val="025E40C3"/>
    <w:rsid w:val="0377467B"/>
    <w:rsid w:val="0390D284"/>
    <w:rsid w:val="03D49B7E"/>
    <w:rsid w:val="05F57FDD"/>
    <w:rsid w:val="060E6A76"/>
    <w:rsid w:val="06E43FF7"/>
    <w:rsid w:val="075FFD06"/>
    <w:rsid w:val="0761AE55"/>
    <w:rsid w:val="09A38F84"/>
    <w:rsid w:val="09AE61D2"/>
    <w:rsid w:val="0A359688"/>
    <w:rsid w:val="0A9570D9"/>
    <w:rsid w:val="0B569466"/>
    <w:rsid w:val="0C8CB2FF"/>
    <w:rsid w:val="0EE498C4"/>
    <w:rsid w:val="102A0589"/>
    <w:rsid w:val="10454C85"/>
    <w:rsid w:val="10B55CF0"/>
    <w:rsid w:val="11306419"/>
    <w:rsid w:val="11C5D5EA"/>
    <w:rsid w:val="13B809E7"/>
    <w:rsid w:val="13D196EB"/>
    <w:rsid w:val="1430BCEE"/>
    <w:rsid w:val="167C8843"/>
    <w:rsid w:val="16C65F23"/>
    <w:rsid w:val="17229790"/>
    <w:rsid w:val="17B0ADA3"/>
    <w:rsid w:val="19E8DF62"/>
    <w:rsid w:val="1ACC15C4"/>
    <w:rsid w:val="1C386A3C"/>
    <w:rsid w:val="1C94CA08"/>
    <w:rsid w:val="1CA537C6"/>
    <w:rsid w:val="1DD43A9D"/>
    <w:rsid w:val="1DEF0129"/>
    <w:rsid w:val="1E4453A6"/>
    <w:rsid w:val="1F8AD18A"/>
    <w:rsid w:val="2020BA31"/>
    <w:rsid w:val="2151CE6D"/>
    <w:rsid w:val="230BCE2A"/>
    <w:rsid w:val="24659EB9"/>
    <w:rsid w:val="2558C33B"/>
    <w:rsid w:val="2571EB98"/>
    <w:rsid w:val="2824D246"/>
    <w:rsid w:val="290ED880"/>
    <w:rsid w:val="294E62B2"/>
    <w:rsid w:val="2AAAA8E1"/>
    <w:rsid w:val="2B3196CF"/>
    <w:rsid w:val="2B90BCD2"/>
    <w:rsid w:val="2BC32B2D"/>
    <w:rsid w:val="2BE12D1C"/>
    <w:rsid w:val="2C420C0E"/>
    <w:rsid w:val="2C7B6B7C"/>
    <w:rsid w:val="2CEDE6F9"/>
    <w:rsid w:val="2DF946F1"/>
    <w:rsid w:val="2F2367FF"/>
    <w:rsid w:val="3348E0D6"/>
    <w:rsid w:val="3386A1F8"/>
    <w:rsid w:val="347FF55D"/>
    <w:rsid w:val="35887409"/>
    <w:rsid w:val="359E4F47"/>
    <w:rsid w:val="3690FDA1"/>
    <w:rsid w:val="36B37779"/>
    <w:rsid w:val="379ACA2A"/>
    <w:rsid w:val="3A0B2A8E"/>
    <w:rsid w:val="3AE68BC1"/>
    <w:rsid w:val="3BAECE22"/>
    <w:rsid w:val="3BF6601F"/>
    <w:rsid w:val="3C0D83EB"/>
    <w:rsid w:val="3EAC95BC"/>
    <w:rsid w:val="3ECE68B8"/>
    <w:rsid w:val="3EE1DAF8"/>
    <w:rsid w:val="3EEA0551"/>
    <w:rsid w:val="3F64D7D4"/>
    <w:rsid w:val="3FE6C5DF"/>
    <w:rsid w:val="3FF063E1"/>
    <w:rsid w:val="40EC3B98"/>
    <w:rsid w:val="4128387E"/>
    <w:rsid w:val="418C3442"/>
    <w:rsid w:val="418D074E"/>
    <w:rsid w:val="42269C6C"/>
    <w:rsid w:val="42D3CC16"/>
    <w:rsid w:val="42F0BCB6"/>
    <w:rsid w:val="4328D7AF"/>
    <w:rsid w:val="458DFB32"/>
    <w:rsid w:val="45F871E0"/>
    <w:rsid w:val="4665DBCC"/>
    <w:rsid w:val="48306991"/>
    <w:rsid w:val="49B0D32B"/>
    <w:rsid w:val="4CFC45F0"/>
    <w:rsid w:val="4F615297"/>
    <w:rsid w:val="4F70F135"/>
    <w:rsid w:val="51916C02"/>
    <w:rsid w:val="52BA89E6"/>
    <w:rsid w:val="54CF090F"/>
    <w:rsid w:val="59B55777"/>
    <w:rsid w:val="5A4AC948"/>
    <w:rsid w:val="5B6AB4DC"/>
    <w:rsid w:val="5CB64B07"/>
    <w:rsid w:val="5F3D4991"/>
    <w:rsid w:val="5F535F37"/>
    <w:rsid w:val="605F766F"/>
    <w:rsid w:val="6089E521"/>
    <w:rsid w:val="60A0E26F"/>
    <w:rsid w:val="64DFB4CD"/>
    <w:rsid w:val="66C94704"/>
    <w:rsid w:val="688A0A8B"/>
    <w:rsid w:val="6A0BFB52"/>
    <w:rsid w:val="6AAB03D3"/>
    <w:rsid w:val="6BE58CB2"/>
    <w:rsid w:val="6CC05ABB"/>
    <w:rsid w:val="6DCC0003"/>
    <w:rsid w:val="6DDE89A5"/>
    <w:rsid w:val="6E7419F1"/>
    <w:rsid w:val="6E781EC3"/>
    <w:rsid w:val="7032E1DA"/>
    <w:rsid w:val="732F9C3F"/>
    <w:rsid w:val="734AAD41"/>
    <w:rsid w:val="741A3824"/>
    <w:rsid w:val="744CF81D"/>
    <w:rsid w:val="772D5372"/>
    <w:rsid w:val="7885559C"/>
    <w:rsid w:val="79206940"/>
    <w:rsid w:val="7B586428"/>
    <w:rsid w:val="7BDFBC9D"/>
    <w:rsid w:val="7EB8E22F"/>
    <w:rsid w:val="7FF75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BFB52"/>
  <w15:chartTrackingRefBased/>
  <w15:docId w15:val="{AA49557D-9D53-41F8-8E84-9AA1AEEF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6DB2D742696C4381029BF2C569F2DD" ma:contentTypeVersion="4" ma:contentTypeDescription="Create a new document." ma:contentTypeScope="" ma:versionID="62e7299852bc46189a12256f326433f1">
  <xsd:schema xmlns:xsd="http://www.w3.org/2001/XMLSchema" xmlns:xs="http://www.w3.org/2001/XMLSchema" xmlns:p="http://schemas.microsoft.com/office/2006/metadata/properties" xmlns:ns2="6e55f24e-9b6f-44fb-8900-f2fafbdf3c89" targetNamespace="http://schemas.microsoft.com/office/2006/metadata/properties" ma:root="true" ma:fieldsID="4252ec7c990844ac376600dc3d3ff66f" ns2:_="">
    <xsd:import namespace="6e55f24e-9b6f-44fb-8900-f2fafbdf3c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5f24e-9b6f-44fb-8900-f2fafbdf3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90EE35-6E03-4D14-B31F-F2BDAB523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5f24e-9b6f-44fb-8900-f2fafbdf3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8A5C52-5018-4E2C-B7B8-61D586C2E1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DF4CA7-792D-4C63-B56E-4C5C6FC1AE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Zoltek, Sophia</dc:creator>
  <cp:keywords/>
  <dc:description/>
  <cp:lastModifiedBy>Nate Rardin</cp:lastModifiedBy>
  <cp:revision>90</cp:revision>
  <dcterms:created xsi:type="dcterms:W3CDTF">2021-08-26T19:24:00Z</dcterms:created>
  <dcterms:modified xsi:type="dcterms:W3CDTF">2022-10-27T00:11:00Z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0x0101002D6DB2D742696C4381029BF2C569F2DD</vt:lpwstr>
  </property>
</Properties>
</file>