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00604" w:rsidR="005E3E0B" w:rsidP="3FE6C5DF" w:rsidRDefault="359E4F47" w14:paraId="6EB1A8DF" w14:textId="32572C47">
      <w:pPr>
        <w:jc w:val="right"/>
        <w:rPr>
          <w:rFonts w:ascii="Palatino Linotype" w:hAnsi="Palatino Linotype" w:eastAsia="Garamond" w:cs="Garamond"/>
          <w:color w:val="000000" w:themeColor="text1"/>
        </w:rPr>
      </w:pPr>
      <w:r w:rsidRPr="00A00604">
        <w:rPr>
          <w:rFonts w:ascii="Palatino Linotype" w:hAnsi="Palatino Linotype"/>
          <w:noProof/>
        </w:rPr>
        <w:drawing>
          <wp:anchor distT="0" distB="0" distL="114300" distR="114300" simplePos="0" relativeHeight="251658240" behindDoc="0" locked="0" layoutInCell="1" allowOverlap="1" wp14:anchorId="27321347" wp14:editId="0C89A76E">
            <wp:simplePos x="0" y="0"/>
            <wp:positionH relativeFrom="column">
              <wp:align>left</wp:align>
            </wp:positionH>
            <wp:positionV relativeFrom="paragraph">
              <wp:posOffset>0</wp:posOffset>
            </wp:positionV>
            <wp:extent cx="2343150" cy="609600"/>
            <wp:effectExtent l="0" t="0" r="0" b="0"/>
            <wp:wrapNone/>
            <wp:docPr id="1250939322" name="Picture 1250939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609600"/>
                    </a:xfrm>
                    <a:prstGeom prst="rect">
                      <a:avLst/>
                    </a:prstGeom>
                  </pic:spPr>
                </pic:pic>
              </a:graphicData>
            </a:graphic>
            <wp14:sizeRelH relativeFrom="page">
              <wp14:pctWidth>0</wp14:pctWidth>
            </wp14:sizeRelH>
            <wp14:sizeRelV relativeFrom="page">
              <wp14:pctHeight>0</wp14:pctHeight>
            </wp14:sizeRelV>
          </wp:anchor>
        </w:drawing>
      </w:r>
      <w:r w:rsidRPr="00A00604">
        <w:rPr>
          <w:rFonts w:ascii="Palatino Linotype" w:hAnsi="Palatino Linotype" w:eastAsia="Garamond" w:cs="Garamond"/>
          <w:b/>
          <w:bCs/>
          <w:color w:val="000000" w:themeColor="text1"/>
        </w:rPr>
        <w:t>Academic Senate Rules Committee</w:t>
      </w:r>
    </w:p>
    <w:p w:rsidRPr="00A00604" w:rsidR="005E3E0B" w:rsidP="3FE6C5DF" w:rsidRDefault="359E4F47" w14:paraId="6E21A6AD" w14:textId="442493E3">
      <w:pPr>
        <w:jc w:val="right"/>
        <w:rPr>
          <w:rFonts w:ascii="Palatino Linotype" w:hAnsi="Palatino Linotype" w:eastAsia="Garamond" w:cs="Garamond"/>
          <w:color w:val="000000" w:themeColor="text1"/>
        </w:rPr>
      </w:pPr>
      <w:r w:rsidRPr="00A00604">
        <w:rPr>
          <w:rFonts w:ascii="Palatino Linotype" w:hAnsi="Palatino Linotype" w:eastAsia="Garamond" w:cs="Garamond"/>
          <w:b/>
          <w:bCs/>
          <w:color w:val="000000" w:themeColor="text1"/>
        </w:rPr>
        <w:t>Illinois State University</w:t>
      </w:r>
    </w:p>
    <w:p w:rsidRPr="00A00604" w:rsidR="005E3E0B" w:rsidP="3FE6C5DF" w:rsidRDefault="00FF6950" w14:paraId="672F2B7A" w14:textId="5AEDC739">
      <w:pPr>
        <w:jc w:val="right"/>
        <w:rPr>
          <w:rFonts w:ascii="Palatino Linotype" w:hAnsi="Palatino Linotype" w:eastAsia="Garamond" w:cs="Garamond"/>
          <w:color w:val="000000" w:themeColor="text1"/>
        </w:rPr>
      </w:pPr>
      <w:r w:rsidRPr="07BD6C43" w:rsidR="00FF6950">
        <w:rPr>
          <w:rFonts w:ascii="Palatino Linotype" w:hAnsi="Palatino Linotype" w:eastAsia="Garamond" w:cs="Garamond"/>
          <w:b w:val="1"/>
          <w:bCs w:val="1"/>
          <w:color w:val="000000" w:themeColor="text1" w:themeTint="FF" w:themeShade="FF"/>
        </w:rPr>
        <w:t>10</w:t>
      </w:r>
      <w:r w:rsidRPr="07BD6C43" w:rsidR="00822312">
        <w:rPr>
          <w:rFonts w:ascii="Palatino Linotype" w:hAnsi="Palatino Linotype" w:eastAsia="Garamond" w:cs="Garamond"/>
          <w:b w:val="1"/>
          <w:bCs w:val="1"/>
          <w:color w:val="000000" w:themeColor="text1" w:themeTint="FF" w:themeShade="FF"/>
        </w:rPr>
        <w:t>/</w:t>
      </w:r>
      <w:r w:rsidRPr="07BD6C43" w:rsidR="356213FE">
        <w:rPr>
          <w:rFonts w:ascii="Palatino Linotype" w:hAnsi="Palatino Linotype" w:eastAsia="Garamond" w:cs="Garamond"/>
          <w:b w:val="1"/>
          <w:bCs w:val="1"/>
          <w:color w:val="000000" w:themeColor="text1" w:themeTint="FF" w:themeShade="FF"/>
        </w:rPr>
        <w:t>12</w:t>
      </w:r>
      <w:r w:rsidRPr="07BD6C43" w:rsidR="00822312">
        <w:rPr>
          <w:rFonts w:ascii="Palatino Linotype" w:hAnsi="Palatino Linotype" w:eastAsia="Garamond" w:cs="Garamond"/>
          <w:b w:val="1"/>
          <w:bCs w:val="1"/>
          <w:color w:val="000000" w:themeColor="text1" w:themeTint="FF" w:themeShade="FF"/>
        </w:rPr>
        <w:t>/202</w:t>
      </w:r>
      <w:r w:rsidRPr="07BD6C43" w:rsidR="5F535F37">
        <w:rPr>
          <w:rFonts w:ascii="Palatino Linotype" w:hAnsi="Palatino Linotype" w:eastAsia="Garamond" w:cs="Garamond"/>
          <w:b w:val="1"/>
          <w:bCs w:val="1"/>
          <w:color w:val="000000" w:themeColor="text1" w:themeTint="FF" w:themeShade="FF"/>
        </w:rPr>
        <w:t>2</w:t>
      </w:r>
    </w:p>
    <w:p w:rsidRPr="00A00604" w:rsidR="005E3E0B" w:rsidP="3FE6C5DF" w:rsidRDefault="359E4F47" w14:paraId="300F0118" w14:textId="05C0AE72">
      <w:pPr>
        <w:jc w:val="right"/>
        <w:rPr>
          <w:rFonts w:ascii="Palatino Linotype" w:hAnsi="Palatino Linotype" w:eastAsia="Garamond" w:cs="Garamond"/>
          <w:color w:val="000000" w:themeColor="text1"/>
        </w:rPr>
      </w:pPr>
      <w:r w:rsidRPr="00A00604">
        <w:rPr>
          <w:rFonts w:ascii="Palatino Linotype" w:hAnsi="Palatino Linotype" w:eastAsia="Garamond" w:cs="Garamond"/>
          <w:b/>
          <w:bCs/>
          <w:color w:val="000000" w:themeColor="text1"/>
        </w:rPr>
        <w:t>Minutes</w:t>
      </w:r>
    </w:p>
    <w:p w:rsidRPr="00D90344" w:rsidR="00C71471" w:rsidP="00D90344" w:rsidRDefault="003F5A0A" w14:paraId="1ECD266C" w14:textId="2CBC58D5">
      <w:pPr>
        <w:pStyle w:val="ListParagraph"/>
        <w:numPr>
          <w:ilvl w:val="0"/>
          <w:numId w:val="6"/>
        </w:numPr>
        <w:rPr>
          <w:rFonts w:ascii="Palatino Linotype" w:hAnsi="Palatino Linotype" w:eastAsia="Garamond" w:cs="Garamond"/>
          <w:b/>
          <w:bCs/>
          <w:color w:val="000000" w:themeColor="text1"/>
        </w:rPr>
      </w:pPr>
      <w:r w:rsidRPr="00D90344">
        <w:rPr>
          <w:rFonts w:ascii="Palatino Linotype" w:hAnsi="Palatino Linotype" w:eastAsia="Garamond" w:cs="Garamond"/>
          <w:b/>
          <w:bCs/>
          <w:color w:val="000000" w:themeColor="text1"/>
        </w:rPr>
        <w:t>Roll Call</w:t>
      </w:r>
      <w:r w:rsidRPr="00D90344" w:rsidR="359E4F47">
        <w:rPr>
          <w:rFonts w:ascii="Palatino Linotype" w:hAnsi="Palatino Linotype" w:eastAsia="Garamond" w:cs="Garamond"/>
          <w:b/>
          <w:bCs/>
          <w:color w:val="000000" w:themeColor="text1"/>
        </w:rPr>
        <w:t>:</w:t>
      </w:r>
      <w:r w:rsidRPr="00D90344" w:rsidR="00457E48">
        <w:rPr>
          <w:rFonts w:ascii="Palatino Linotype" w:hAnsi="Palatino Linotype" w:eastAsia="Garamond" w:cs="Garamond"/>
          <w:b/>
          <w:bCs/>
          <w:color w:val="000000" w:themeColor="text1"/>
        </w:rPr>
        <w:t xml:space="preserve"> </w:t>
      </w:r>
    </w:p>
    <w:p w:rsidR="002F4AE1" w:rsidP="002F4AE1" w:rsidRDefault="002F4AE1" w14:paraId="062A3CCB" w14:textId="7EC7F5F3">
      <w:pPr>
        <w:pStyle w:val="ListParagraph"/>
        <w:numPr>
          <w:ilvl w:val="0"/>
          <w:numId w:val="3"/>
        </w:numPr>
        <w:rPr>
          <w:rFonts w:ascii="Palatino Linotype" w:hAnsi="Palatino Linotype" w:eastAsia="Garamond" w:cs="Garamond"/>
          <w:color w:val="000000" w:themeColor="text1"/>
        </w:rPr>
      </w:pPr>
      <w:r>
        <w:rPr>
          <w:rFonts w:ascii="Palatino Linotype" w:hAnsi="Palatino Linotype" w:eastAsia="Garamond" w:cs="Garamond"/>
          <w:color w:val="000000" w:themeColor="text1"/>
        </w:rPr>
        <w:t>Senator Craig Blum</w:t>
      </w:r>
    </w:p>
    <w:p w:rsidR="002F4AE1" w:rsidP="002F4AE1" w:rsidRDefault="002F4AE1" w14:paraId="798190F6" w14:textId="68F8DA97">
      <w:pPr>
        <w:pStyle w:val="ListParagraph"/>
        <w:numPr>
          <w:ilvl w:val="0"/>
          <w:numId w:val="3"/>
        </w:numPr>
        <w:rPr>
          <w:rFonts w:ascii="Palatino Linotype" w:hAnsi="Palatino Linotype" w:eastAsia="Garamond" w:cs="Garamond"/>
          <w:color w:val="000000" w:themeColor="text1"/>
        </w:rPr>
      </w:pPr>
      <w:r>
        <w:rPr>
          <w:rFonts w:ascii="Palatino Linotype" w:hAnsi="Palatino Linotype" w:eastAsia="Garamond" w:cs="Garamond"/>
          <w:color w:val="000000" w:themeColor="text1"/>
        </w:rPr>
        <w:t>Senator Zoe Smith</w:t>
      </w:r>
    </w:p>
    <w:p w:rsidR="002F4AE1" w:rsidP="002F4AE1" w:rsidRDefault="002F4AE1" w14:paraId="0707EF64" w14:textId="2DE6B8AF">
      <w:pPr>
        <w:pStyle w:val="ListParagraph"/>
        <w:numPr>
          <w:ilvl w:val="0"/>
          <w:numId w:val="3"/>
        </w:numPr>
        <w:rPr>
          <w:rFonts w:ascii="Palatino Linotype" w:hAnsi="Palatino Linotype" w:eastAsia="Garamond" w:cs="Garamond"/>
          <w:color w:val="000000" w:themeColor="text1"/>
        </w:rPr>
      </w:pPr>
      <w:r>
        <w:rPr>
          <w:rFonts w:ascii="Palatino Linotype" w:hAnsi="Palatino Linotype" w:eastAsia="Garamond" w:cs="Garamond"/>
          <w:color w:val="000000" w:themeColor="text1"/>
        </w:rPr>
        <w:t>Senator Nate Rardin</w:t>
      </w:r>
    </w:p>
    <w:p w:rsidR="002F4AE1" w:rsidP="002F4AE1" w:rsidRDefault="002F4AE1" w14:paraId="63F6061E" w14:textId="0747E5A6">
      <w:pPr>
        <w:pStyle w:val="ListParagraph"/>
        <w:numPr>
          <w:ilvl w:val="0"/>
          <w:numId w:val="3"/>
        </w:numPr>
        <w:rPr>
          <w:rFonts w:ascii="Palatino Linotype" w:hAnsi="Palatino Linotype" w:eastAsia="Garamond" w:cs="Garamond"/>
          <w:color w:val="000000" w:themeColor="text1"/>
        </w:rPr>
      </w:pPr>
      <w:r>
        <w:rPr>
          <w:rFonts w:ascii="Palatino Linotype" w:hAnsi="Palatino Linotype" w:eastAsia="Garamond" w:cs="Garamond"/>
          <w:color w:val="000000" w:themeColor="text1"/>
        </w:rPr>
        <w:t>Senator Angela Bonnell</w:t>
      </w:r>
      <w:r w:rsidR="00B0466A">
        <w:rPr>
          <w:rFonts w:ascii="Palatino Linotype" w:hAnsi="Palatino Linotype" w:eastAsia="Garamond" w:cs="Garamond"/>
          <w:color w:val="000000" w:themeColor="text1"/>
        </w:rPr>
        <w:t xml:space="preserve"> </w:t>
      </w:r>
    </w:p>
    <w:p w:rsidR="002F4AE1" w:rsidP="002F4AE1" w:rsidRDefault="002F4AE1" w14:paraId="4898556B" w14:textId="54706AE9" w14:noSpellErr="1">
      <w:pPr>
        <w:pStyle w:val="ListParagraph"/>
        <w:numPr>
          <w:ilvl w:val="0"/>
          <w:numId w:val="3"/>
        </w:numPr>
        <w:rPr>
          <w:rFonts w:ascii="Palatino Linotype" w:hAnsi="Palatino Linotype" w:eastAsia="Garamond" w:cs="Garamond"/>
          <w:strike w:val="0"/>
          <w:dstrike w:val="0"/>
          <w:color w:val="000000" w:themeColor="text1"/>
        </w:rPr>
      </w:pPr>
      <w:r w:rsidRPr="07BD6C43" w:rsidR="002F4AE1">
        <w:rPr>
          <w:rFonts w:ascii="Palatino Linotype" w:hAnsi="Palatino Linotype" w:eastAsia="Garamond" w:cs="Garamond"/>
          <w:strike w:val="0"/>
          <w:dstrike w:val="0"/>
          <w:color w:val="000000" w:themeColor="text1" w:themeTint="FF" w:themeShade="FF"/>
        </w:rPr>
        <w:t>Senator John McHale</w:t>
      </w:r>
    </w:p>
    <w:p w:rsidRPr="00073100" w:rsidR="002F4AE1" w:rsidP="07BD6C43" w:rsidRDefault="002F4AE1" w14:paraId="6917F343" w14:textId="040DC706">
      <w:pPr>
        <w:pStyle w:val="ListParagraph"/>
        <w:numPr>
          <w:ilvl w:val="0"/>
          <w:numId w:val="3"/>
        </w:numPr>
        <w:rPr>
          <w:rFonts w:ascii="Palatino Linotype" w:hAnsi="Palatino Linotype" w:eastAsia="Garamond" w:cs="Garamond"/>
          <w:strike w:val="1"/>
          <w:color w:val="000000" w:themeColor="text1"/>
        </w:rPr>
      </w:pPr>
      <w:r w:rsidRPr="07BD6C43" w:rsidR="002F4AE1">
        <w:rPr>
          <w:rFonts w:ascii="Palatino Linotype" w:hAnsi="Palatino Linotype" w:eastAsia="Garamond" w:cs="Garamond"/>
          <w:strike w:val="1"/>
          <w:color w:val="000000" w:themeColor="text1" w:themeTint="FF" w:themeShade="FF"/>
        </w:rPr>
        <w:t>Senator Jayden Wilburn</w:t>
      </w:r>
    </w:p>
    <w:p w:rsidRPr="0002547D" w:rsidR="002F4AE1" w:rsidP="07BD6C43" w:rsidRDefault="002F4AE1" w14:paraId="367263D8" w14:textId="7D4ED5E3" w14:noSpellErr="1">
      <w:pPr>
        <w:pStyle w:val="ListParagraph"/>
        <w:numPr>
          <w:ilvl w:val="0"/>
          <w:numId w:val="3"/>
        </w:numPr>
        <w:rPr>
          <w:rFonts w:ascii="Palatino Linotype" w:hAnsi="Palatino Linotype" w:eastAsia="Garamond" w:cs="Garamond"/>
          <w:strike w:val="0"/>
          <w:dstrike w:val="0"/>
          <w:color w:val="000000" w:themeColor="text1"/>
        </w:rPr>
      </w:pPr>
      <w:r w:rsidRPr="07BD6C43" w:rsidR="002F4AE1">
        <w:rPr>
          <w:rFonts w:ascii="Palatino Linotype" w:hAnsi="Palatino Linotype" w:eastAsia="Garamond" w:cs="Garamond"/>
          <w:strike w:val="0"/>
          <w:dstrike w:val="0"/>
          <w:color w:val="000000" w:themeColor="text1" w:themeTint="FF" w:themeShade="FF"/>
        </w:rPr>
        <w:t>Senator Bahae Samhan</w:t>
      </w:r>
    </w:p>
    <w:p w:rsidRPr="00BF36FF" w:rsidR="002F4AE1" w:rsidP="07BD6C43" w:rsidRDefault="002F4AE1" w14:paraId="707308C2" w14:textId="77C259D0" w14:noSpellErr="1">
      <w:pPr>
        <w:pStyle w:val="ListParagraph"/>
        <w:numPr>
          <w:ilvl w:val="0"/>
          <w:numId w:val="3"/>
        </w:numPr>
        <w:rPr>
          <w:rFonts w:ascii="Palatino Linotype" w:hAnsi="Palatino Linotype" w:eastAsia="Garamond" w:cs="Garamond"/>
          <w:strike w:val="0"/>
          <w:dstrike w:val="0"/>
          <w:color w:val="000000" w:themeColor="text1"/>
        </w:rPr>
      </w:pPr>
      <w:r w:rsidRPr="07BD6C43" w:rsidR="002F4AE1">
        <w:rPr>
          <w:rFonts w:ascii="Palatino Linotype" w:hAnsi="Palatino Linotype" w:eastAsia="Garamond" w:cs="Garamond"/>
          <w:strike w:val="0"/>
          <w:dstrike w:val="0"/>
          <w:color w:val="000000" w:themeColor="text1" w:themeTint="FF" w:themeShade="FF"/>
        </w:rPr>
        <w:t>Senator Gabriel Gudding</w:t>
      </w:r>
    </w:p>
    <w:p w:rsidRPr="00174D31" w:rsidR="002F4AE1" w:rsidP="002F4AE1" w:rsidRDefault="002F4AE1" w14:paraId="060795EC" w14:textId="4C1E6A79">
      <w:pPr>
        <w:pStyle w:val="ListParagraph"/>
        <w:numPr>
          <w:ilvl w:val="0"/>
          <w:numId w:val="3"/>
        </w:numPr>
        <w:rPr>
          <w:rFonts w:ascii="Palatino Linotype" w:hAnsi="Palatino Linotype" w:eastAsia="Garamond" w:cs="Garamond"/>
          <w:strike/>
          <w:color w:val="000000" w:themeColor="text1"/>
        </w:rPr>
      </w:pPr>
      <w:r w:rsidRPr="00174D31">
        <w:rPr>
          <w:rFonts w:ascii="Palatino Linotype" w:hAnsi="Palatino Linotype" w:eastAsia="Garamond" w:cs="Garamond"/>
          <w:strike/>
          <w:color w:val="000000" w:themeColor="text1"/>
        </w:rPr>
        <w:t>Senator Morgan Taylor</w:t>
      </w:r>
    </w:p>
    <w:p w:rsidR="002F4AE1" w:rsidP="002F4AE1" w:rsidRDefault="002F4AE1" w14:paraId="31346B7B" w14:textId="492E35DA">
      <w:pPr>
        <w:pStyle w:val="ListParagraph"/>
        <w:numPr>
          <w:ilvl w:val="0"/>
          <w:numId w:val="3"/>
        </w:numPr>
        <w:rPr>
          <w:rFonts w:ascii="Palatino Linotype" w:hAnsi="Palatino Linotype" w:eastAsia="Garamond" w:cs="Garamond"/>
          <w:color w:val="000000" w:themeColor="text1"/>
        </w:rPr>
      </w:pPr>
      <w:r>
        <w:rPr>
          <w:rFonts w:ascii="Palatino Linotype" w:hAnsi="Palatino Linotype" w:eastAsia="Garamond" w:cs="Garamond"/>
          <w:color w:val="000000" w:themeColor="text1"/>
        </w:rPr>
        <w:t xml:space="preserve">Senator </w:t>
      </w:r>
      <w:r w:rsidR="003F5A0A">
        <w:rPr>
          <w:rFonts w:ascii="Palatino Linotype" w:hAnsi="Palatino Linotype" w:eastAsia="Garamond" w:cs="Garamond"/>
          <w:color w:val="000000" w:themeColor="text1"/>
        </w:rPr>
        <w:t>Benjamin Schmeiser</w:t>
      </w:r>
    </w:p>
    <w:p w:rsidRPr="00665679" w:rsidR="00665679" w:rsidP="060E6A76" w:rsidRDefault="003F5A0A" w14:paraId="78BD4B07" w14:textId="77777777">
      <w:pPr>
        <w:pStyle w:val="ListParagraph"/>
        <w:numPr>
          <w:ilvl w:val="0"/>
          <w:numId w:val="3"/>
        </w:numPr>
        <w:rPr>
          <w:rFonts w:ascii="Palatino Linotype" w:hAnsi="Palatino Linotype" w:eastAsia="Garamond" w:cs="Garamond"/>
          <w:b/>
          <w:bCs/>
          <w:color w:val="000000" w:themeColor="text1"/>
        </w:rPr>
      </w:pPr>
      <w:r w:rsidRPr="00066CAD">
        <w:rPr>
          <w:rFonts w:ascii="Palatino Linotype" w:hAnsi="Palatino Linotype" w:eastAsia="Garamond" w:cs="Garamond"/>
          <w:color w:val="000000" w:themeColor="text1"/>
        </w:rPr>
        <w:t>Provost Designee Craig Gatto</w:t>
      </w:r>
    </w:p>
    <w:p w:rsidRPr="00665679" w:rsidR="00457E48" w:rsidP="07BD6C43" w:rsidRDefault="003F5A0A" w14:paraId="37E04B62" w14:textId="3B702EB0">
      <w:pPr>
        <w:rPr>
          <w:rFonts w:ascii="Palatino Linotype" w:hAnsi="Palatino Linotype" w:eastAsia="Garamond" w:cs="Garamond"/>
          <w:color w:val="000000" w:themeColor="text1"/>
        </w:rPr>
      </w:pPr>
      <w:r w:rsidRPr="07BD6C43" w:rsidR="003F5A0A">
        <w:rPr>
          <w:rFonts w:ascii="Palatino Linotype" w:hAnsi="Palatino Linotype" w:eastAsia="Garamond" w:cs="Garamond"/>
          <w:b w:val="1"/>
          <w:bCs w:val="1"/>
          <w:color w:val="000000" w:themeColor="text1" w:themeTint="FF" w:themeShade="FF"/>
        </w:rPr>
        <w:t>A</w:t>
      </w:r>
      <w:r w:rsidRPr="07BD6C43" w:rsidR="359E4F47">
        <w:rPr>
          <w:rFonts w:ascii="Palatino Linotype" w:hAnsi="Palatino Linotype" w:eastAsia="Garamond" w:cs="Garamond"/>
          <w:b w:val="1"/>
          <w:bCs w:val="1"/>
          <w:color w:val="000000" w:themeColor="text1" w:themeTint="FF" w:themeShade="FF"/>
        </w:rPr>
        <w:t xml:space="preserve">bsences: </w:t>
      </w:r>
      <w:r w:rsidRPr="07BD6C43" w:rsidR="67AECB6A">
        <w:rPr>
          <w:rFonts w:ascii="Palatino Linotype" w:hAnsi="Palatino Linotype" w:eastAsia="Garamond" w:cs="Garamond"/>
          <w:b w:val="1"/>
          <w:bCs w:val="1"/>
          <w:color w:val="000000" w:themeColor="text1" w:themeTint="FF" w:themeShade="FF"/>
        </w:rPr>
        <w:t>8</w:t>
      </w:r>
    </w:p>
    <w:p w:rsidR="005E3E0B" w:rsidP="00D90344" w:rsidRDefault="359E4F47" w14:paraId="74B323C2" w14:textId="34C89BD9">
      <w:pPr>
        <w:pStyle w:val="ListParagraph"/>
        <w:numPr>
          <w:ilvl w:val="0"/>
          <w:numId w:val="6"/>
        </w:numPr>
        <w:rPr>
          <w:rFonts w:ascii="Palatino Linotype" w:hAnsi="Palatino Linotype" w:eastAsia="Garamond" w:cs="Garamond"/>
          <w:b w:val="1"/>
          <w:bCs w:val="1"/>
          <w:color w:val="000000" w:themeColor="text1"/>
        </w:rPr>
      </w:pPr>
      <w:r w:rsidRPr="07BD6C43" w:rsidR="359E4F47">
        <w:rPr>
          <w:rFonts w:ascii="Palatino Linotype" w:hAnsi="Palatino Linotype" w:eastAsia="Garamond" w:cs="Garamond"/>
          <w:b w:val="1"/>
          <w:bCs w:val="1"/>
          <w:color w:val="000000" w:themeColor="text1" w:themeTint="FF" w:themeShade="FF"/>
        </w:rPr>
        <w:t xml:space="preserve">Meeting called </w:t>
      </w:r>
      <w:r w:rsidRPr="07BD6C43" w:rsidR="00190A98">
        <w:rPr>
          <w:rFonts w:ascii="Palatino Linotype" w:hAnsi="Palatino Linotype" w:eastAsia="Garamond" w:cs="Garamond"/>
          <w:b w:val="1"/>
          <w:bCs w:val="1"/>
          <w:color w:val="000000" w:themeColor="text1" w:themeTint="FF" w:themeShade="FF"/>
        </w:rPr>
        <w:t xml:space="preserve">to order </w:t>
      </w:r>
      <w:r w:rsidRPr="07BD6C43" w:rsidR="359E4F47">
        <w:rPr>
          <w:rFonts w:ascii="Palatino Linotype" w:hAnsi="Palatino Linotype" w:eastAsia="Garamond" w:cs="Garamond"/>
          <w:b w:val="1"/>
          <w:bCs w:val="1"/>
          <w:color w:val="000000" w:themeColor="text1" w:themeTint="FF" w:themeShade="FF"/>
        </w:rPr>
        <w:t xml:space="preserve">at </w:t>
      </w:r>
      <w:r w:rsidRPr="07BD6C43" w:rsidR="09A38F84">
        <w:rPr>
          <w:rFonts w:ascii="Palatino Linotype" w:hAnsi="Palatino Linotype" w:eastAsia="Garamond" w:cs="Garamond"/>
          <w:b w:val="1"/>
          <w:bCs w:val="1"/>
          <w:color w:val="000000" w:themeColor="text1" w:themeTint="FF" w:themeShade="FF"/>
        </w:rPr>
        <w:t>6:0</w:t>
      </w:r>
      <w:r w:rsidRPr="07BD6C43" w:rsidR="70CB976B">
        <w:rPr>
          <w:rFonts w:ascii="Palatino Linotype" w:hAnsi="Palatino Linotype" w:eastAsia="Garamond" w:cs="Garamond"/>
          <w:b w:val="1"/>
          <w:bCs w:val="1"/>
          <w:color w:val="000000" w:themeColor="text1" w:themeTint="FF" w:themeShade="FF"/>
        </w:rPr>
        <w:t>5</w:t>
      </w:r>
    </w:p>
    <w:p w:rsidR="00D90344" w:rsidP="00CA4457" w:rsidRDefault="00CA4457" w14:paraId="745CBAB8" w14:textId="7686F13F">
      <w:pPr>
        <w:pStyle w:val="ListParagraph"/>
        <w:numPr>
          <w:ilvl w:val="0"/>
          <w:numId w:val="6"/>
        </w:numPr>
        <w:rPr>
          <w:rFonts w:ascii="Palatino Linotype" w:hAnsi="Palatino Linotype" w:eastAsia="Garamond" w:cs="Garamond"/>
          <w:b/>
          <w:bCs/>
          <w:color w:val="000000" w:themeColor="text1"/>
        </w:rPr>
      </w:pPr>
      <w:r>
        <w:rPr>
          <w:rFonts w:ascii="Palatino Linotype" w:hAnsi="Palatino Linotype" w:eastAsia="Garamond" w:cs="Garamond"/>
          <w:b/>
          <w:bCs/>
          <w:color w:val="000000" w:themeColor="text1"/>
        </w:rPr>
        <w:t>Public Comment</w:t>
      </w:r>
    </w:p>
    <w:p w:rsidRPr="00CA4457" w:rsidR="00CA4457" w:rsidP="00CA4457" w:rsidRDefault="00CA4457" w14:paraId="4495D8D8" w14:textId="0542C21E">
      <w:pPr>
        <w:pStyle w:val="ListParagraph"/>
        <w:numPr>
          <w:ilvl w:val="1"/>
          <w:numId w:val="6"/>
        </w:numPr>
        <w:rPr>
          <w:rFonts w:ascii="Palatino Linotype" w:hAnsi="Palatino Linotype" w:eastAsia="Garamond" w:cs="Garamond"/>
          <w:b/>
          <w:bCs/>
          <w:color w:val="000000" w:themeColor="text1"/>
        </w:rPr>
      </w:pPr>
      <w:r>
        <w:rPr>
          <w:rFonts w:ascii="Palatino Linotype" w:hAnsi="Palatino Linotype" w:eastAsia="Garamond" w:cs="Garamond"/>
          <w:color w:val="000000" w:themeColor="text1"/>
        </w:rPr>
        <w:t>No public comment given</w:t>
      </w:r>
    </w:p>
    <w:p w:rsidRPr="00D90344" w:rsidR="00D90344" w:rsidP="00D90344" w:rsidRDefault="00AF3F4B" w14:paraId="31E9C90C" w14:textId="3CB65930">
      <w:pPr>
        <w:pStyle w:val="ListParagraph"/>
        <w:numPr>
          <w:ilvl w:val="0"/>
          <w:numId w:val="6"/>
        </w:numPr>
        <w:rPr>
          <w:rFonts w:ascii="Palatino Linotype" w:hAnsi="Palatino Linotype" w:eastAsia="Garamond" w:cs="Garamond"/>
          <w:b w:val="1"/>
          <w:bCs w:val="1"/>
          <w:color w:val="000000" w:themeColor="text1"/>
        </w:rPr>
      </w:pPr>
      <w:r w:rsidRPr="07BD6C43" w:rsidR="00AF3F4B">
        <w:rPr>
          <w:rFonts w:ascii="Palatino Linotype" w:hAnsi="Palatino Linotype" w:eastAsia="Garamond" w:cs="Garamond"/>
          <w:b w:val="1"/>
          <w:bCs w:val="1"/>
          <w:color w:val="000000" w:themeColor="text1" w:themeTint="FF" w:themeShade="FF"/>
        </w:rPr>
        <w:t xml:space="preserve">Approval of </w:t>
      </w:r>
      <w:r w:rsidRPr="07BD6C43" w:rsidR="00D90344">
        <w:rPr>
          <w:rFonts w:ascii="Palatino Linotype" w:hAnsi="Palatino Linotype" w:eastAsia="Garamond" w:cs="Garamond"/>
          <w:b w:val="1"/>
          <w:bCs w:val="1"/>
          <w:color w:val="000000" w:themeColor="text1" w:themeTint="FF" w:themeShade="FF"/>
        </w:rPr>
        <w:t xml:space="preserve">Committee </w:t>
      </w:r>
      <w:r w:rsidRPr="07BD6C43" w:rsidR="00AF3F4B">
        <w:rPr>
          <w:rFonts w:ascii="Palatino Linotype" w:hAnsi="Palatino Linotype" w:eastAsia="Garamond" w:cs="Garamond"/>
          <w:b w:val="1"/>
          <w:bCs w:val="1"/>
          <w:color w:val="000000" w:themeColor="text1" w:themeTint="FF" w:themeShade="FF"/>
        </w:rPr>
        <w:t>Minutes</w:t>
      </w:r>
      <w:r w:rsidRPr="07BD6C43" w:rsidR="00D90344">
        <w:rPr>
          <w:rFonts w:ascii="Palatino Linotype" w:hAnsi="Palatino Linotype" w:eastAsia="Garamond" w:cs="Garamond"/>
          <w:b w:val="1"/>
          <w:bCs w:val="1"/>
          <w:color w:val="000000" w:themeColor="text1" w:themeTint="FF" w:themeShade="FF"/>
        </w:rPr>
        <w:t xml:space="preserve"> </w:t>
      </w:r>
      <w:r w:rsidRPr="07BD6C43" w:rsidR="009E6F28">
        <w:rPr>
          <w:rFonts w:ascii="Palatino Linotype" w:hAnsi="Palatino Linotype" w:eastAsia="Garamond" w:cs="Garamond"/>
          <w:b w:val="1"/>
          <w:bCs w:val="1"/>
          <w:color w:val="000000" w:themeColor="text1" w:themeTint="FF" w:themeShade="FF"/>
        </w:rPr>
        <w:t>22-</w:t>
      </w:r>
      <w:r w:rsidRPr="07BD6C43" w:rsidR="45C2C707">
        <w:rPr>
          <w:rFonts w:ascii="Palatino Linotype" w:hAnsi="Palatino Linotype" w:eastAsia="Garamond" w:cs="Garamond"/>
          <w:b w:val="1"/>
          <w:bCs w:val="1"/>
          <w:color w:val="000000" w:themeColor="text1" w:themeTint="FF" w:themeShade="FF"/>
        </w:rPr>
        <w:t>28</w:t>
      </w:r>
      <w:r w:rsidRPr="07BD6C43" w:rsidR="009E6F28">
        <w:rPr>
          <w:rFonts w:ascii="Palatino Linotype" w:hAnsi="Palatino Linotype" w:eastAsia="Garamond" w:cs="Garamond"/>
          <w:b w:val="1"/>
          <w:bCs w:val="1"/>
          <w:color w:val="000000" w:themeColor="text1" w:themeTint="FF" w:themeShade="FF"/>
        </w:rPr>
        <w:t>-24</w:t>
      </w:r>
    </w:p>
    <w:p w:rsidRPr="00D90344" w:rsidR="00D90344" w:rsidP="00D90344" w:rsidRDefault="00D90344" w14:paraId="5F30530D" w14:textId="77777777">
      <w:pPr>
        <w:pStyle w:val="ListParagraph"/>
        <w:numPr>
          <w:ilvl w:val="1"/>
          <w:numId w:val="5"/>
        </w:numPr>
        <w:rPr>
          <w:rFonts w:ascii="Palatino Linotype" w:hAnsi="Palatino Linotype" w:eastAsia="Garamond" w:cs="Garamond"/>
          <w:b/>
          <w:bCs/>
          <w:color w:val="000000" w:themeColor="text1"/>
        </w:rPr>
      </w:pPr>
      <w:r w:rsidRPr="00D90344">
        <w:rPr>
          <w:rFonts w:ascii="Palatino Linotype" w:hAnsi="Palatino Linotype" w:eastAsia="Garamond" w:cs="Garamond"/>
          <w:color w:val="000000" w:themeColor="text1"/>
        </w:rPr>
        <w:t>Motion to approve by Senator Smith</w:t>
      </w:r>
    </w:p>
    <w:p w:rsidRPr="00D90344" w:rsidR="00D90344" w:rsidP="00D90344" w:rsidRDefault="00D90344" w14:paraId="657B2C5B" w14:textId="77787191">
      <w:pPr>
        <w:pStyle w:val="ListParagraph"/>
        <w:numPr>
          <w:ilvl w:val="1"/>
          <w:numId w:val="5"/>
        </w:numPr>
        <w:rPr>
          <w:rFonts w:ascii="Palatino Linotype" w:hAnsi="Palatino Linotype" w:eastAsia="Garamond" w:cs="Garamond"/>
          <w:b w:val="1"/>
          <w:bCs w:val="1"/>
          <w:color w:val="000000" w:themeColor="text1"/>
        </w:rPr>
      </w:pPr>
      <w:r w:rsidRPr="07BD6C43" w:rsidR="00D90344">
        <w:rPr>
          <w:rFonts w:ascii="Palatino Linotype" w:hAnsi="Palatino Linotype" w:eastAsia="Garamond" w:cs="Garamond"/>
          <w:color w:val="000000" w:themeColor="text1" w:themeTint="FF" w:themeShade="FF"/>
        </w:rPr>
        <w:t xml:space="preserve">Motion seconded by Senator </w:t>
      </w:r>
      <w:r w:rsidRPr="07BD6C43" w:rsidR="7A05E35D">
        <w:rPr>
          <w:rFonts w:ascii="Palatino Linotype" w:hAnsi="Palatino Linotype" w:eastAsia="Garamond" w:cs="Garamond"/>
          <w:color w:val="000000" w:themeColor="text1" w:themeTint="FF" w:themeShade="FF"/>
        </w:rPr>
        <w:t>Rardin</w:t>
      </w:r>
    </w:p>
    <w:p w:rsidR="6E1561CE" w:rsidP="07BD6C43" w:rsidRDefault="6E1561CE" w14:paraId="4787B60A" w14:textId="28C9EAF2">
      <w:pPr>
        <w:pStyle w:val="ListParagraph"/>
        <w:numPr>
          <w:ilvl w:val="2"/>
          <w:numId w:val="5"/>
        </w:numPr>
        <w:bidi w:val="0"/>
        <w:spacing w:before="0" w:beforeAutospacing="off" w:after="160" w:afterAutospacing="off" w:line="259" w:lineRule="auto"/>
        <w:ind w:right="0"/>
        <w:jc w:val="left"/>
        <w:rPr>
          <w:rFonts w:ascii="Palatino Linotype" w:hAnsi="Palatino Linotype" w:eastAsia="Garamond" w:cs="Garamond"/>
          <w:color w:val="000000" w:themeColor="text1" w:themeTint="FF" w:themeShade="FF"/>
        </w:rPr>
      </w:pPr>
      <w:r w:rsidRPr="07BD6C43" w:rsidR="6E1561CE">
        <w:rPr>
          <w:rFonts w:ascii="Palatino Linotype" w:hAnsi="Palatino Linotype" w:eastAsia="Garamond" w:cs="Garamond"/>
          <w:color w:val="000000" w:themeColor="text1" w:themeTint="FF" w:themeShade="FF"/>
        </w:rPr>
        <w:t xml:space="preserve">Abstain vote by </w:t>
      </w:r>
      <w:r w:rsidRPr="07BD6C43" w:rsidR="4FCE4AE5">
        <w:rPr>
          <w:rFonts w:ascii="Palatino Linotype" w:hAnsi="Palatino Linotype" w:eastAsia="Garamond" w:cs="Garamond"/>
          <w:color w:val="000000" w:themeColor="text1" w:themeTint="FF" w:themeShade="FF"/>
        </w:rPr>
        <w:t xml:space="preserve">Senator </w:t>
      </w:r>
      <w:r w:rsidRPr="07BD6C43" w:rsidR="7A05E35D">
        <w:rPr>
          <w:rFonts w:ascii="Palatino Linotype" w:hAnsi="Palatino Linotype" w:eastAsia="Garamond" w:cs="Garamond"/>
          <w:color w:val="000000" w:themeColor="text1" w:themeTint="FF" w:themeShade="FF"/>
        </w:rPr>
        <w:t>Gudding</w:t>
      </w:r>
      <w:r w:rsidRPr="07BD6C43" w:rsidR="7A05E35D">
        <w:rPr>
          <w:rFonts w:ascii="Palatino Linotype" w:hAnsi="Palatino Linotype" w:eastAsia="Garamond" w:cs="Garamond"/>
          <w:color w:val="000000" w:themeColor="text1" w:themeTint="FF" w:themeShade="FF"/>
        </w:rPr>
        <w:t xml:space="preserve"> (wasn’t present for last meeting)</w:t>
      </w:r>
    </w:p>
    <w:p w:rsidR="759F5E0E" w:rsidP="07BD6C43" w:rsidRDefault="759F5E0E" w14:paraId="589A7A82" w14:textId="3B15ED24">
      <w:pPr>
        <w:pStyle w:val="ListParagraph"/>
        <w:numPr>
          <w:ilvl w:val="2"/>
          <w:numId w:val="5"/>
        </w:numPr>
        <w:bidi w:val="0"/>
        <w:spacing w:before="0" w:beforeAutospacing="off" w:after="160" w:afterAutospacing="off" w:line="259" w:lineRule="auto"/>
        <w:ind w:left="1800" w:right="0" w:hanging="180"/>
        <w:jc w:val="left"/>
        <w:rPr>
          <w:rFonts w:ascii="Palatino Linotype" w:hAnsi="Palatino Linotype" w:eastAsia="Garamond" w:cs="Garamond"/>
          <w:color w:val="000000" w:themeColor="text1" w:themeTint="FF" w:themeShade="FF"/>
        </w:rPr>
      </w:pPr>
      <w:r w:rsidRPr="07BD6C43" w:rsidR="759F5E0E">
        <w:rPr>
          <w:rFonts w:ascii="Palatino Linotype" w:hAnsi="Palatino Linotype" w:eastAsia="Garamond" w:cs="Garamond"/>
          <w:color w:val="000000" w:themeColor="text1" w:themeTint="FF" w:themeShade="FF"/>
        </w:rPr>
        <w:t>Approve vote by all others present</w:t>
      </w:r>
    </w:p>
    <w:p w:rsidR="00D90344" w:rsidP="00D90344" w:rsidRDefault="00D90344" w14:paraId="568EF9C0" w14:textId="77777777">
      <w:pPr>
        <w:pStyle w:val="ListParagraph"/>
        <w:ind w:left="1080"/>
        <w:rPr>
          <w:rFonts w:ascii="Palatino Linotype" w:hAnsi="Palatino Linotype" w:eastAsia="Garamond" w:cs="Garamond"/>
          <w:b/>
          <w:bCs/>
          <w:color w:val="000000" w:themeColor="text1"/>
        </w:rPr>
      </w:pPr>
    </w:p>
    <w:p w:rsidRPr="00D90344" w:rsidR="00225E02" w:rsidP="07BD6C43" w:rsidRDefault="00225E02" w14:paraId="0B902CA4" w14:textId="0D8D8AF3">
      <w:pPr>
        <w:pStyle w:val="ListParagraph"/>
        <w:numPr>
          <w:ilvl w:val="0"/>
          <w:numId w:val="6"/>
        </w:numPr>
        <w:ind/>
        <w:rPr>
          <w:rFonts w:ascii="Palatino Linotype" w:hAnsi="Palatino Linotype" w:eastAsia="Garamond" w:cs="Garamond"/>
          <w:b w:val="1"/>
          <w:bCs w:val="1"/>
          <w:color w:val="000000" w:themeColor="text1"/>
        </w:rPr>
      </w:pPr>
      <w:r w:rsidRPr="07BD6C43" w:rsidR="759F5E0E">
        <w:rPr>
          <w:rFonts w:ascii="Palatino Linotype" w:hAnsi="Palatino Linotype" w:eastAsia="Garamond" w:cs="Garamond"/>
          <w:b w:val="1"/>
          <w:bCs w:val="1"/>
          <w:color w:val="000000" w:themeColor="text1" w:themeTint="FF" w:themeShade="FF"/>
        </w:rPr>
        <w:t>Update by Senator Blum Concerning the Academic Senate Bylaws Changes</w:t>
      </w:r>
    </w:p>
    <w:p w:rsidRPr="00A00604" w:rsidR="005E3E0B" w:rsidP="07BD6C43" w:rsidRDefault="005E3E0B" w14:paraId="58BEE598" w14:textId="46F50267">
      <w:pPr>
        <w:pStyle w:val="ListParagraph"/>
        <w:numPr>
          <w:ilvl w:val="1"/>
          <w:numId w:val="6"/>
        </w:numPr>
        <w:rPr>
          <w:rFonts w:ascii="Palatino Linotype" w:hAnsi="Palatino Linotype" w:eastAsia="Garamond" w:cs="Garamond"/>
          <w:b w:val="0"/>
          <w:bCs w:val="0"/>
          <w:color w:val="000000" w:themeColor="text1" w:themeTint="FF" w:themeShade="FF"/>
        </w:rPr>
      </w:pPr>
      <w:r w:rsidRPr="07BD6C43" w:rsidR="2CBA4700">
        <w:rPr>
          <w:rFonts w:ascii="Palatino Linotype" w:hAnsi="Palatino Linotype" w:eastAsia="Garamond" w:cs="Garamond"/>
          <w:b w:val="0"/>
          <w:bCs w:val="0"/>
          <w:color w:val="000000" w:themeColor="text1" w:themeTint="FF" w:themeShade="FF"/>
        </w:rPr>
        <w:t>General language dictates clarity regarding rules around quorum and voting rights for those not physically present as it relates to the Open Meetings Act</w:t>
      </w:r>
    </w:p>
    <w:p w:rsidRPr="00A00604" w:rsidR="005E3E0B" w:rsidP="07BD6C43" w:rsidRDefault="005E3E0B" w14:paraId="48F7E0A0" w14:textId="30699899">
      <w:pPr>
        <w:pStyle w:val="ListParagraph"/>
        <w:numPr>
          <w:ilvl w:val="1"/>
          <w:numId w:val="6"/>
        </w:numPr>
        <w:rPr>
          <w:rFonts w:ascii="Palatino Linotype" w:hAnsi="Palatino Linotype" w:eastAsia="Garamond" w:cs="Garamond"/>
          <w:b w:val="0"/>
          <w:bCs w:val="0"/>
          <w:color w:val="000000" w:themeColor="text1" w:themeTint="FF" w:themeShade="FF"/>
        </w:rPr>
      </w:pPr>
      <w:r w:rsidRPr="07BD6C43" w:rsidR="2CBA4700">
        <w:rPr>
          <w:rFonts w:ascii="Palatino Linotype" w:hAnsi="Palatino Linotype" w:eastAsia="Garamond" w:cs="Garamond"/>
          <w:b w:val="0"/>
          <w:bCs w:val="0"/>
          <w:color w:val="000000" w:themeColor="text1" w:themeTint="FF" w:themeShade="FF"/>
        </w:rPr>
        <w:t xml:space="preserve">Question by Schmeiser clarifying what the specifics are for accommodations for </w:t>
      </w:r>
      <w:r w:rsidRPr="07BD6C43" w:rsidR="35C8D9E7">
        <w:rPr>
          <w:rFonts w:ascii="Palatino Linotype" w:hAnsi="Palatino Linotype" w:eastAsia="Garamond" w:cs="Garamond"/>
          <w:b w:val="0"/>
          <w:bCs w:val="0"/>
          <w:color w:val="000000" w:themeColor="text1" w:themeTint="FF" w:themeShade="FF"/>
        </w:rPr>
        <w:t>being allowed to attend a meeting remotely</w:t>
      </w:r>
    </w:p>
    <w:p w:rsidRPr="00A00604" w:rsidR="005E3E0B" w:rsidP="07BD6C43" w:rsidRDefault="005E3E0B" w14:paraId="7D4CE4EA" w14:textId="708AEDD8">
      <w:pPr>
        <w:pStyle w:val="ListParagraph"/>
        <w:numPr>
          <w:ilvl w:val="2"/>
          <w:numId w:val="6"/>
        </w:numPr>
        <w:rPr>
          <w:rFonts w:ascii="Palatino Linotype" w:hAnsi="Palatino Linotype" w:eastAsia="Garamond" w:cs="Garamond"/>
          <w:b w:val="0"/>
          <w:bCs w:val="0"/>
          <w:color w:val="000000" w:themeColor="text1" w:themeTint="FF" w:themeShade="FF"/>
        </w:rPr>
      </w:pPr>
      <w:r w:rsidRPr="07BD6C43" w:rsidR="35C8D9E7">
        <w:rPr>
          <w:rFonts w:ascii="Palatino Linotype" w:hAnsi="Palatino Linotype" w:eastAsia="Garamond" w:cs="Garamond"/>
          <w:b w:val="0"/>
          <w:bCs w:val="0"/>
          <w:color w:val="000000" w:themeColor="text1" w:themeTint="FF" w:themeShade="FF"/>
        </w:rPr>
        <w:t>Clarification by Blum that members are allowed to be remote as a result of reasonable accommodation and may vote but not count towards quorum</w:t>
      </w:r>
    </w:p>
    <w:p w:rsidRPr="00A00604" w:rsidR="005E3E0B" w:rsidP="07BD6C43" w:rsidRDefault="005E3E0B" w14:paraId="512BB7C1" w14:textId="410A80B3">
      <w:pPr>
        <w:pStyle w:val="ListParagraph"/>
        <w:numPr>
          <w:ilvl w:val="2"/>
          <w:numId w:val="6"/>
        </w:numPr>
        <w:rPr>
          <w:rFonts w:ascii="Palatino Linotype" w:hAnsi="Palatino Linotype" w:eastAsia="Garamond" w:cs="Garamond"/>
          <w:b w:val="0"/>
          <w:bCs w:val="0"/>
          <w:color w:val="000000" w:themeColor="text1" w:themeTint="FF" w:themeShade="FF"/>
        </w:rPr>
      </w:pPr>
      <w:r w:rsidRPr="07BD6C43" w:rsidR="35C8D9E7">
        <w:rPr>
          <w:rFonts w:ascii="Palatino Linotype" w:hAnsi="Palatino Linotype" w:eastAsia="Garamond" w:cs="Garamond"/>
          <w:b w:val="0"/>
          <w:bCs w:val="0"/>
          <w:color w:val="000000" w:themeColor="text1" w:themeTint="FF" w:themeShade="FF"/>
        </w:rPr>
        <w:t>Further clarification that the Bylaw language to be reviewed is for the purpose of clarifying th</w:t>
      </w:r>
      <w:r w:rsidRPr="07BD6C43" w:rsidR="4194D2C9">
        <w:rPr>
          <w:rFonts w:ascii="Palatino Linotype" w:hAnsi="Palatino Linotype" w:eastAsia="Garamond" w:cs="Garamond"/>
          <w:b w:val="0"/>
          <w:bCs w:val="0"/>
          <w:color w:val="000000" w:themeColor="text1" w:themeTint="FF" w:themeShade="FF"/>
        </w:rPr>
        <w:t>at remote members’ ability to vote is not related to their not counting toward quorum</w:t>
      </w:r>
    </w:p>
    <w:p w:rsidRPr="00A00604" w:rsidR="005E3E0B" w:rsidP="07BD6C43" w:rsidRDefault="005E3E0B" w14:paraId="59B2403A" w14:textId="5F13325F">
      <w:pPr>
        <w:pStyle w:val="ListParagraph"/>
        <w:numPr>
          <w:ilvl w:val="1"/>
          <w:numId w:val="6"/>
        </w:numPr>
        <w:rPr>
          <w:rFonts w:ascii="Palatino Linotype" w:hAnsi="Palatino Linotype" w:eastAsia="Garamond" w:cs="Garamond"/>
          <w:b w:val="0"/>
          <w:bCs w:val="0"/>
          <w:color w:val="000000" w:themeColor="text1" w:themeTint="FF" w:themeShade="FF"/>
        </w:rPr>
      </w:pPr>
      <w:r w:rsidRPr="07BD6C43" w:rsidR="0C82B2A1">
        <w:rPr>
          <w:rFonts w:ascii="Palatino Linotype" w:hAnsi="Palatino Linotype" w:eastAsia="Garamond" w:cs="Garamond"/>
          <w:b w:val="0"/>
          <w:bCs w:val="0"/>
          <w:color w:val="000000" w:themeColor="text1" w:themeTint="FF" w:themeShade="FF"/>
        </w:rPr>
        <w:t>Motion by Senator Gudding to approve revised language</w:t>
      </w:r>
    </w:p>
    <w:p w:rsidRPr="00A00604" w:rsidR="005E3E0B" w:rsidP="07BD6C43" w:rsidRDefault="005E3E0B" w14:paraId="155579EE" w14:textId="755A39EA">
      <w:pPr>
        <w:pStyle w:val="ListParagraph"/>
        <w:numPr>
          <w:ilvl w:val="2"/>
          <w:numId w:val="6"/>
        </w:numPr>
        <w:rPr>
          <w:rFonts w:ascii="Palatino Linotype" w:hAnsi="Palatino Linotype" w:eastAsia="Garamond" w:cs="Garamond"/>
          <w:b w:val="0"/>
          <w:bCs w:val="0"/>
          <w:color w:val="000000" w:themeColor="text1" w:themeTint="FF" w:themeShade="FF"/>
        </w:rPr>
      </w:pPr>
      <w:r w:rsidRPr="07BD6C43" w:rsidR="0C82B2A1">
        <w:rPr>
          <w:rFonts w:ascii="Palatino Linotype" w:hAnsi="Palatino Linotype" w:eastAsia="Garamond" w:cs="Garamond"/>
          <w:b w:val="0"/>
          <w:bCs w:val="0"/>
          <w:color w:val="000000" w:themeColor="text1" w:themeTint="FF" w:themeShade="FF"/>
        </w:rPr>
        <w:t>Motion seconded by Senator McHale</w:t>
      </w:r>
    </w:p>
    <w:p w:rsidRPr="00A00604" w:rsidR="005E3E0B" w:rsidP="07BD6C43" w:rsidRDefault="005E3E0B" w14:paraId="2CA30259" w14:textId="18D5CD85">
      <w:pPr>
        <w:pStyle w:val="ListParagraph"/>
        <w:numPr>
          <w:ilvl w:val="2"/>
          <w:numId w:val="6"/>
        </w:numPr>
        <w:rPr>
          <w:rFonts w:ascii="Palatino Linotype" w:hAnsi="Palatino Linotype" w:eastAsia="Garamond" w:cs="Garamond"/>
          <w:b w:val="0"/>
          <w:bCs w:val="0"/>
          <w:color w:val="000000" w:themeColor="text1" w:themeTint="FF" w:themeShade="FF"/>
        </w:rPr>
      </w:pPr>
      <w:r w:rsidRPr="07BD6C43" w:rsidR="0C82B2A1">
        <w:rPr>
          <w:rFonts w:ascii="Palatino Linotype" w:hAnsi="Palatino Linotype" w:eastAsia="Garamond" w:cs="Garamond"/>
          <w:b w:val="0"/>
          <w:bCs w:val="0"/>
          <w:color w:val="000000" w:themeColor="text1" w:themeTint="FF" w:themeShade="FF"/>
        </w:rPr>
        <w:t>Language approved unanimously</w:t>
      </w:r>
    </w:p>
    <w:p w:rsidRPr="00A00604" w:rsidR="005E3E0B" w:rsidP="07BD6C43" w:rsidRDefault="005E3E0B" w14:paraId="33069E25" w14:textId="0E5E4C4A">
      <w:pPr>
        <w:pStyle w:val="ListParagraph"/>
        <w:numPr>
          <w:ilvl w:val="0"/>
          <w:numId w:val="6"/>
        </w:numPr>
        <w:rPr>
          <w:rFonts w:ascii="Palatino Linotype" w:hAnsi="Palatino Linotype" w:eastAsia="Garamond" w:cs="Garamond"/>
          <w:b w:val="1"/>
          <w:bCs w:val="1"/>
          <w:color w:val="000000" w:themeColor="text1" w:themeTint="FF" w:themeShade="FF"/>
        </w:rPr>
      </w:pPr>
      <w:r w:rsidRPr="07BD6C43" w:rsidR="0C82B2A1">
        <w:rPr>
          <w:rFonts w:ascii="Palatino Linotype" w:hAnsi="Palatino Linotype" w:eastAsia="Garamond" w:cs="Garamond"/>
          <w:b w:val="1"/>
          <w:bCs w:val="1"/>
          <w:color w:val="000000" w:themeColor="text1" w:themeTint="FF" w:themeShade="FF"/>
        </w:rPr>
        <w:t>Graduate Council Bylaws Review</w:t>
      </w:r>
    </w:p>
    <w:p w:rsidRPr="00A00604" w:rsidR="005E3E0B" w:rsidP="07BD6C43" w:rsidRDefault="005E3E0B" w14:paraId="14B25281" w14:textId="37C49722">
      <w:pPr>
        <w:pStyle w:val="ListParagraph"/>
        <w:numPr>
          <w:ilvl w:val="1"/>
          <w:numId w:val="6"/>
        </w:numPr>
        <w:rPr>
          <w:rFonts w:ascii="Palatino Linotype" w:hAnsi="Palatino Linotype" w:eastAsia="Garamond" w:cs="Garamond"/>
          <w:b w:val="0"/>
          <w:bCs w:val="0"/>
          <w:color w:val="000000" w:themeColor="text1" w:themeTint="FF" w:themeShade="FF"/>
        </w:rPr>
      </w:pPr>
      <w:r w:rsidRPr="07BD6C43" w:rsidR="30C02C84">
        <w:rPr>
          <w:rFonts w:ascii="Palatino Linotype" w:hAnsi="Palatino Linotype" w:eastAsia="Garamond" w:cs="Garamond"/>
          <w:b w:val="0"/>
          <w:bCs w:val="0"/>
          <w:color w:val="000000" w:themeColor="text1" w:themeTint="FF" w:themeShade="FF"/>
        </w:rPr>
        <w:t>Overview given by Senator Blum in regards to purpose of review</w:t>
      </w:r>
    </w:p>
    <w:p w:rsidRPr="00A00604" w:rsidR="005E3E0B" w:rsidP="07BD6C43" w:rsidRDefault="005E3E0B" w14:paraId="5886E222" w14:textId="0451F9EF">
      <w:pPr>
        <w:pStyle w:val="ListParagraph"/>
        <w:numPr>
          <w:ilvl w:val="2"/>
          <w:numId w:val="6"/>
        </w:numPr>
        <w:rPr>
          <w:rFonts w:ascii="Palatino Linotype" w:hAnsi="Palatino Linotype" w:eastAsia="Garamond" w:cs="Garamond"/>
          <w:b w:val="0"/>
          <w:bCs w:val="0"/>
          <w:color w:val="000000" w:themeColor="text1" w:themeTint="FF" w:themeShade="FF"/>
        </w:rPr>
      </w:pPr>
      <w:r w:rsidRPr="07BD6C43" w:rsidR="30C02C84">
        <w:rPr>
          <w:rFonts w:ascii="Palatino Linotype" w:hAnsi="Palatino Linotype" w:eastAsia="Garamond" w:cs="Garamond"/>
          <w:b w:val="0"/>
          <w:bCs w:val="0"/>
          <w:color w:val="000000" w:themeColor="text1" w:themeTint="FF" w:themeShade="FF"/>
        </w:rPr>
        <w:t>Purpose of review clarified to be more advisory insofar as the goal is to give thoughts and recommendations but have dialogue with the Graduate School</w:t>
      </w:r>
      <w:r w:rsidRPr="07BD6C43" w:rsidR="2ADDC842">
        <w:rPr>
          <w:rFonts w:ascii="Palatino Linotype" w:hAnsi="Palatino Linotype" w:eastAsia="Garamond" w:cs="Garamond"/>
          <w:b w:val="0"/>
          <w:bCs w:val="0"/>
          <w:color w:val="000000" w:themeColor="text1" w:themeTint="FF" w:themeShade="FF"/>
        </w:rPr>
        <w:t xml:space="preserve"> over said </w:t>
      </w:r>
      <w:r w:rsidRPr="07BD6C43" w:rsidR="2ADDC842">
        <w:rPr>
          <w:rFonts w:ascii="Palatino Linotype" w:hAnsi="Palatino Linotype" w:eastAsia="Garamond" w:cs="Garamond"/>
          <w:b w:val="0"/>
          <w:bCs w:val="0"/>
          <w:color w:val="000000" w:themeColor="text1" w:themeTint="FF" w:themeShade="FF"/>
        </w:rPr>
        <w:t>recommendations</w:t>
      </w:r>
    </w:p>
    <w:p w:rsidRPr="00A00604" w:rsidR="005E3E0B" w:rsidP="07BD6C43" w:rsidRDefault="005E3E0B" w14:paraId="7CA20B57" w14:textId="55EB1D8B">
      <w:pPr>
        <w:pStyle w:val="ListParagraph"/>
        <w:numPr>
          <w:ilvl w:val="1"/>
          <w:numId w:val="6"/>
        </w:numPr>
        <w:rPr>
          <w:rFonts w:ascii="Palatino Linotype" w:hAnsi="Palatino Linotype" w:eastAsia="Garamond" w:cs="Garamond"/>
          <w:b w:val="0"/>
          <w:bCs w:val="0"/>
          <w:color w:val="000000" w:themeColor="text1" w:themeTint="FF" w:themeShade="FF"/>
        </w:rPr>
      </w:pPr>
      <w:r w:rsidRPr="07BD6C43" w:rsidR="2ADDC842">
        <w:rPr>
          <w:rFonts w:ascii="Palatino Linotype" w:hAnsi="Palatino Linotype" w:eastAsia="Garamond" w:cs="Garamond"/>
          <w:b w:val="0"/>
          <w:bCs w:val="0"/>
          <w:color w:val="000000" w:themeColor="text1" w:themeTint="FF" w:themeShade="FF"/>
        </w:rPr>
        <w:t>Looking specifically at Article IV, Section 3</w:t>
      </w:r>
      <w:r w:rsidRPr="07BD6C43" w:rsidR="489D3097">
        <w:rPr>
          <w:rFonts w:ascii="Palatino Linotype" w:hAnsi="Palatino Linotype" w:eastAsia="Garamond" w:cs="Garamond"/>
          <w:b w:val="0"/>
          <w:bCs w:val="0"/>
          <w:color w:val="000000" w:themeColor="text1" w:themeTint="FF" w:themeShade="FF"/>
        </w:rPr>
        <w:t>.</w:t>
      </w:r>
      <w:r w:rsidRPr="07BD6C43" w:rsidR="2ADDC842">
        <w:rPr>
          <w:rFonts w:ascii="Palatino Linotype" w:hAnsi="Palatino Linotype" w:eastAsia="Garamond" w:cs="Garamond"/>
          <w:b w:val="0"/>
          <w:bCs w:val="0"/>
          <w:color w:val="000000" w:themeColor="text1" w:themeTint="FF" w:themeShade="FF"/>
        </w:rPr>
        <w:t>E</w:t>
      </w:r>
    </w:p>
    <w:p w:rsidRPr="00A00604" w:rsidR="005E3E0B" w:rsidP="07BD6C43" w:rsidRDefault="005E3E0B" w14:paraId="2BC708A9" w14:textId="151EBC0A">
      <w:pPr>
        <w:pStyle w:val="ListParagraph"/>
        <w:numPr>
          <w:ilvl w:val="2"/>
          <w:numId w:val="6"/>
        </w:numPr>
        <w:bidi w:val="0"/>
        <w:spacing w:before="0" w:beforeAutospacing="off" w:after="160" w:afterAutospacing="off" w:line="259" w:lineRule="auto"/>
        <w:ind w:left="1800" w:right="0" w:hanging="180"/>
        <w:jc w:val="left"/>
        <w:rPr>
          <w:rFonts w:ascii="Palatino Linotype" w:hAnsi="Palatino Linotype" w:eastAsia="Garamond" w:cs="Garamond"/>
          <w:b w:val="0"/>
          <w:bCs w:val="0"/>
          <w:color w:val="000000" w:themeColor="text1" w:themeTint="FF" w:themeShade="FF"/>
        </w:rPr>
      </w:pPr>
      <w:r w:rsidRPr="07BD6C43" w:rsidR="2ADDC842">
        <w:rPr>
          <w:rFonts w:ascii="Palatino Linotype" w:hAnsi="Palatino Linotype" w:eastAsia="Garamond" w:cs="Garamond"/>
          <w:b w:val="0"/>
          <w:bCs w:val="0"/>
          <w:color w:val="000000" w:themeColor="text1" w:themeTint="FF" w:themeShade="FF"/>
        </w:rPr>
        <w:t>Recommendation by Senator Blum to address broadness of the language</w:t>
      </w:r>
    </w:p>
    <w:p w:rsidRPr="00A00604" w:rsidR="005E3E0B" w:rsidP="07BD6C43" w:rsidRDefault="005E3E0B" w14:paraId="67FA7398" w14:textId="06B2A100">
      <w:pPr>
        <w:pStyle w:val="ListParagraph"/>
        <w:numPr>
          <w:ilvl w:val="2"/>
          <w:numId w:val="6"/>
        </w:numPr>
        <w:bidi w:val="0"/>
        <w:spacing w:before="0" w:beforeAutospacing="off" w:after="160" w:afterAutospacing="off" w:line="259" w:lineRule="auto"/>
        <w:ind w:left="1800" w:right="0" w:hanging="180"/>
        <w:jc w:val="left"/>
        <w:rPr>
          <w:rFonts w:ascii="Palatino Linotype" w:hAnsi="Palatino Linotype" w:eastAsia="Garamond" w:cs="Garamond"/>
          <w:b w:val="0"/>
          <w:bCs w:val="0"/>
          <w:color w:val="000000" w:themeColor="text1" w:themeTint="FF" w:themeShade="FF"/>
        </w:rPr>
      </w:pPr>
      <w:r w:rsidRPr="07BD6C43" w:rsidR="649015B6">
        <w:rPr>
          <w:rFonts w:ascii="Palatino Linotype" w:hAnsi="Palatino Linotype" w:eastAsia="Garamond" w:cs="Garamond"/>
          <w:b w:val="0"/>
          <w:bCs w:val="0"/>
          <w:color w:val="000000" w:themeColor="text1" w:themeTint="FF" w:themeShade="FF"/>
        </w:rPr>
        <w:t>Discussion started by Senator Gudding over language “actively served”</w:t>
      </w:r>
    </w:p>
    <w:p w:rsidRPr="00A00604" w:rsidR="005E3E0B" w:rsidP="07BD6C43" w:rsidRDefault="005E3E0B" w14:paraId="536F4819" w14:textId="690CAE8A">
      <w:pPr>
        <w:pStyle w:val="ListParagraph"/>
        <w:numPr>
          <w:ilvl w:val="3"/>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649015B6">
        <w:rPr>
          <w:rFonts w:ascii="Palatino Linotype" w:hAnsi="Palatino Linotype" w:eastAsia="Garamond" w:cs="Garamond"/>
          <w:b w:val="0"/>
          <w:bCs w:val="0"/>
          <w:color w:val="000000" w:themeColor="text1" w:themeTint="FF" w:themeShade="FF"/>
        </w:rPr>
        <w:t>Potential issue of “actively served” being difficult to fulfill as requirement for membership as membership is likely already required to “actively serve” to begin with</w:t>
      </w:r>
    </w:p>
    <w:p w:rsidRPr="00A00604" w:rsidR="005E3E0B" w:rsidP="07BD6C43" w:rsidRDefault="005E3E0B" w14:paraId="163B2F53" w14:textId="66373872">
      <w:pPr>
        <w:pStyle w:val="ListParagraph"/>
        <w:numPr>
          <w:ilvl w:val="2"/>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50AFB517">
        <w:rPr>
          <w:rFonts w:ascii="Palatino Linotype" w:hAnsi="Palatino Linotype" w:eastAsia="Garamond" w:cs="Garamond"/>
          <w:b w:val="0"/>
          <w:bCs w:val="0"/>
          <w:color w:val="000000" w:themeColor="text1" w:themeTint="FF" w:themeShade="FF"/>
        </w:rPr>
        <w:t xml:space="preserve">Point echoed by Senator McHale that “capstone projects” aren’t included in this section despite it being a roughly analogous </w:t>
      </w:r>
      <w:r w:rsidRPr="07BD6C43" w:rsidR="6840767D">
        <w:rPr>
          <w:rFonts w:ascii="Palatino Linotype" w:hAnsi="Palatino Linotype" w:eastAsia="Garamond" w:cs="Garamond"/>
          <w:b w:val="0"/>
          <w:bCs w:val="0"/>
          <w:color w:val="000000" w:themeColor="text1" w:themeTint="FF" w:themeShade="FF"/>
        </w:rPr>
        <w:t>in ending a graduate curriculum as a thesis or dissertation.</w:t>
      </w:r>
    </w:p>
    <w:p w:rsidRPr="00A00604" w:rsidR="005E3E0B" w:rsidP="07BD6C43" w:rsidRDefault="005E3E0B" w14:paraId="59F156A5" w14:textId="5F132AD0">
      <w:pPr>
        <w:pStyle w:val="ListParagraph"/>
        <w:numPr>
          <w:ilvl w:val="3"/>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6840767D">
        <w:rPr>
          <w:rFonts w:ascii="Palatino Linotype" w:hAnsi="Palatino Linotype" w:eastAsia="Garamond" w:cs="Garamond"/>
          <w:b w:val="0"/>
          <w:bCs w:val="0"/>
          <w:color w:val="000000" w:themeColor="text1" w:themeTint="FF" w:themeShade="FF"/>
        </w:rPr>
        <w:t>Note made by Senator Blum</w:t>
      </w:r>
    </w:p>
    <w:p w:rsidRPr="00A00604" w:rsidR="005E3E0B" w:rsidP="07BD6C43" w:rsidRDefault="005E3E0B" w14:paraId="594B7032" w14:textId="694358E0">
      <w:pPr>
        <w:pStyle w:val="ListParagraph"/>
        <w:numPr>
          <w:ilvl w:val="3"/>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6840767D">
        <w:rPr>
          <w:rFonts w:ascii="Palatino Linotype" w:hAnsi="Palatino Linotype" w:eastAsia="Garamond" w:cs="Garamond"/>
          <w:b w:val="0"/>
          <w:bCs w:val="0"/>
          <w:color w:val="000000" w:themeColor="text1" w:themeTint="FF" w:themeShade="FF"/>
        </w:rPr>
        <w:t>Further point made by both Senator Blum and Senator McHale that some departments may have thesis alternatives that are department specific and should potentially be included in this section as well.</w:t>
      </w:r>
    </w:p>
    <w:p w:rsidRPr="00A00604" w:rsidR="005E3E0B" w:rsidP="07BD6C43" w:rsidRDefault="005E3E0B" w14:paraId="6652600D" w14:textId="6AAFB4B6">
      <w:pPr>
        <w:pStyle w:val="ListParagraph"/>
        <w:numPr>
          <w:ilvl w:val="4"/>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6840767D">
        <w:rPr>
          <w:rFonts w:ascii="Palatino Linotype" w:hAnsi="Palatino Linotype" w:eastAsia="Garamond" w:cs="Garamond"/>
          <w:b w:val="0"/>
          <w:bCs w:val="0"/>
          <w:color w:val="000000" w:themeColor="text1" w:themeTint="FF" w:themeShade="FF"/>
        </w:rPr>
        <w:t>Agreement to this point echoed by Senator Schmeiser, Senator Gudding, and Provost Designee Gatto</w:t>
      </w:r>
    </w:p>
    <w:p w:rsidRPr="00A00604" w:rsidR="005E3E0B" w:rsidP="07BD6C43" w:rsidRDefault="005E3E0B" w14:paraId="5C452B84" w14:textId="293E96D5">
      <w:pPr>
        <w:pStyle w:val="ListParagraph"/>
        <w:numPr>
          <w:ilvl w:val="4"/>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6840767D">
        <w:rPr>
          <w:rFonts w:ascii="Palatino Linotype" w:hAnsi="Palatino Linotype" w:eastAsia="Garamond" w:cs="Garamond"/>
          <w:b w:val="0"/>
          <w:bCs w:val="0"/>
          <w:color w:val="000000" w:themeColor="text1" w:themeTint="FF" w:themeShade="FF"/>
        </w:rPr>
        <w:t>Point of information by Senator McHale that his department has a “culminating creative outcome” of some kind (e.g., a “documentary”) which could fit this category.</w:t>
      </w:r>
    </w:p>
    <w:p w:rsidRPr="00A00604" w:rsidR="005E3E0B" w:rsidP="07BD6C43" w:rsidRDefault="005E3E0B" w14:paraId="67DE074F" w14:textId="2673078E">
      <w:pPr>
        <w:pStyle w:val="ListParagraph"/>
        <w:numPr>
          <w:ilvl w:val="2"/>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6840767D">
        <w:rPr>
          <w:rFonts w:ascii="Palatino Linotype" w:hAnsi="Palatino Linotype" w:eastAsia="Garamond" w:cs="Garamond"/>
          <w:b w:val="0"/>
          <w:bCs w:val="0"/>
          <w:color w:val="000000" w:themeColor="text1" w:themeTint="FF" w:themeShade="FF"/>
        </w:rPr>
        <w:t>Question asked by Senator Gudding to ensure the “actively served” language is addressed to avoid the issues laid out in item ii above</w:t>
      </w:r>
    </w:p>
    <w:p w:rsidRPr="00A00604" w:rsidR="005E3E0B" w:rsidP="07BD6C43" w:rsidRDefault="005E3E0B" w14:paraId="45DD089C" w14:textId="67ECD931">
      <w:pPr>
        <w:pStyle w:val="ListParagraph"/>
        <w:numPr>
          <w:ilvl w:val="3"/>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6840767D">
        <w:rPr>
          <w:rFonts w:ascii="Palatino Linotype" w:hAnsi="Palatino Linotype" w:eastAsia="Garamond" w:cs="Garamond"/>
          <w:b w:val="0"/>
          <w:bCs w:val="0"/>
          <w:color w:val="000000" w:themeColor="text1" w:themeTint="FF" w:themeShade="FF"/>
        </w:rPr>
        <w:t>Essentially “You have to serve as graduate faculty to have ‘actively served’ but have to have “actively served” to be on the graduate faculty.” (paraphrasing)</w:t>
      </w:r>
    </w:p>
    <w:p w:rsidRPr="00A00604" w:rsidR="005E3E0B" w:rsidP="07BD6C43" w:rsidRDefault="005E3E0B" w14:paraId="6FBA5AD3" w14:textId="1A06F7C7">
      <w:pPr>
        <w:pStyle w:val="ListParagraph"/>
        <w:numPr>
          <w:ilvl w:val="4"/>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6840767D">
        <w:rPr>
          <w:rFonts w:ascii="Palatino Linotype" w:hAnsi="Palatino Linotype" w:eastAsia="Garamond" w:cs="Garamond"/>
          <w:b w:val="0"/>
          <w:bCs w:val="0"/>
          <w:color w:val="000000" w:themeColor="text1" w:themeTint="FF" w:themeShade="FF"/>
        </w:rPr>
        <w:t>General agreement by rest of committee on this point</w:t>
      </w:r>
    </w:p>
    <w:p w:rsidRPr="00A00604" w:rsidR="005E3E0B" w:rsidP="07BD6C43" w:rsidRDefault="005E3E0B" w14:paraId="005CC647" w14:textId="6D58F1DA">
      <w:pPr>
        <w:pStyle w:val="ListParagraph"/>
        <w:numPr>
          <w:ilvl w:val="4"/>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6840767D">
        <w:rPr>
          <w:rFonts w:ascii="Palatino Linotype" w:hAnsi="Palatino Linotype" w:eastAsia="Garamond" w:cs="Garamond"/>
          <w:b w:val="0"/>
          <w:bCs w:val="0"/>
          <w:color w:val="000000" w:themeColor="text1" w:themeTint="FF" w:themeShade="FF"/>
        </w:rPr>
        <w:t>Further note made by Senator Blum to have this be addressed by the Graduate Council</w:t>
      </w:r>
    </w:p>
    <w:p w:rsidRPr="00A00604" w:rsidR="005E3E0B" w:rsidP="07BD6C43" w:rsidRDefault="005E3E0B" w14:paraId="0B0F9D0F" w14:textId="290CCDA9">
      <w:pPr>
        <w:pStyle w:val="ListParagraph"/>
        <w:numPr>
          <w:ilvl w:val="1"/>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6840767D">
        <w:rPr>
          <w:rFonts w:ascii="Palatino Linotype" w:hAnsi="Palatino Linotype" w:eastAsia="Garamond" w:cs="Garamond"/>
          <w:b w:val="0"/>
          <w:bCs w:val="0"/>
          <w:color w:val="000000" w:themeColor="text1" w:themeTint="FF" w:themeShade="FF"/>
        </w:rPr>
        <w:t xml:space="preserve">Looking specifically at </w:t>
      </w:r>
      <w:r w:rsidRPr="07BD6C43" w:rsidR="75A5BE27">
        <w:rPr>
          <w:rFonts w:ascii="Palatino Linotype" w:hAnsi="Palatino Linotype" w:eastAsia="Garamond" w:cs="Garamond"/>
          <w:b w:val="0"/>
          <w:bCs w:val="0"/>
          <w:color w:val="000000" w:themeColor="text1" w:themeTint="FF" w:themeShade="FF"/>
        </w:rPr>
        <w:t>Article IV, Section 2.D</w:t>
      </w:r>
    </w:p>
    <w:p w:rsidRPr="00A00604" w:rsidR="005E3E0B" w:rsidP="07BD6C43" w:rsidRDefault="005E3E0B" w14:paraId="2EB3E773" w14:textId="2B73C919">
      <w:pPr>
        <w:pStyle w:val="ListParagraph"/>
        <w:numPr>
          <w:ilvl w:val="2"/>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27EFA330">
        <w:rPr>
          <w:rFonts w:ascii="Palatino Linotype" w:hAnsi="Palatino Linotype" w:eastAsia="Garamond" w:cs="Garamond"/>
          <w:b w:val="0"/>
          <w:bCs w:val="0"/>
          <w:color w:val="000000" w:themeColor="text1" w:themeTint="FF" w:themeShade="FF"/>
        </w:rPr>
        <w:t xml:space="preserve">Comment </w:t>
      </w:r>
      <w:r w:rsidRPr="07BD6C43" w:rsidR="75A5BE27">
        <w:rPr>
          <w:rFonts w:ascii="Palatino Linotype" w:hAnsi="Palatino Linotype" w:eastAsia="Garamond" w:cs="Garamond"/>
          <w:b w:val="0"/>
          <w:bCs w:val="0"/>
          <w:color w:val="000000" w:themeColor="text1" w:themeTint="FF" w:themeShade="FF"/>
        </w:rPr>
        <w:t>by Senator Blum</w:t>
      </w:r>
      <w:r w:rsidRPr="07BD6C43" w:rsidR="38289F1F">
        <w:rPr>
          <w:rFonts w:ascii="Palatino Linotype" w:hAnsi="Palatino Linotype" w:eastAsia="Garamond" w:cs="Garamond"/>
          <w:b w:val="0"/>
          <w:bCs w:val="0"/>
          <w:color w:val="000000" w:themeColor="text1" w:themeTint="FF" w:themeShade="FF"/>
        </w:rPr>
        <w:t xml:space="preserve"> that “exceptional circumstances” language may not be accurately reflecting current practice</w:t>
      </w:r>
      <w:r w:rsidRPr="07BD6C43" w:rsidR="75A5BE27">
        <w:rPr>
          <w:rFonts w:ascii="Palatino Linotype" w:hAnsi="Palatino Linotype" w:eastAsia="Garamond" w:cs="Garamond"/>
          <w:b w:val="0"/>
          <w:bCs w:val="0"/>
          <w:color w:val="000000" w:themeColor="text1" w:themeTint="FF" w:themeShade="FF"/>
        </w:rPr>
        <w:t xml:space="preserve"> </w:t>
      </w:r>
    </w:p>
    <w:p w:rsidRPr="00A00604" w:rsidR="005E3E0B" w:rsidP="07BD6C43" w:rsidRDefault="005E3E0B" w14:paraId="6807DB95" w14:textId="1DD9F8CF">
      <w:pPr>
        <w:pStyle w:val="ListParagraph"/>
        <w:numPr>
          <w:ilvl w:val="3"/>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0E0EDEF5">
        <w:rPr>
          <w:rFonts w:ascii="Palatino Linotype" w:hAnsi="Palatino Linotype" w:eastAsia="Garamond" w:cs="Garamond"/>
          <w:b w:val="0"/>
          <w:bCs w:val="0"/>
          <w:color w:val="000000" w:themeColor="text1" w:themeTint="FF" w:themeShade="FF"/>
        </w:rPr>
        <w:t>Suggestion to ask Graduate Council to review this section</w:t>
      </w:r>
    </w:p>
    <w:p w:rsidRPr="00A00604" w:rsidR="005E3E0B" w:rsidP="07BD6C43" w:rsidRDefault="005E3E0B" w14:paraId="561B20FB" w14:textId="537E1840">
      <w:pPr>
        <w:pStyle w:val="ListParagraph"/>
        <w:numPr>
          <w:ilvl w:val="2"/>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3421CEDA">
        <w:rPr>
          <w:rFonts w:ascii="Palatino Linotype" w:hAnsi="Palatino Linotype" w:eastAsia="Garamond" w:cs="Garamond"/>
          <w:b w:val="0"/>
          <w:bCs w:val="0"/>
          <w:color w:val="000000" w:themeColor="text1" w:themeTint="FF" w:themeShade="FF"/>
        </w:rPr>
        <w:t>Comment by Senator Gudding on potential redundancy of using “prior” twice in the sentence</w:t>
      </w:r>
    </w:p>
    <w:p w:rsidRPr="00A00604" w:rsidR="005E3E0B" w:rsidP="07BD6C43" w:rsidRDefault="005E3E0B" w14:paraId="6DE69FAC" w14:textId="452B290E">
      <w:pPr>
        <w:pStyle w:val="ListParagraph"/>
        <w:numPr>
          <w:ilvl w:val="3"/>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3421CEDA">
        <w:rPr>
          <w:rFonts w:ascii="Palatino Linotype" w:hAnsi="Palatino Linotype" w:eastAsia="Garamond" w:cs="Garamond"/>
          <w:b w:val="0"/>
          <w:bCs w:val="0"/>
          <w:color w:val="000000" w:themeColor="text1" w:themeTint="FF" w:themeShade="FF"/>
        </w:rPr>
        <w:t>Addressed by Senator Blum as specifically meaning that</w:t>
      </w:r>
    </w:p>
    <w:p w:rsidRPr="00A00604" w:rsidR="005E3E0B" w:rsidP="07BD6C43" w:rsidRDefault="005E3E0B" w14:paraId="43CCFE46" w14:textId="6482FD60">
      <w:pPr>
        <w:pStyle w:val="ListParagraph"/>
        <w:numPr>
          <w:ilvl w:val="1"/>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3421CEDA">
        <w:rPr>
          <w:rFonts w:ascii="Palatino Linotype" w:hAnsi="Palatino Linotype" w:eastAsia="Garamond" w:cs="Garamond"/>
          <w:b w:val="0"/>
          <w:bCs w:val="0"/>
          <w:color w:val="000000" w:themeColor="text1" w:themeTint="FF" w:themeShade="FF"/>
        </w:rPr>
        <w:t>Discussion on Article IV, Section 1 started by Senator Bonnell</w:t>
      </w:r>
    </w:p>
    <w:p w:rsidRPr="00A00604" w:rsidR="005E3E0B" w:rsidP="07BD6C43" w:rsidRDefault="005E3E0B" w14:paraId="3EA10E20" w14:textId="72D4F5ED">
      <w:pPr>
        <w:pStyle w:val="ListParagraph"/>
        <w:numPr>
          <w:ilvl w:val="2"/>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3421CEDA">
        <w:rPr>
          <w:rFonts w:ascii="Palatino Linotype" w:hAnsi="Palatino Linotype" w:eastAsia="Garamond" w:cs="Garamond"/>
          <w:b w:val="0"/>
          <w:bCs w:val="0"/>
          <w:color w:val="000000" w:themeColor="text1" w:themeTint="FF" w:themeShade="FF"/>
        </w:rPr>
        <w:t>Discussion concerning potential title inconsistency.</w:t>
      </w:r>
    </w:p>
    <w:p w:rsidRPr="00A00604" w:rsidR="005E3E0B" w:rsidP="07BD6C43" w:rsidRDefault="005E3E0B" w14:paraId="14EAD33B" w14:textId="068C020B">
      <w:pPr>
        <w:pStyle w:val="ListParagraph"/>
        <w:numPr>
          <w:ilvl w:val="3"/>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3421CEDA">
        <w:rPr>
          <w:rFonts w:ascii="Palatino Linotype" w:hAnsi="Palatino Linotype" w:eastAsia="Garamond" w:cs="Garamond"/>
          <w:b w:val="0"/>
          <w:bCs w:val="0"/>
          <w:color w:val="000000" w:themeColor="text1" w:themeTint="FF" w:themeShade="FF"/>
        </w:rPr>
        <w:t>“Vice President” should be “Vice President of Academic Affairs”</w:t>
      </w:r>
    </w:p>
    <w:p w:rsidRPr="00A00604" w:rsidR="005E3E0B" w:rsidP="07BD6C43" w:rsidRDefault="005E3E0B" w14:paraId="1DF993A4" w14:textId="5F810A4B">
      <w:pPr>
        <w:pStyle w:val="ListParagraph"/>
        <w:numPr>
          <w:ilvl w:val="1"/>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3421CEDA">
        <w:rPr>
          <w:rFonts w:ascii="Palatino Linotype" w:hAnsi="Palatino Linotype" w:eastAsia="Garamond" w:cs="Garamond"/>
          <w:b w:val="0"/>
          <w:bCs w:val="0"/>
          <w:color w:val="000000" w:themeColor="text1" w:themeTint="FF" w:themeShade="FF"/>
        </w:rPr>
        <w:t>Discussion on Article VI, Section 4 started by Senator Gudding</w:t>
      </w:r>
    </w:p>
    <w:p w:rsidRPr="00A00604" w:rsidR="005E3E0B" w:rsidP="07BD6C43" w:rsidRDefault="005E3E0B" w14:paraId="2C078E63" w14:textId="772028E1">
      <w:pPr>
        <w:pStyle w:val="ListParagraph"/>
        <w:numPr>
          <w:ilvl w:val="2"/>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3421CEDA">
        <w:rPr>
          <w:rFonts w:ascii="Palatino Linotype" w:hAnsi="Palatino Linotype" w:eastAsia="Garamond" w:cs="Garamond"/>
          <w:b w:val="0"/>
          <w:bCs w:val="0"/>
          <w:color w:val="000000" w:themeColor="text1" w:themeTint="FF" w:themeShade="FF"/>
        </w:rPr>
        <w:t>Question as to whether the lang</w:t>
      </w:r>
      <w:r w:rsidRPr="07BD6C43" w:rsidR="40E0C288">
        <w:rPr>
          <w:rFonts w:ascii="Palatino Linotype" w:hAnsi="Palatino Linotype" w:eastAsia="Garamond" w:cs="Garamond"/>
          <w:b w:val="0"/>
          <w:bCs w:val="0"/>
          <w:color w:val="000000" w:themeColor="text1" w:themeTint="FF" w:themeShade="FF"/>
        </w:rPr>
        <w:t>uage “research related awards” should be “research and creative activity related rewards”</w:t>
      </w:r>
    </w:p>
    <w:p w:rsidR="25887B48" w:rsidP="07BD6C43" w:rsidRDefault="25887B48" w14:paraId="318DEA98" w14:textId="6FA49359">
      <w:pPr>
        <w:pStyle w:val="ListParagraph"/>
        <w:numPr>
          <w:ilvl w:val="2"/>
          <w:numId w:val="7"/>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25887B48">
        <w:rPr>
          <w:rFonts w:ascii="Palatino Linotype" w:hAnsi="Palatino Linotype" w:eastAsia="Garamond" w:cs="Garamond"/>
          <w:b w:val="0"/>
          <w:bCs w:val="0"/>
          <w:color w:val="000000" w:themeColor="text1" w:themeTint="FF" w:themeShade="FF"/>
        </w:rPr>
        <w:t>Suggestion by Senator Rardin to have the Graduate Council review the use of the language “Research Committee” as it may need to be “Research and Creative Activity Committee”</w:t>
      </w:r>
    </w:p>
    <w:p w:rsidR="25887B48" w:rsidP="07BD6C43" w:rsidRDefault="25887B48" w14:paraId="0234F9A9" w14:textId="584F8732">
      <w:pPr>
        <w:pStyle w:val="ListParagraph"/>
        <w:numPr>
          <w:ilvl w:val="2"/>
          <w:numId w:val="7"/>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25887B48">
        <w:rPr>
          <w:rFonts w:ascii="Palatino Linotype" w:hAnsi="Palatino Linotype" w:eastAsia="Garamond" w:cs="Garamond"/>
          <w:b w:val="0"/>
          <w:bCs w:val="0"/>
          <w:color w:val="000000" w:themeColor="text1" w:themeTint="FF" w:themeShade="FF"/>
        </w:rPr>
        <w:t xml:space="preserve">Point made by Senator Bonnell that </w:t>
      </w:r>
      <w:r w:rsidRPr="07BD6C43" w:rsidR="3AF462E0">
        <w:rPr>
          <w:rFonts w:ascii="Palatino Linotype" w:hAnsi="Palatino Linotype" w:eastAsia="Garamond" w:cs="Garamond"/>
          <w:b w:val="0"/>
          <w:bCs w:val="0"/>
          <w:color w:val="000000" w:themeColor="text1" w:themeTint="FF" w:themeShade="FF"/>
        </w:rPr>
        <w:t xml:space="preserve">as </w:t>
      </w:r>
      <w:r w:rsidRPr="07BD6C43" w:rsidR="25887B48">
        <w:rPr>
          <w:rFonts w:ascii="Palatino Linotype" w:hAnsi="Palatino Linotype" w:eastAsia="Garamond" w:cs="Garamond"/>
          <w:b w:val="0"/>
          <w:bCs w:val="0"/>
          <w:color w:val="000000" w:themeColor="text1" w:themeTint="FF" w:themeShade="FF"/>
        </w:rPr>
        <w:t xml:space="preserve">some instances of the </w:t>
      </w:r>
      <w:r w:rsidRPr="07BD6C43" w:rsidR="45FE5803">
        <w:rPr>
          <w:rFonts w:ascii="Palatino Linotype" w:hAnsi="Palatino Linotype" w:eastAsia="Garamond" w:cs="Garamond"/>
          <w:b w:val="0"/>
          <w:bCs w:val="0"/>
          <w:color w:val="000000" w:themeColor="text1" w:themeTint="FF" w:themeShade="FF"/>
        </w:rPr>
        <w:t>committee's</w:t>
      </w:r>
      <w:r w:rsidRPr="07BD6C43" w:rsidR="25887B48">
        <w:rPr>
          <w:rFonts w:ascii="Palatino Linotype" w:hAnsi="Palatino Linotype" w:eastAsia="Garamond" w:cs="Garamond"/>
          <w:b w:val="0"/>
          <w:bCs w:val="0"/>
          <w:color w:val="000000" w:themeColor="text1" w:themeTint="FF" w:themeShade="FF"/>
        </w:rPr>
        <w:t xml:space="preserve"> name in the document </w:t>
      </w:r>
      <w:r w:rsidRPr="07BD6C43" w:rsidR="2FA60582">
        <w:rPr>
          <w:rFonts w:ascii="Palatino Linotype" w:hAnsi="Palatino Linotype" w:eastAsia="Garamond" w:cs="Garamond"/>
          <w:b w:val="0"/>
          <w:bCs w:val="0"/>
          <w:color w:val="000000" w:themeColor="text1" w:themeTint="FF" w:themeShade="FF"/>
        </w:rPr>
        <w:t>stat</w:t>
      </w:r>
      <w:r w:rsidRPr="07BD6C43" w:rsidR="25887B48">
        <w:rPr>
          <w:rFonts w:ascii="Palatino Linotype" w:hAnsi="Palatino Linotype" w:eastAsia="Garamond" w:cs="Garamond"/>
          <w:b w:val="0"/>
          <w:bCs w:val="0"/>
          <w:color w:val="000000" w:themeColor="text1" w:themeTint="FF" w:themeShade="FF"/>
        </w:rPr>
        <w:t xml:space="preserve">e “Research and Creative Activity Committee” and other </w:t>
      </w:r>
      <w:r w:rsidRPr="07BD6C43" w:rsidR="53B9A4AE">
        <w:rPr>
          <w:rFonts w:ascii="Palatino Linotype" w:hAnsi="Palatino Linotype" w:eastAsia="Garamond" w:cs="Garamond"/>
          <w:b w:val="0"/>
          <w:bCs w:val="0"/>
          <w:color w:val="000000" w:themeColor="text1" w:themeTint="FF" w:themeShade="FF"/>
        </w:rPr>
        <w:t>instances stat</w:t>
      </w:r>
      <w:r w:rsidRPr="07BD6C43" w:rsidR="25887B48">
        <w:rPr>
          <w:rFonts w:ascii="Palatino Linotype" w:hAnsi="Palatino Linotype" w:eastAsia="Garamond" w:cs="Garamond"/>
          <w:b w:val="0"/>
          <w:bCs w:val="0"/>
          <w:color w:val="000000" w:themeColor="text1" w:themeTint="FF" w:themeShade="FF"/>
        </w:rPr>
        <w:t>e “Research &amp; Creative Activity Committee</w:t>
      </w:r>
      <w:r w:rsidRPr="07BD6C43" w:rsidR="057BC4A1">
        <w:rPr>
          <w:rFonts w:ascii="Palatino Linotype" w:hAnsi="Palatino Linotype" w:eastAsia="Garamond" w:cs="Garamond"/>
          <w:b w:val="0"/>
          <w:bCs w:val="0"/>
          <w:color w:val="000000" w:themeColor="text1" w:themeTint="FF" w:themeShade="FF"/>
        </w:rPr>
        <w:t>,</w:t>
      </w:r>
      <w:r w:rsidRPr="07BD6C43" w:rsidR="25887B48">
        <w:rPr>
          <w:rFonts w:ascii="Palatino Linotype" w:hAnsi="Palatino Linotype" w:eastAsia="Garamond" w:cs="Garamond"/>
          <w:b w:val="0"/>
          <w:bCs w:val="0"/>
          <w:color w:val="000000" w:themeColor="text1" w:themeTint="FF" w:themeShade="FF"/>
        </w:rPr>
        <w:t>”</w:t>
      </w:r>
      <w:r w:rsidRPr="07BD6C43" w:rsidR="057BC4A1">
        <w:rPr>
          <w:rFonts w:ascii="Palatino Linotype" w:hAnsi="Palatino Linotype" w:eastAsia="Garamond" w:cs="Garamond"/>
          <w:b w:val="0"/>
          <w:bCs w:val="0"/>
          <w:color w:val="000000" w:themeColor="text1" w:themeTint="FF" w:themeShade="FF"/>
        </w:rPr>
        <w:t xml:space="preserve"> consistency of use of the word “and” as opposed to the ampersand symbol (&amp;) should be reviewed</w:t>
      </w:r>
    </w:p>
    <w:p w:rsidR="057BC4A1" w:rsidP="07BD6C43" w:rsidRDefault="057BC4A1" w14:paraId="784ECD33" w14:textId="4F1B2576">
      <w:pPr>
        <w:pStyle w:val="ListParagraph"/>
        <w:numPr>
          <w:ilvl w:val="3"/>
          <w:numId w:val="7"/>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057BC4A1">
        <w:rPr>
          <w:rFonts w:ascii="Palatino Linotype" w:hAnsi="Palatino Linotype" w:eastAsia="Garamond" w:cs="Garamond"/>
          <w:b w:val="0"/>
          <w:bCs w:val="0"/>
          <w:color w:val="000000" w:themeColor="text1" w:themeTint="FF" w:themeShade="FF"/>
        </w:rPr>
        <w:t>Point echoed by Senator McHale and examples given of this inconsistency existing outside this section</w:t>
      </w:r>
    </w:p>
    <w:p w:rsidR="5D19F105" w:rsidP="07BD6C43" w:rsidRDefault="5D19F105" w14:paraId="4B780CE9" w14:textId="7E825C7B">
      <w:pPr>
        <w:pStyle w:val="ListParagraph"/>
        <w:numPr>
          <w:ilvl w:val="1"/>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5D19F105">
        <w:rPr>
          <w:rFonts w:ascii="Palatino Linotype" w:hAnsi="Palatino Linotype" w:eastAsia="Garamond" w:cs="Garamond"/>
          <w:b w:val="0"/>
          <w:bCs w:val="0"/>
          <w:color w:val="000000" w:themeColor="text1" w:themeTint="FF" w:themeShade="FF"/>
        </w:rPr>
        <w:t>Wrap-up by Senator Blum suggesting the committee take another meeting to go through this document.</w:t>
      </w:r>
    </w:p>
    <w:p w:rsidR="2DA7694C" w:rsidP="07BD6C43" w:rsidRDefault="2DA7694C" w14:paraId="6036962C" w14:textId="0DCE7FD5">
      <w:pPr>
        <w:pStyle w:val="ListParagraph"/>
        <w:numPr>
          <w:ilvl w:val="0"/>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2DA7694C">
        <w:rPr>
          <w:rFonts w:ascii="Palatino Linotype" w:hAnsi="Palatino Linotype" w:eastAsia="Garamond" w:cs="Garamond"/>
          <w:b w:val="0"/>
          <w:bCs w:val="0"/>
          <w:color w:val="000000" w:themeColor="text1" w:themeTint="FF" w:themeShade="FF"/>
        </w:rPr>
        <w:t>Adjournment</w:t>
      </w:r>
    </w:p>
    <w:p w:rsidR="2DA7694C" w:rsidP="07BD6C43" w:rsidRDefault="2DA7694C" w14:paraId="2C9FC6BE" w14:textId="4375BF62">
      <w:pPr>
        <w:pStyle w:val="ListParagraph"/>
        <w:numPr>
          <w:ilvl w:val="1"/>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2DA7694C">
        <w:rPr>
          <w:rFonts w:ascii="Palatino Linotype" w:hAnsi="Palatino Linotype" w:eastAsia="Garamond" w:cs="Garamond"/>
          <w:b w:val="0"/>
          <w:bCs w:val="0"/>
          <w:color w:val="000000" w:themeColor="text1" w:themeTint="FF" w:themeShade="FF"/>
        </w:rPr>
        <w:t>Motion to adjourn by Senator Rardin</w:t>
      </w:r>
    </w:p>
    <w:p w:rsidR="2DA7694C" w:rsidP="07BD6C43" w:rsidRDefault="2DA7694C" w14:paraId="67D6A23C" w14:textId="379BADA8">
      <w:pPr>
        <w:pStyle w:val="ListParagraph"/>
        <w:numPr>
          <w:ilvl w:val="1"/>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2DA7694C">
        <w:rPr>
          <w:rFonts w:ascii="Palatino Linotype" w:hAnsi="Palatino Linotype" w:eastAsia="Garamond" w:cs="Garamond"/>
          <w:b w:val="0"/>
          <w:bCs w:val="0"/>
          <w:color w:val="000000" w:themeColor="text1" w:themeTint="FF" w:themeShade="FF"/>
        </w:rPr>
        <w:t>Seconded by Senator McHale</w:t>
      </w:r>
    </w:p>
    <w:p w:rsidR="2DA7694C" w:rsidP="07BD6C43" w:rsidRDefault="2DA7694C" w14:paraId="7EB70AE7" w14:textId="3EB8806E">
      <w:pPr>
        <w:pStyle w:val="ListParagraph"/>
        <w:numPr>
          <w:ilvl w:val="1"/>
          <w:numId w:val="6"/>
        </w:numPr>
        <w:bidi w:val="0"/>
        <w:spacing w:before="0" w:beforeAutospacing="off" w:after="160" w:afterAutospacing="off" w:line="259" w:lineRule="auto"/>
        <w:ind w:right="0"/>
        <w:jc w:val="left"/>
        <w:rPr>
          <w:rFonts w:ascii="Palatino Linotype" w:hAnsi="Palatino Linotype" w:eastAsia="Garamond" w:cs="Garamond"/>
          <w:b w:val="0"/>
          <w:bCs w:val="0"/>
          <w:color w:val="000000" w:themeColor="text1" w:themeTint="FF" w:themeShade="FF"/>
        </w:rPr>
      </w:pPr>
      <w:r w:rsidRPr="07BD6C43" w:rsidR="2DA7694C">
        <w:rPr>
          <w:rFonts w:ascii="Palatino Linotype" w:hAnsi="Palatino Linotype" w:eastAsia="Garamond" w:cs="Garamond"/>
          <w:b w:val="0"/>
          <w:bCs w:val="0"/>
          <w:color w:val="000000" w:themeColor="text1" w:themeTint="FF" w:themeShade="FF"/>
        </w:rPr>
        <w:t xml:space="preserve">Unanimous </w:t>
      </w:r>
      <w:r w:rsidRPr="07BD6C43" w:rsidR="2DA7694C">
        <w:rPr>
          <w:rFonts w:ascii="Palatino Linotype" w:hAnsi="Palatino Linotype" w:eastAsia="Garamond" w:cs="Garamond"/>
          <w:b w:val="0"/>
          <w:bCs w:val="0"/>
          <w:color w:val="000000" w:themeColor="text1" w:themeTint="FF" w:themeShade="FF"/>
        </w:rPr>
        <w:t>approval</w:t>
      </w:r>
      <w:r w:rsidRPr="07BD6C43" w:rsidR="2DA7694C">
        <w:rPr>
          <w:rFonts w:ascii="Palatino Linotype" w:hAnsi="Palatino Linotype" w:eastAsia="Garamond" w:cs="Garamond"/>
          <w:b w:val="0"/>
          <w:bCs w:val="0"/>
          <w:color w:val="000000" w:themeColor="text1" w:themeTint="FF" w:themeShade="FF"/>
        </w:rPr>
        <w:t xml:space="preserve"> </w:t>
      </w:r>
    </w:p>
    <w:p w:rsidR="2DA7694C" w:rsidP="07BD6C43" w:rsidRDefault="2DA7694C" w14:paraId="76C7DC82" w14:textId="3B0D091F">
      <w:pPr>
        <w:pStyle w:val="ListParagraph"/>
        <w:numPr>
          <w:ilvl w:val="1"/>
          <w:numId w:val="6"/>
        </w:numPr>
        <w:bidi w:val="0"/>
        <w:spacing w:before="0" w:beforeAutospacing="off" w:after="160" w:afterAutospacing="off" w:line="259" w:lineRule="auto"/>
        <w:ind w:right="0"/>
        <w:jc w:val="left"/>
        <w:rPr>
          <w:rFonts w:ascii="Palatino Linotype" w:hAnsi="Palatino Linotype" w:eastAsia="Garamond" w:cs="Garamond"/>
          <w:b w:val="1"/>
          <w:bCs w:val="1"/>
          <w:color w:val="000000" w:themeColor="text1" w:themeTint="FF" w:themeShade="FF"/>
        </w:rPr>
      </w:pPr>
      <w:r w:rsidRPr="07BD6C43" w:rsidR="2DA7694C">
        <w:rPr>
          <w:rFonts w:ascii="Palatino Linotype" w:hAnsi="Palatino Linotype" w:eastAsia="Garamond" w:cs="Garamond"/>
          <w:b w:val="1"/>
          <w:bCs w:val="1"/>
          <w:color w:val="000000" w:themeColor="text1" w:themeTint="FF" w:themeShade="FF"/>
        </w:rPr>
        <w:t>Officially adjourned at 6:56pm</w:t>
      </w:r>
    </w:p>
    <w:p w:rsidR="07BD6C43" w:rsidP="07BD6C43" w:rsidRDefault="07BD6C43" w14:paraId="77F1A25C" w14:textId="608D55E6">
      <w:pPr>
        <w:pStyle w:val="Normal"/>
        <w:bidi w:val="0"/>
        <w:spacing w:before="0" w:beforeAutospacing="off" w:after="160" w:afterAutospacing="off" w:line="259" w:lineRule="auto"/>
        <w:ind w:left="720" w:right="0"/>
        <w:jc w:val="left"/>
        <w:rPr>
          <w:rFonts w:ascii="Palatino Linotype" w:hAnsi="Palatino Linotype" w:eastAsia="Garamond" w:cs="Garamond"/>
          <w:b w:val="0"/>
          <w:bCs w:val="0"/>
          <w:color w:val="000000" w:themeColor="text1" w:themeTint="FF" w:themeShade="FF"/>
        </w:rPr>
      </w:pPr>
    </w:p>
    <w:sectPr w:rsidRPr="00A00604" w:rsidR="005E3E0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daVMwkHdrqYKRq" int2:id="peKdrNSe">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4d2009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4C20126"/>
    <w:multiLevelType w:val="hybridMultilevel"/>
    <w:tmpl w:val="068C8098"/>
    <w:lvl w:ilvl="0" w:tplc="00BEF0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F03879"/>
    <w:multiLevelType w:val="hybridMultilevel"/>
    <w:tmpl w:val="3114293A"/>
    <w:lvl w:ilvl="0" w:tplc="2C2E3C2E">
      <w:numFmt w:val="bullet"/>
      <w:lvlText w:val="-"/>
      <w:lvlJc w:val="left"/>
      <w:pPr>
        <w:ind w:left="720" w:hanging="360"/>
      </w:pPr>
      <w:rPr>
        <w:rFonts w:hint="default" w:ascii="Palatino Linotype" w:hAnsi="Palatino Linotype" w:eastAsia="Garamond" w:cs="Garamond"/>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50F1512"/>
    <w:multiLevelType w:val="hybridMultilevel"/>
    <w:tmpl w:val="D6C28BC2"/>
    <w:lvl w:ilvl="0" w:tplc="F9F869D2">
      <w:start w:val="1"/>
      <w:numFmt w:val="decimal"/>
      <w:lvlText w:val="%1."/>
      <w:lvlJc w:val="left"/>
      <w:pPr>
        <w:ind w:left="720" w:hanging="360"/>
      </w:pPr>
    </w:lvl>
    <w:lvl w:ilvl="1" w:tplc="0164D212">
      <w:start w:val="1"/>
      <w:numFmt w:val="lowerLetter"/>
      <w:lvlText w:val="%2."/>
      <w:lvlJc w:val="left"/>
      <w:pPr>
        <w:ind w:left="1440" w:hanging="360"/>
      </w:pPr>
    </w:lvl>
    <w:lvl w:ilvl="2" w:tplc="7BC4AC14">
      <w:start w:val="1"/>
      <w:numFmt w:val="lowerRoman"/>
      <w:lvlText w:val="%3."/>
      <w:lvlJc w:val="right"/>
      <w:pPr>
        <w:ind w:left="2160" w:hanging="180"/>
      </w:pPr>
    </w:lvl>
    <w:lvl w:ilvl="3" w:tplc="11CC326A">
      <w:start w:val="1"/>
      <w:numFmt w:val="decimal"/>
      <w:lvlText w:val="%4."/>
      <w:lvlJc w:val="left"/>
      <w:pPr>
        <w:ind w:left="2880" w:hanging="360"/>
      </w:pPr>
    </w:lvl>
    <w:lvl w:ilvl="4" w:tplc="748A31D6">
      <w:start w:val="1"/>
      <w:numFmt w:val="lowerLetter"/>
      <w:lvlText w:val="%5."/>
      <w:lvlJc w:val="left"/>
      <w:pPr>
        <w:ind w:left="3600" w:hanging="360"/>
      </w:pPr>
    </w:lvl>
    <w:lvl w:ilvl="5" w:tplc="5EF0B4CA">
      <w:start w:val="1"/>
      <w:numFmt w:val="lowerRoman"/>
      <w:lvlText w:val="%6."/>
      <w:lvlJc w:val="right"/>
      <w:pPr>
        <w:ind w:left="4320" w:hanging="180"/>
      </w:pPr>
    </w:lvl>
    <w:lvl w:ilvl="6" w:tplc="28BE60CE">
      <w:start w:val="1"/>
      <w:numFmt w:val="decimal"/>
      <w:lvlText w:val="%7."/>
      <w:lvlJc w:val="left"/>
      <w:pPr>
        <w:ind w:left="5040" w:hanging="360"/>
      </w:pPr>
    </w:lvl>
    <w:lvl w:ilvl="7" w:tplc="2632D452">
      <w:start w:val="1"/>
      <w:numFmt w:val="lowerLetter"/>
      <w:lvlText w:val="%8."/>
      <w:lvlJc w:val="left"/>
      <w:pPr>
        <w:ind w:left="5760" w:hanging="360"/>
      </w:pPr>
    </w:lvl>
    <w:lvl w:ilvl="8" w:tplc="097C5B3C">
      <w:start w:val="1"/>
      <w:numFmt w:val="lowerRoman"/>
      <w:lvlText w:val="%9."/>
      <w:lvlJc w:val="right"/>
      <w:pPr>
        <w:ind w:left="6480" w:hanging="180"/>
      </w:pPr>
    </w:lvl>
  </w:abstractNum>
  <w:abstractNum w:abstractNumId="3" w15:restartNumberingAfterBreak="0">
    <w:nsid w:val="5D320436"/>
    <w:multiLevelType w:val="hybridMultilevel"/>
    <w:tmpl w:val="DC80BDF8"/>
    <w:lvl w:ilvl="0">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A56B8D"/>
    <w:multiLevelType w:val="hybridMultilevel"/>
    <w:tmpl w:val="8FFC326C"/>
    <w:lvl w:ilvl="0" w:tplc="04090005">
      <w:start w:val="1"/>
      <w:numFmt w:val="bullet"/>
      <w:lvlText w:val=""/>
      <w:lvlJc w:val="left"/>
      <w:pPr>
        <w:ind w:left="720" w:hanging="360"/>
      </w:pPr>
      <w:rPr>
        <w:rFonts w:hint="default" w:ascii="Wingdings" w:hAnsi="Wingdings"/>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DB145F3"/>
    <w:multiLevelType w:val="hybridMultilevel"/>
    <w:tmpl w:val="B4EEB072"/>
    <w:lvl w:ilvl="0" w:tplc="93ACA0F8">
      <w:numFmt w:val="bullet"/>
      <w:lvlText w:val="-"/>
      <w:lvlJc w:val="left"/>
      <w:pPr>
        <w:ind w:left="720" w:hanging="360"/>
      </w:pPr>
      <w:rPr>
        <w:rFonts w:hint="default" w:ascii="Palatino Linotype" w:hAnsi="Palatino Linotype" w:eastAsia="Garamond" w:cs="Garamon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7">
    <w:abstractNumId w:val="6"/>
  </w:num>
  <w:num w:numId="1" w16cid:durableId="1511986849">
    <w:abstractNumId w:val="2"/>
  </w:num>
  <w:num w:numId="2" w16cid:durableId="1695955893">
    <w:abstractNumId w:val="1"/>
  </w:num>
  <w:num w:numId="3" w16cid:durableId="630482344">
    <w:abstractNumId w:val="4"/>
  </w:num>
  <w:num w:numId="4" w16cid:durableId="930045794">
    <w:abstractNumId w:val="5"/>
  </w:num>
  <w:num w:numId="5" w16cid:durableId="1451784254">
    <w:abstractNumId w:val="0"/>
  </w:num>
  <w:num w:numId="6" w16cid:durableId="1750496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0BFB52"/>
    <w:rsid w:val="00014ED5"/>
    <w:rsid w:val="0002547D"/>
    <w:rsid w:val="00066CAD"/>
    <w:rsid w:val="00073100"/>
    <w:rsid w:val="000A1FC6"/>
    <w:rsid w:val="000D0760"/>
    <w:rsid w:val="000F469B"/>
    <w:rsid w:val="001342D1"/>
    <w:rsid w:val="00174D31"/>
    <w:rsid w:val="00187C47"/>
    <w:rsid w:val="00190A98"/>
    <w:rsid w:val="001F2BD2"/>
    <w:rsid w:val="001F2DEE"/>
    <w:rsid w:val="002021C2"/>
    <w:rsid w:val="00225E02"/>
    <w:rsid w:val="00245917"/>
    <w:rsid w:val="002522B5"/>
    <w:rsid w:val="002604ED"/>
    <w:rsid w:val="00267560"/>
    <w:rsid w:val="002A033B"/>
    <w:rsid w:val="002A0FAB"/>
    <w:rsid w:val="002B6C58"/>
    <w:rsid w:val="002C0503"/>
    <w:rsid w:val="002C7379"/>
    <w:rsid w:val="002C7A14"/>
    <w:rsid w:val="002D0FC0"/>
    <w:rsid w:val="002F4AE1"/>
    <w:rsid w:val="00315809"/>
    <w:rsid w:val="003A3113"/>
    <w:rsid w:val="003B169B"/>
    <w:rsid w:val="003B22B5"/>
    <w:rsid w:val="003D04F5"/>
    <w:rsid w:val="003F5A0A"/>
    <w:rsid w:val="0042563E"/>
    <w:rsid w:val="00430317"/>
    <w:rsid w:val="00457E48"/>
    <w:rsid w:val="004B52F3"/>
    <w:rsid w:val="004C73CE"/>
    <w:rsid w:val="00552142"/>
    <w:rsid w:val="005C0A86"/>
    <w:rsid w:val="005E3E0B"/>
    <w:rsid w:val="00665679"/>
    <w:rsid w:val="006816CE"/>
    <w:rsid w:val="006C7D88"/>
    <w:rsid w:val="0070592C"/>
    <w:rsid w:val="00731FB0"/>
    <w:rsid w:val="007C5C8F"/>
    <w:rsid w:val="007DA993"/>
    <w:rsid w:val="007F5669"/>
    <w:rsid w:val="00822312"/>
    <w:rsid w:val="00824B34"/>
    <w:rsid w:val="00831255"/>
    <w:rsid w:val="00844450"/>
    <w:rsid w:val="00865DFA"/>
    <w:rsid w:val="00880F73"/>
    <w:rsid w:val="008E731F"/>
    <w:rsid w:val="0090040E"/>
    <w:rsid w:val="009C286B"/>
    <w:rsid w:val="009CFABC"/>
    <w:rsid w:val="009D1299"/>
    <w:rsid w:val="009E6F28"/>
    <w:rsid w:val="009F23A3"/>
    <w:rsid w:val="00A00604"/>
    <w:rsid w:val="00A30A80"/>
    <w:rsid w:val="00A402BD"/>
    <w:rsid w:val="00AA161C"/>
    <w:rsid w:val="00AC4875"/>
    <w:rsid w:val="00AF3F4B"/>
    <w:rsid w:val="00B0466A"/>
    <w:rsid w:val="00BA34D3"/>
    <w:rsid w:val="00BF36FF"/>
    <w:rsid w:val="00C05469"/>
    <w:rsid w:val="00C15BA0"/>
    <w:rsid w:val="00C27109"/>
    <w:rsid w:val="00C458DB"/>
    <w:rsid w:val="00C71471"/>
    <w:rsid w:val="00C86DE6"/>
    <w:rsid w:val="00CA204C"/>
    <w:rsid w:val="00CA4457"/>
    <w:rsid w:val="00CA61A7"/>
    <w:rsid w:val="00CB6FB0"/>
    <w:rsid w:val="00CE0B64"/>
    <w:rsid w:val="00CF281E"/>
    <w:rsid w:val="00D90344"/>
    <w:rsid w:val="00D97EDE"/>
    <w:rsid w:val="00DE57E9"/>
    <w:rsid w:val="00DE7D80"/>
    <w:rsid w:val="00E0198E"/>
    <w:rsid w:val="00E25908"/>
    <w:rsid w:val="00E455F2"/>
    <w:rsid w:val="00EA2B78"/>
    <w:rsid w:val="00EA36C0"/>
    <w:rsid w:val="00EF00F7"/>
    <w:rsid w:val="00F20FC9"/>
    <w:rsid w:val="00F60B81"/>
    <w:rsid w:val="00FB4C60"/>
    <w:rsid w:val="00FC23A3"/>
    <w:rsid w:val="00FE6BCC"/>
    <w:rsid w:val="00FF6950"/>
    <w:rsid w:val="01A0C996"/>
    <w:rsid w:val="0202C2D7"/>
    <w:rsid w:val="025E40C3"/>
    <w:rsid w:val="0349B7A0"/>
    <w:rsid w:val="0377467B"/>
    <w:rsid w:val="0390D284"/>
    <w:rsid w:val="03D49B7E"/>
    <w:rsid w:val="04CE58DD"/>
    <w:rsid w:val="0511BC35"/>
    <w:rsid w:val="057BC4A1"/>
    <w:rsid w:val="05F57FDD"/>
    <w:rsid w:val="060E6A76"/>
    <w:rsid w:val="06E43FF7"/>
    <w:rsid w:val="0729FD48"/>
    <w:rsid w:val="075FFD06"/>
    <w:rsid w:val="0761AE55"/>
    <w:rsid w:val="07BD6C43"/>
    <w:rsid w:val="07DBC93C"/>
    <w:rsid w:val="0977999D"/>
    <w:rsid w:val="09A38F84"/>
    <w:rsid w:val="09AE61D2"/>
    <w:rsid w:val="0A2DE2ED"/>
    <w:rsid w:val="0A359688"/>
    <w:rsid w:val="0A9570D9"/>
    <w:rsid w:val="0B569466"/>
    <w:rsid w:val="0C315D54"/>
    <w:rsid w:val="0C82B2A1"/>
    <w:rsid w:val="0C8CB2FF"/>
    <w:rsid w:val="0CAF3A5F"/>
    <w:rsid w:val="0E0EDEF5"/>
    <w:rsid w:val="0EE498C4"/>
    <w:rsid w:val="0F4FD5B9"/>
    <w:rsid w:val="102A0589"/>
    <w:rsid w:val="10454C85"/>
    <w:rsid w:val="10B55CF0"/>
    <w:rsid w:val="11306419"/>
    <w:rsid w:val="11C5D5EA"/>
    <w:rsid w:val="130CA994"/>
    <w:rsid w:val="13B809E7"/>
    <w:rsid w:val="13D196EB"/>
    <w:rsid w:val="142346DC"/>
    <w:rsid w:val="1430BCEE"/>
    <w:rsid w:val="15D83F9A"/>
    <w:rsid w:val="167C8843"/>
    <w:rsid w:val="16C65F23"/>
    <w:rsid w:val="17229790"/>
    <w:rsid w:val="17B0ADA3"/>
    <w:rsid w:val="189015AB"/>
    <w:rsid w:val="19E8DF62"/>
    <w:rsid w:val="1ACC15C4"/>
    <w:rsid w:val="1C386A3C"/>
    <w:rsid w:val="1C94CA08"/>
    <w:rsid w:val="1CA537C6"/>
    <w:rsid w:val="1DD43A9D"/>
    <w:rsid w:val="1DEF0129"/>
    <w:rsid w:val="1E4453A6"/>
    <w:rsid w:val="1F8AD18A"/>
    <w:rsid w:val="2020BA31"/>
    <w:rsid w:val="214B872B"/>
    <w:rsid w:val="2151CE6D"/>
    <w:rsid w:val="221E343B"/>
    <w:rsid w:val="22E7578C"/>
    <w:rsid w:val="230BCE2A"/>
    <w:rsid w:val="24659EB9"/>
    <w:rsid w:val="2558C33B"/>
    <w:rsid w:val="2571EB98"/>
    <w:rsid w:val="257C0A4C"/>
    <w:rsid w:val="25887B48"/>
    <w:rsid w:val="25DD288D"/>
    <w:rsid w:val="27A1A052"/>
    <w:rsid w:val="27EFA330"/>
    <w:rsid w:val="2824D246"/>
    <w:rsid w:val="290ED880"/>
    <w:rsid w:val="294E62B2"/>
    <w:rsid w:val="2980D40B"/>
    <w:rsid w:val="2AAAA8E1"/>
    <w:rsid w:val="2AB099B0"/>
    <w:rsid w:val="2ADAD4AB"/>
    <w:rsid w:val="2ADDC842"/>
    <w:rsid w:val="2B1CA46C"/>
    <w:rsid w:val="2B3196CF"/>
    <w:rsid w:val="2B90BCD2"/>
    <w:rsid w:val="2BC32B2D"/>
    <w:rsid w:val="2BE12D1C"/>
    <w:rsid w:val="2C420C0E"/>
    <w:rsid w:val="2C76A50C"/>
    <w:rsid w:val="2C7B6B7C"/>
    <w:rsid w:val="2CBA4700"/>
    <w:rsid w:val="2CEDE6F9"/>
    <w:rsid w:val="2DA7694C"/>
    <w:rsid w:val="2DF946F1"/>
    <w:rsid w:val="2F2367FF"/>
    <w:rsid w:val="2FA60582"/>
    <w:rsid w:val="2FAE45CE"/>
    <w:rsid w:val="30C02C84"/>
    <w:rsid w:val="314A162F"/>
    <w:rsid w:val="32E5E690"/>
    <w:rsid w:val="3348E0D6"/>
    <w:rsid w:val="3386A1F8"/>
    <w:rsid w:val="3421CEDA"/>
    <w:rsid w:val="347FF55D"/>
    <w:rsid w:val="356213FE"/>
    <w:rsid w:val="35887409"/>
    <w:rsid w:val="359E4F47"/>
    <w:rsid w:val="35B749A5"/>
    <w:rsid w:val="35C8D9E7"/>
    <w:rsid w:val="3690FDA1"/>
    <w:rsid w:val="36B37779"/>
    <w:rsid w:val="379ACA2A"/>
    <w:rsid w:val="38289F1F"/>
    <w:rsid w:val="3829ADF5"/>
    <w:rsid w:val="3996F7D5"/>
    <w:rsid w:val="3A0B2A8E"/>
    <w:rsid w:val="3AE68BC1"/>
    <w:rsid w:val="3AF462E0"/>
    <w:rsid w:val="3BAECE22"/>
    <w:rsid w:val="3BF6601F"/>
    <w:rsid w:val="3C0D83EB"/>
    <w:rsid w:val="3C8CC8D6"/>
    <w:rsid w:val="3CDC0A30"/>
    <w:rsid w:val="3EAC95BC"/>
    <w:rsid w:val="3ECE68B8"/>
    <w:rsid w:val="3EE1DAF8"/>
    <w:rsid w:val="3EEA0551"/>
    <w:rsid w:val="3F64D7D4"/>
    <w:rsid w:val="3FE6C5DF"/>
    <w:rsid w:val="3FF063E1"/>
    <w:rsid w:val="40E0C288"/>
    <w:rsid w:val="40E6BDA4"/>
    <w:rsid w:val="40EC3B98"/>
    <w:rsid w:val="4128387E"/>
    <w:rsid w:val="418C3442"/>
    <w:rsid w:val="418D074E"/>
    <w:rsid w:val="4194D2C9"/>
    <w:rsid w:val="42269C6C"/>
    <w:rsid w:val="42828E05"/>
    <w:rsid w:val="42D3CC16"/>
    <w:rsid w:val="42F0BCB6"/>
    <w:rsid w:val="4328D7AF"/>
    <w:rsid w:val="44319D0E"/>
    <w:rsid w:val="458DFB32"/>
    <w:rsid w:val="45C2C707"/>
    <w:rsid w:val="45F871E0"/>
    <w:rsid w:val="45FE5803"/>
    <w:rsid w:val="4665DBCC"/>
    <w:rsid w:val="4777370B"/>
    <w:rsid w:val="48306991"/>
    <w:rsid w:val="489D3097"/>
    <w:rsid w:val="49B0D32B"/>
    <w:rsid w:val="4CF757FE"/>
    <w:rsid w:val="4CFC45F0"/>
    <w:rsid w:val="4D291BD8"/>
    <w:rsid w:val="4D534C3B"/>
    <w:rsid w:val="4D7D8736"/>
    <w:rsid w:val="4F195797"/>
    <w:rsid w:val="4F615297"/>
    <w:rsid w:val="4F70F135"/>
    <w:rsid w:val="4FCE4AE5"/>
    <w:rsid w:val="50AFB517"/>
    <w:rsid w:val="51916C02"/>
    <w:rsid w:val="52BA89E6"/>
    <w:rsid w:val="52E6D0E9"/>
    <w:rsid w:val="53B9A4AE"/>
    <w:rsid w:val="53ECC8BA"/>
    <w:rsid w:val="54CF090F"/>
    <w:rsid w:val="55CA68DC"/>
    <w:rsid w:val="572C5702"/>
    <w:rsid w:val="57EDF174"/>
    <w:rsid w:val="58C039DD"/>
    <w:rsid w:val="59709978"/>
    <w:rsid w:val="59B55777"/>
    <w:rsid w:val="5A4AC948"/>
    <w:rsid w:val="5AB33823"/>
    <w:rsid w:val="5B6AB4DC"/>
    <w:rsid w:val="5C4197E6"/>
    <w:rsid w:val="5CB64B07"/>
    <w:rsid w:val="5D19F105"/>
    <w:rsid w:val="5D261745"/>
    <w:rsid w:val="5F3D4991"/>
    <w:rsid w:val="5F535F37"/>
    <w:rsid w:val="602EB7AF"/>
    <w:rsid w:val="605F766F"/>
    <w:rsid w:val="6089E521"/>
    <w:rsid w:val="60A0E26F"/>
    <w:rsid w:val="62B0D96A"/>
    <w:rsid w:val="649015B6"/>
    <w:rsid w:val="64DFB4CD"/>
    <w:rsid w:val="65A6AA6B"/>
    <w:rsid w:val="66C94704"/>
    <w:rsid w:val="67427ACC"/>
    <w:rsid w:val="67AECB6A"/>
    <w:rsid w:val="6840767D"/>
    <w:rsid w:val="688A0A8B"/>
    <w:rsid w:val="69201AEE"/>
    <w:rsid w:val="6A0BFB52"/>
    <w:rsid w:val="6AAB03D3"/>
    <w:rsid w:val="6BE58CB2"/>
    <w:rsid w:val="6CC05ABB"/>
    <w:rsid w:val="6DCC0003"/>
    <w:rsid w:val="6DDE89A5"/>
    <w:rsid w:val="6E08EA35"/>
    <w:rsid w:val="6E1561CE"/>
    <w:rsid w:val="6E7419F1"/>
    <w:rsid w:val="6E781EC3"/>
    <w:rsid w:val="7032E1DA"/>
    <w:rsid w:val="70CB976B"/>
    <w:rsid w:val="71C26411"/>
    <w:rsid w:val="732F9C3F"/>
    <w:rsid w:val="734AAD41"/>
    <w:rsid w:val="737393EE"/>
    <w:rsid w:val="741A3824"/>
    <w:rsid w:val="744CF81D"/>
    <w:rsid w:val="759F5E0E"/>
    <w:rsid w:val="75A5BE27"/>
    <w:rsid w:val="772D5372"/>
    <w:rsid w:val="785BE090"/>
    <w:rsid w:val="7885559C"/>
    <w:rsid w:val="79206940"/>
    <w:rsid w:val="7A05E35D"/>
    <w:rsid w:val="7A777BA2"/>
    <w:rsid w:val="7B586428"/>
    <w:rsid w:val="7BDFBC9D"/>
    <w:rsid w:val="7EB8E22F"/>
    <w:rsid w:val="7ECB2214"/>
    <w:rsid w:val="7EE44A71"/>
    <w:rsid w:val="7FF75EEB"/>
    <w:rsid w:val="7FFAE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FB52"/>
  <w15:chartTrackingRefBased/>
  <w15:docId w15:val="{AA49557D-9D53-41F8-8E84-9AA1AEEF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20/10/relationships/intelligence" Target="intelligence2.xml" Id="Rfedd857ab3c149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6DB2D742696C4381029BF2C569F2DD" ma:contentTypeVersion="4" ma:contentTypeDescription="Create a new document." ma:contentTypeScope="" ma:versionID="62e7299852bc46189a12256f326433f1">
  <xsd:schema xmlns:xsd="http://www.w3.org/2001/XMLSchema" xmlns:xs="http://www.w3.org/2001/XMLSchema" xmlns:p="http://schemas.microsoft.com/office/2006/metadata/properties" xmlns:ns2="6e55f24e-9b6f-44fb-8900-f2fafbdf3c89" targetNamespace="http://schemas.microsoft.com/office/2006/metadata/properties" ma:root="true" ma:fieldsID="4252ec7c990844ac376600dc3d3ff66f" ns2:_="">
    <xsd:import namespace="6e55f24e-9b6f-44fb-8900-f2fafbdf3c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5f24e-9b6f-44fb-8900-f2fafbdf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F4CA7-792D-4C63-B56E-4C5C6FC1AEAC}">
  <ds:schemaRefs>
    <ds:schemaRef ds:uri="http://schemas.microsoft.com/sharepoint/v3/contenttype/forms"/>
  </ds:schemaRefs>
</ds:datastoreItem>
</file>

<file path=customXml/itemProps2.xml><?xml version="1.0" encoding="utf-8"?>
<ds:datastoreItem xmlns:ds="http://schemas.openxmlformats.org/officeDocument/2006/customXml" ds:itemID="{558A5C52-5018-4E2C-B7B8-61D586C2E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90EE35-6E03-4D14-B31F-F2BDAB523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5f24e-9b6f-44fb-8900-f2fafbdf3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Zoltek, Sophia</dc:creator>
  <keywords/>
  <dc:description/>
  <lastModifiedBy>Rardin, Nate</lastModifiedBy>
  <revision>4</revision>
  <dcterms:created xsi:type="dcterms:W3CDTF">2022-10-06T21:51:00.0000000Z</dcterms:created>
  <dcterms:modified xsi:type="dcterms:W3CDTF">2022-10-12T23:56:40.5844843Z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0x0101002D6DB2D742696C4381029BF2C569F2DD</vt:lpwstr>
  </property>
</Properties>
</file>