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F8A" w:rsidRPr="00F23F8A" w:rsidRDefault="00E54359" w:rsidP="00E54359">
      <w:pPr>
        <w:rPr>
          <w:b/>
        </w:rPr>
      </w:pPr>
      <w:r w:rsidRPr="00F23F8A">
        <w:rPr>
          <w:b/>
        </w:rPr>
        <w:t xml:space="preserve">Administrative Affairs and Budget Committee </w:t>
      </w:r>
    </w:p>
    <w:p w:rsidR="00F23F8A" w:rsidRPr="00F23F8A" w:rsidRDefault="00F23F8A" w:rsidP="00E54359">
      <w:pPr>
        <w:rPr>
          <w:b/>
        </w:rPr>
      </w:pPr>
    </w:p>
    <w:p w:rsidR="00E54359" w:rsidRPr="00F23F8A" w:rsidRDefault="00E54359" w:rsidP="00E54359">
      <w:pPr>
        <w:rPr>
          <w:b/>
        </w:rPr>
      </w:pPr>
      <w:r w:rsidRPr="00F23F8A">
        <w:rPr>
          <w:b/>
        </w:rPr>
        <w:t>Meeting</w:t>
      </w:r>
      <w:r w:rsidR="00F23F8A" w:rsidRPr="00F23F8A">
        <w:rPr>
          <w:b/>
        </w:rPr>
        <w:t xml:space="preserve"> Minutes for Wednesday, </w:t>
      </w:r>
      <w:r w:rsidR="00DA67BC">
        <w:rPr>
          <w:b/>
        </w:rPr>
        <w:t>10</w:t>
      </w:r>
      <w:r w:rsidR="00F23F8A" w:rsidRPr="00F23F8A">
        <w:rPr>
          <w:b/>
        </w:rPr>
        <w:t>/</w:t>
      </w:r>
      <w:r w:rsidR="00DA67BC">
        <w:rPr>
          <w:b/>
        </w:rPr>
        <w:t>9</w:t>
      </w:r>
      <w:r w:rsidR="00F23F8A" w:rsidRPr="00F23F8A">
        <w:rPr>
          <w:b/>
        </w:rPr>
        <w:t>/19</w:t>
      </w:r>
    </w:p>
    <w:p w:rsidR="00E54359" w:rsidRDefault="00E54359" w:rsidP="00E54359"/>
    <w:p w:rsidR="00E54359" w:rsidRDefault="00E54359" w:rsidP="00E54359">
      <w:r w:rsidRPr="00F23F8A">
        <w:rPr>
          <w:b/>
        </w:rPr>
        <w:t>Present:</w:t>
      </w:r>
      <w:r>
        <w:t xml:space="preserve"> Arthur Martinez, David Marx, Julie Murphy, German Blanco Lobo, Hannah Beer, I</w:t>
      </w:r>
      <w:r w:rsidR="00E6516C">
        <w:t>s</w:t>
      </w:r>
      <w:r w:rsidR="00980341">
        <w:t>a</w:t>
      </w:r>
      <w:r>
        <w:t xml:space="preserve">ac Hollis, </w:t>
      </w:r>
      <w:r w:rsidR="00DA67BC">
        <w:t>Kaleb Hefford, Zaria Heath, and Sand</w:t>
      </w:r>
      <w:r w:rsidR="00980341">
        <w:t>y</w:t>
      </w:r>
      <w:r w:rsidR="00DA67BC">
        <w:t xml:space="preserve"> Cavi</w:t>
      </w:r>
    </w:p>
    <w:p w:rsidR="00E54359" w:rsidRDefault="00E54359" w:rsidP="00E54359"/>
    <w:p w:rsidR="00E54359" w:rsidRDefault="00DA67BC" w:rsidP="00E54359">
      <w:r>
        <w:rPr>
          <w:b/>
        </w:rPr>
        <w:t>Guests</w:t>
      </w:r>
      <w:r w:rsidR="00E54359" w:rsidRPr="00F23F8A">
        <w:rPr>
          <w:b/>
        </w:rPr>
        <w:t>:</w:t>
      </w:r>
      <w:r w:rsidR="00E54359">
        <w:t xml:space="preserve"> </w:t>
      </w:r>
      <w:r>
        <w:t>Brent Paterson, Office of the President, and Jill Jones, University Advancement &amp; Foundation</w:t>
      </w:r>
    </w:p>
    <w:p w:rsidR="00E54359" w:rsidRDefault="00E54359" w:rsidP="00E54359"/>
    <w:p w:rsidR="00F23F8A" w:rsidRDefault="00F23F8A" w:rsidP="00DA67BC">
      <w:pPr>
        <w:pStyle w:val="ListParagraph"/>
        <w:numPr>
          <w:ilvl w:val="0"/>
          <w:numId w:val="2"/>
        </w:numPr>
      </w:pPr>
      <w:r>
        <w:t xml:space="preserve">Discussion of </w:t>
      </w:r>
      <w:r w:rsidR="00DA67BC">
        <w:t>P</w:t>
      </w:r>
      <w:r>
        <w:t>olicy</w:t>
      </w:r>
      <w:r w:rsidR="00DA67BC">
        <w:t xml:space="preserve">  6.1.37 Facilities Naming</w:t>
      </w:r>
    </w:p>
    <w:p w:rsidR="00DA67BC" w:rsidRDefault="00DA67BC" w:rsidP="00DA67BC"/>
    <w:p w:rsidR="00823D74" w:rsidRDefault="00DA67BC" w:rsidP="00DB5C38">
      <w:pPr>
        <w:pStyle w:val="ListParagraph"/>
        <w:numPr>
          <w:ilvl w:val="0"/>
          <w:numId w:val="3"/>
        </w:numPr>
        <w:ind w:left="1080"/>
      </w:pPr>
      <w:r>
        <w:t>The committee received original policy and working markup along with a proposed change in the Naming Committee membership that come in during the summer.</w:t>
      </w:r>
    </w:p>
    <w:p w:rsidR="00DA67BC" w:rsidRDefault="00DA67BC" w:rsidP="00DB5C38">
      <w:pPr>
        <w:pStyle w:val="ListParagraph"/>
        <w:numPr>
          <w:ilvl w:val="0"/>
          <w:numId w:val="3"/>
        </w:numPr>
        <w:ind w:left="1080"/>
      </w:pPr>
      <w:r>
        <w:t>Brent Paterson indicated that Senator Marx would need to discuss the committee membership issue directly with President Dietz.</w:t>
      </w:r>
    </w:p>
    <w:p w:rsidR="00DA67BC" w:rsidRDefault="00DA67BC" w:rsidP="00DB5C38">
      <w:pPr>
        <w:pStyle w:val="ListParagraph"/>
        <w:numPr>
          <w:ilvl w:val="0"/>
          <w:numId w:val="3"/>
        </w:numPr>
        <w:ind w:left="1080"/>
      </w:pPr>
      <w:r>
        <w:t>Paterson and Jones gave an overview of the proposed changes in the policy.</w:t>
      </w:r>
    </w:p>
    <w:p w:rsidR="00DA67BC" w:rsidRDefault="00DA67BC" w:rsidP="00DB5C38">
      <w:pPr>
        <w:pStyle w:val="ListParagraph"/>
        <w:numPr>
          <w:ilvl w:val="0"/>
          <w:numId w:val="3"/>
        </w:numPr>
        <w:ind w:left="1080"/>
      </w:pPr>
      <w:r>
        <w:t>Senator Martinez asked about the dollar amount requirements for donors to name a facility.  Jones responded that</w:t>
      </w:r>
      <w:r w:rsidR="007C3976">
        <w:t xml:space="preserve"> it depends on the visibility of the facility or space.  Higher traffic spaces call for larger donations.  There may also be annual capital or technology costs to maintain a space/facility.</w:t>
      </w:r>
    </w:p>
    <w:p w:rsidR="007C3976" w:rsidRDefault="007C3976" w:rsidP="00DB5C38">
      <w:pPr>
        <w:pStyle w:val="ListParagraph"/>
        <w:numPr>
          <w:ilvl w:val="0"/>
          <w:numId w:val="3"/>
        </w:numPr>
        <w:ind w:left="1080"/>
      </w:pPr>
      <w:r>
        <w:t>Senator Marx asked whether the naming committee is only advisory to the President or whether their decisions were binding.  Could a President make a naming decision without input from the committee?  The response was that the process in the policy must be followed, although the committee is advisory.</w:t>
      </w:r>
    </w:p>
    <w:p w:rsidR="007C3976" w:rsidRDefault="007C3976" w:rsidP="00DB5C38">
      <w:pPr>
        <w:pStyle w:val="ListParagraph"/>
        <w:numPr>
          <w:ilvl w:val="0"/>
          <w:numId w:val="3"/>
        </w:numPr>
        <w:ind w:left="1080"/>
      </w:pPr>
      <w:r>
        <w:t xml:space="preserve">Senator Marx mentioned that the most recent and visible naming process was the naming of the College of Fine Arts and the School of Art with the donation of $12 million from </w:t>
      </w:r>
      <w:proofErr w:type="spellStart"/>
      <w:r>
        <w:t>Wonsook</w:t>
      </w:r>
      <w:proofErr w:type="spellEnd"/>
      <w:r>
        <w:t xml:space="preserve"> Kim and Thomas Clement.  Was the policy followed in that process?  The reply was affirmative.</w:t>
      </w:r>
    </w:p>
    <w:p w:rsidR="007C3976" w:rsidRDefault="00DF0171" w:rsidP="00DB5C38">
      <w:pPr>
        <w:pStyle w:val="ListParagraph"/>
        <w:numPr>
          <w:ilvl w:val="0"/>
          <w:numId w:val="3"/>
        </w:numPr>
        <w:ind w:left="1080"/>
      </w:pPr>
      <w:r>
        <w:t>Jones indicated that the proposed changes in the policy will allow Advancement to follow a more consistent process for naming facilities at the University.</w:t>
      </w:r>
    </w:p>
    <w:p w:rsidR="00DF0171" w:rsidRDefault="00DF0171" w:rsidP="00DF0171">
      <w:pPr>
        <w:pStyle w:val="ListParagraph"/>
        <w:ind w:left="1440"/>
      </w:pPr>
    </w:p>
    <w:p w:rsidR="00DF0171" w:rsidRDefault="00DF0171" w:rsidP="00DF0171">
      <w:pPr>
        <w:pStyle w:val="ListParagraph"/>
        <w:numPr>
          <w:ilvl w:val="0"/>
          <w:numId w:val="4"/>
        </w:numPr>
      </w:pPr>
      <w:r>
        <w:t>Discussion of Academic Calendar</w:t>
      </w:r>
    </w:p>
    <w:p w:rsidR="00DF0171" w:rsidRDefault="00DF0171" w:rsidP="00DB5C38">
      <w:pPr>
        <w:pStyle w:val="ListParagraph"/>
        <w:numPr>
          <w:ilvl w:val="1"/>
          <w:numId w:val="4"/>
        </w:numPr>
        <w:ind w:left="1080"/>
      </w:pPr>
      <w:r>
        <w:t>Senator Marx asked whether everyone had completed entering their academic calendar data into the Google Doc worksheet that Senator Murphy had created.  A few needed to complete it.  Senator Marx asked that everyone finish that before the next meeting.</w:t>
      </w:r>
    </w:p>
    <w:p w:rsidR="00DF0171" w:rsidRDefault="00DF0171" w:rsidP="00DB5C38">
      <w:pPr>
        <w:pStyle w:val="ListParagraph"/>
        <w:numPr>
          <w:ilvl w:val="1"/>
          <w:numId w:val="4"/>
        </w:numPr>
        <w:ind w:left="1080"/>
      </w:pPr>
      <w:r>
        <w:t>Senator Martinez asked the student members whether they were unhappy with the current calendar.  The general reply seemed to be that they were not, that it seemed to be more of a faculty/staff issue.  Senator Marx indicated that that was the impetus for looking into the issue by the Exec Committee, primarily regarding the Spring Break.  However, we are looking into the Fall Break too, since currently it occurs at the end of the semester and there really is no break earlier, which may be needed for the mental health of students.  Currently, we may return for just one week of classes before finals week.</w:t>
      </w:r>
    </w:p>
    <w:p w:rsidR="00DF0171" w:rsidRDefault="00DF0171" w:rsidP="00DB5C38">
      <w:pPr>
        <w:pStyle w:val="ListParagraph"/>
        <w:numPr>
          <w:ilvl w:val="1"/>
          <w:numId w:val="4"/>
        </w:numPr>
        <w:ind w:left="1080"/>
      </w:pPr>
      <w:r>
        <w:t>The suggestion was made of having a few days off in the 9</w:t>
      </w:r>
      <w:r w:rsidRPr="00DF0171">
        <w:rPr>
          <w:vertAlign w:val="superscript"/>
        </w:rPr>
        <w:t>th</w:t>
      </w:r>
      <w:r>
        <w:t xml:space="preserve"> week or classes may help </w:t>
      </w:r>
      <w:r w:rsidR="0062286B">
        <w:t>students refresh after midterms as some schools do.</w:t>
      </w:r>
    </w:p>
    <w:p w:rsidR="0062286B" w:rsidRDefault="003C4F34" w:rsidP="00DB5C38">
      <w:pPr>
        <w:pStyle w:val="ListParagraph"/>
        <w:numPr>
          <w:ilvl w:val="1"/>
          <w:numId w:val="4"/>
        </w:numPr>
        <w:ind w:left="1080"/>
      </w:pPr>
      <w:r>
        <w:t>Senator Cav</w:t>
      </w:r>
      <w:r w:rsidR="00980341">
        <w:t>i</w:t>
      </w:r>
      <w:r>
        <w:t xml:space="preserve"> pointed out that allowing students to leave campus may get in the way of student activities and community building, etc.  There is also the effect of Monday classes losing another meeting time after Labor Day.</w:t>
      </w:r>
    </w:p>
    <w:p w:rsidR="009D53D1" w:rsidRDefault="009D53D1" w:rsidP="009D53D1"/>
    <w:p w:rsidR="00DB5C38" w:rsidRDefault="00DB5C38" w:rsidP="0030206F">
      <w:pPr>
        <w:pStyle w:val="ListParagraph"/>
        <w:numPr>
          <w:ilvl w:val="0"/>
          <w:numId w:val="4"/>
        </w:numPr>
      </w:pPr>
      <w:r>
        <w:t>Meeting adjourned at 6:50.</w:t>
      </w:r>
      <w:bookmarkStart w:id="0" w:name="_GoBack"/>
      <w:bookmarkEnd w:id="0"/>
    </w:p>
    <w:sectPr w:rsidR="00DB5C38" w:rsidSect="009D53D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545A0"/>
    <w:multiLevelType w:val="hybridMultilevel"/>
    <w:tmpl w:val="BBF07330"/>
    <w:lvl w:ilvl="0" w:tplc="C8DC4544">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E297E"/>
    <w:multiLevelType w:val="hybridMultilevel"/>
    <w:tmpl w:val="F94678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2761143"/>
    <w:multiLevelType w:val="hybridMultilevel"/>
    <w:tmpl w:val="D84A2E34"/>
    <w:lvl w:ilvl="0" w:tplc="47FAB608">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01DBF"/>
    <w:multiLevelType w:val="hybridMultilevel"/>
    <w:tmpl w:val="A2C86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359"/>
    <w:rsid w:val="000D59B9"/>
    <w:rsid w:val="00167F96"/>
    <w:rsid w:val="00184C2D"/>
    <w:rsid w:val="0030206F"/>
    <w:rsid w:val="00306054"/>
    <w:rsid w:val="00311104"/>
    <w:rsid w:val="003350F5"/>
    <w:rsid w:val="00363A65"/>
    <w:rsid w:val="003A31E1"/>
    <w:rsid w:val="003C4F34"/>
    <w:rsid w:val="004B4F47"/>
    <w:rsid w:val="0052742D"/>
    <w:rsid w:val="005D20A0"/>
    <w:rsid w:val="0062286B"/>
    <w:rsid w:val="006B6B9D"/>
    <w:rsid w:val="007068AA"/>
    <w:rsid w:val="007C3976"/>
    <w:rsid w:val="007E7AC0"/>
    <w:rsid w:val="00823D74"/>
    <w:rsid w:val="00980341"/>
    <w:rsid w:val="009D53D1"/>
    <w:rsid w:val="00A3620D"/>
    <w:rsid w:val="00C1443E"/>
    <w:rsid w:val="00C24AA7"/>
    <w:rsid w:val="00C35D82"/>
    <w:rsid w:val="00CD6787"/>
    <w:rsid w:val="00DA67BC"/>
    <w:rsid w:val="00DB5C38"/>
    <w:rsid w:val="00DF0171"/>
    <w:rsid w:val="00E54359"/>
    <w:rsid w:val="00E6516C"/>
    <w:rsid w:val="00E9468C"/>
    <w:rsid w:val="00F05B6A"/>
    <w:rsid w:val="00F23F8A"/>
    <w:rsid w:val="00F66E3B"/>
    <w:rsid w:val="00F7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B5F9"/>
  <w15:chartTrackingRefBased/>
  <w15:docId w15:val="{6A2CECF1-5157-4207-949C-B05A6F0D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35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F96"/>
    <w:pPr>
      <w:ind w:left="720"/>
      <w:contextualSpacing/>
    </w:pPr>
  </w:style>
  <w:style w:type="paragraph" w:styleId="BalloonText">
    <w:name w:val="Balloon Text"/>
    <w:basedOn w:val="Normal"/>
    <w:link w:val="BalloonTextChar"/>
    <w:uiPriority w:val="99"/>
    <w:semiHidden/>
    <w:unhideWhenUsed/>
    <w:rsid w:val="00C35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2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Milner Library</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Julie</dc:creator>
  <cp:keywords/>
  <dc:description/>
  <cp:lastModifiedBy>Marx, David</cp:lastModifiedBy>
  <cp:revision>6</cp:revision>
  <cp:lastPrinted>2019-10-16T16:13:00Z</cp:lastPrinted>
  <dcterms:created xsi:type="dcterms:W3CDTF">2019-10-16T16:42:00Z</dcterms:created>
  <dcterms:modified xsi:type="dcterms:W3CDTF">2019-10-24T03:57:00Z</dcterms:modified>
</cp:coreProperties>
</file>