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28" w:rsidRPr="004E6B25" w:rsidRDefault="00E25328" w:rsidP="00E25328">
      <w:pPr>
        <w:jc w:val="center"/>
        <w:rPr>
          <w:b/>
          <w:sz w:val="32"/>
          <w:szCs w:val="32"/>
        </w:rPr>
      </w:pPr>
      <w:r w:rsidRPr="004E6B25">
        <w:rPr>
          <w:b/>
          <w:sz w:val="32"/>
          <w:szCs w:val="32"/>
        </w:rPr>
        <w:t>Academic Affairs Committee</w:t>
      </w:r>
    </w:p>
    <w:p w:rsidR="00E25328" w:rsidRDefault="00FA2B3C" w:rsidP="00E25328">
      <w:pPr>
        <w:jc w:val="center"/>
      </w:pPr>
      <w:r>
        <w:t xml:space="preserve">Approved </w:t>
      </w:r>
      <w:r w:rsidR="005A028F">
        <w:t>Meeting Minutes</w:t>
      </w:r>
      <w:r w:rsidR="004B6501">
        <w:t xml:space="preserve"> #</w:t>
      </w:r>
      <w:r w:rsidR="00D02EBD">
        <w:t>9</w:t>
      </w:r>
    </w:p>
    <w:p w:rsidR="00E25328" w:rsidRDefault="00E25328" w:rsidP="00E25328"/>
    <w:p w:rsidR="00E25328" w:rsidRDefault="00E25328" w:rsidP="00E25328">
      <w:r>
        <w:t xml:space="preserve">Date: </w:t>
      </w:r>
      <w:r w:rsidR="003326A1">
        <w:t xml:space="preserve">February </w:t>
      </w:r>
      <w:r w:rsidR="00D02EBD">
        <w:t>21st</w:t>
      </w:r>
      <w:r w:rsidR="004B6501">
        <w:t>, 201</w:t>
      </w:r>
      <w:r w:rsidR="00D72B02">
        <w:t>8</w:t>
      </w:r>
      <w:r w:rsidR="004B6501">
        <w:t xml:space="preserve"> </w:t>
      </w:r>
    </w:p>
    <w:p w:rsidR="00E25328" w:rsidRDefault="00E25328" w:rsidP="00E25328">
      <w:r>
        <w:t xml:space="preserve">Location: </w:t>
      </w:r>
      <w:r w:rsidR="004B6501">
        <w:t>3</w:t>
      </w:r>
      <w:r w:rsidR="004B6501" w:rsidRPr="004B6501">
        <w:rPr>
          <w:vertAlign w:val="superscript"/>
        </w:rPr>
        <w:t>rd</w:t>
      </w:r>
      <w:r w:rsidR="004B6501">
        <w:t xml:space="preserve"> Floor East Lounge, Bone Student Center </w:t>
      </w:r>
      <w:r w:rsidR="009678D9">
        <w:br/>
        <w:t>6:00 pm</w:t>
      </w:r>
    </w:p>
    <w:p w:rsidR="00E25328" w:rsidRDefault="00E25328" w:rsidP="00E25328">
      <w:pPr>
        <w:rPr>
          <w:color w:val="000000" w:themeColor="text1"/>
        </w:rPr>
      </w:pPr>
    </w:p>
    <w:p w:rsidR="004B6501" w:rsidRPr="004B6501" w:rsidRDefault="00E25328" w:rsidP="004B65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B6501">
        <w:rPr>
          <w:bCs/>
          <w:sz w:val="22"/>
          <w:szCs w:val="22"/>
        </w:rPr>
        <w:t xml:space="preserve">CALL TO ORDER: </w:t>
      </w:r>
    </w:p>
    <w:p w:rsidR="0056563D" w:rsidRDefault="0056563D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B6501">
        <w:rPr>
          <w:bCs/>
          <w:sz w:val="22"/>
          <w:szCs w:val="22"/>
        </w:rPr>
        <w:t xml:space="preserve">ROLL: </w:t>
      </w:r>
      <w:r w:rsidRPr="004B6501">
        <w:rPr>
          <w:color w:val="000000" w:themeColor="text1"/>
        </w:rPr>
        <w:t xml:space="preserve">Committee members: Lucey, </w:t>
      </w:r>
      <w:proofErr w:type="spellStart"/>
      <w:r w:rsidRPr="0056563D">
        <w:rPr>
          <w:color w:val="000000" w:themeColor="text1"/>
        </w:rPr>
        <w:t>Haugo</w:t>
      </w:r>
      <w:proofErr w:type="spellEnd"/>
      <w:r w:rsidRPr="004B6501">
        <w:rPr>
          <w:color w:val="000000" w:themeColor="text1"/>
        </w:rPr>
        <w:t xml:space="preserve">, </w:t>
      </w:r>
      <w:proofErr w:type="spellStart"/>
      <w:r w:rsidRPr="00FC2B52">
        <w:rPr>
          <w:b/>
          <w:color w:val="000000" w:themeColor="text1"/>
          <w:u w:val="single"/>
        </w:rPr>
        <w:t>Lonbom</w:t>
      </w:r>
      <w:proofErr w:type="spellEnd"/>
      <w:r w:rsidRPr="00FC2B52">
        <w:rPr>
          <w:b/>
          <w:color w:val="000000" w:themeColor="text1"/>
          <w:u w:val="single"/>
        </w:rPr>
        <w:t>,</w:t>
      </w:r>
      <w:r w:rsidRPr="004B6501">
        <w:rPr>
          <w:color w:val="000000" w:themeColor="text1"/>
        </w:rPr>
        <w:t xml:space="preserve"> </w:t>
      </w:r>
      <w:r w:rsidRPr="00FC2B52">
        <w:rPr>
          <w:b/>
          <w:color w:val="000000" w:themeColor="text1"/>
          <w:u w:val="single"/>
        </w:rPr>
        <w:t>Nichols,</w:t>
      </w:r>
      <w:r w:rsidRPr="004B6501">
        <w:rPr>
          <w:color w:val="000000" w:themeColor="text1"/>
        </w:rPr>
        <w:t xml:space="preserve"> </w:t>
      </w:r>
      <w:proofErr w:type="spellStart"/>
      <w:r w:rsidRPr="00FC2B52">
        <w:rPr>
          <w:b/>
          <w:color w:val="000000" w:themeColor="text1"/>
          <w:u w:val="single"/>
        </w:rPr>
        <w:t>Grzanich</w:t>
      </w:r>
      <w:proofErr w:type="spellEnd"/>
      <w:r w:rsidRPr="004B650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Pancrazio, </w:t>
      </w:r>
      <w:proofErr w:type="spellStart"/>
      <w:r w:rsidRPr="004B6501">
        <w:rPr>
          <w:color w:val="000000" w:themeColor="text1"/>
        </w:rPr>
        <w:t>Stripeik</w:t>
      </w:r>
      <w:proofErr w:type="spellEnd"/>
      <w:r w:rsidRPr="004B6501">
        <w:rPr>
          <w:color w:val="000000" w:themeColor="text1"/>
        </w:rPr>
        <w:t>,</w:t>
      </w:r>
      <w:r w:rsidRPr="00FC2B52">
        <w:rPr>
          <w:b/>
          <w:color w:val="000000" w:themeColor="text1"/>
          <w:u w:val="single"/>
        </w:rPr>
        <w:t xml:space="preserve"> </w:t>
      </w:r>
      <w:proofErr w:type="spellStart"/>
      <w:r w:rsidRPr="00FC2B52">
        <w:rPr>
          <w:b/>
          <w:color w:val="000000" w:themeColor="text1"/>
          <w:u w:val="single"/>
        </w:rPr>
        <w:t>Chirayath</w:t>
      </w:r>
      <w:proofErr w:type="spellEnd"/>
      <w:r w:rsidRPr="004B6501">
        <w:rPr>
          <w:color w:val="000000" w:themeColor="text1"/>
        </w:rPr>
        <w:t xml:space="preserve">, </w:t>
      </w:r>
      <w:r w:rsidRPr="0056563D">
        <w:rPr>
          <w:color w:val="000000" w:themeColor="text1"/>
        </w:rPr>
        <w:t>Porter</w:t>
      </w:r>
      <w:r w:rsidRPr="004B6501">
        <w:rPr>
          <w:color w:val="000000" w:themeColor="text1"/>
        </w:rPr>
        <w:t xml:space="preserve">, Smith, </w:t>
      </w:r>
      <w:r w:rsidRPr="00FC2B52">
        <w:rPr>
          <w:b/>
          <w:i/>
          <w:color w:val="000000" w:themeColor="text1"/>
          <w:u w:val="single"/>
        </w:rPr>
        <w:t>Jawahar</w:t>
      </w:r>
      <w:r w:rsidRPr="00FC2B52">
        <w:rPr>
          <w:b/>
          <w:color w:val="000000" w:themeColor="text1"/>
          <w:u w:val="single"/>
        </w:rPr>
        <w:t>,</w:t>
      </w:r>
      <w:r w:rsidRPr="004B6501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4B6501">
        <w:rPr>
          <w:color w:val="000000" w:themeColor="text1"/>
        </w:rPr>
        <w:t xml:space="preserve">CC Liaison </w:t>
      </w:r>
      <w:r w:rsidRPr="00637F14">
        <w:rPr>
          <w:i/>
          <w:color w:val="000000" w:themeColor="text1"/>
        </w:rPr>
        <w:t>Geoffrey Duce</w:t>
      </w:r>
      <w:r>
        <w:rPr>
          <w:color w:val="000000" w:themeColor="text1"/>
        </w:rPr>
        <w:t xml:space="preserve"> (Note: quorum is 6 voting members; bold and underline=absent; italic=ex-officio)</w:t>
      </w:r>
    </w:p>
    <w:p w:rsidR="000A07DC" w:rsidRPr="00FC2B52" w:rsidRDefault="000A07DC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FC2B52">
        <w:rPr>
          <w:b/>
          <w:bCs/>
          <w:sz w:val="22"/>
          <w:szCs w:val="22"/>
        </w:rPr>
        <w:t>CONSENT AGENDA</w:t>
      </w:r>
      <w:r w:rsidR="0056563D" w:rsidRPr="00FC2B52">
        <w:rPr>
          <w:b/>
          <w:bCs/>
          <w:sz w:val="22"/>
          <w:szCs w:val="22"/>
        </w:rPr>
        <w:t xml:space="preserve">: </w:t>
      </w:r>
    </w:p>
    <w:p w:rsidR="00FC2B52" w:rsidRPr="00FC2B52" w:rsidRDefault="00AA2CF1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FC2B52">
        <w:rPr>
          <w:b/>
          <w:bCs/>
          <w:sz w:val="22"/>
          <w:szCs w:val="22"/>
        </w:rPr>
        <w:t>APPROVAL OF MINUTES: #</w:t>
      </w:r>
      <w:r w:rsidR="00D02EBD" w:rsidRPr="00FC2B52">
        <w:rPr>
          <w:b/>
          <w:bCs/>
          <w:sz w:val="22"/>
          <w:szCs w:val="22"/>
        </w:rPr>
        <w:t>8</w:t>
      </w:r>
      <w:r w:rsidRPr="00FC2B52">
        <w:rPr>
          <w:b/>
          <w:bCs/>
          <w:sz w:val="22"/>
          <w:szCs w:val="22"/>
        </w:rPr>
        <w:t xml:space="preserve">, </w:t>
      </w:r>
      <w:r w:rsidR="00D02EBD" w:rsidRPr="00FC2B52">
        <w:rPr>
          <w:b/>
          <w:bCs/>
          <w:sz w:val="22"/>
          <w:szCs w:val="22"/>
        </w:rPr>
        <w:t>February 7</w:t>
      </w:r>
      <w:r w:rsidR="003326A1" w:rsidRPr="00FC2B52">
        <w:rPr>
          <w:b/>
          <w:bCs/>
          <w:sz w:val="22"/>
          <w:szCs w:val="22"/>
          <w:vertAlign w:val="superscript"/>
        </w:rPr>
        <w:t>th</w:t>
      </w:r>
      <w:r w:rsidR="003326A1" w:rsidRPr="00FC2B52">
        <w:rPr>
          <w:b/>
          <w:bCs/>
          <w:sz w:val="22"/>
          <w:szCs w:val="22"/>
        </w:rPr>
        <w:t>, 2018</w:t>
      </w:r>
      <w:r w:rsidRPr="00FC2B52">
        <w:rPr>
          <w:b/>
          <w:bCs/>
          <w:sz w:val="22"/>
          <w:szCs w:val="22"/>
        </w:rPr>
        <w:t xml:space="preserve"> </w:t>
      </w:r>
    </w:p>
    <w:p w:rsidR="00FC2B52" w:rsidRDefault="00FC2B52" w:rsidP="00FC2B52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Edit was made to </w:t>
      </w:r>
      <w:r w:rsidR="00C632C0">
        <w:rPr>
          <w:bCs/>
          <w:sz w:val="22"/>
          <w:szCs w:val="22"/>
        </w:rPr>
        <w:t xml:space="preserve">mark </w:t>
      </w:r>
      <w:r w:rsidR="003C5652">
        <w:rPr>
          <w:bCs/>
          <w:sz w:val="22"/>
          <w:szCs w:val="22"/>
        </w:rPr>
        <w:t xml:space="preserve">Senator </w:t>
      </w:r>
      <w:proofErr w:type="spellStart"/>
      <w:r>
        <w:rPr>
          <w:bCs/>
          <w:sz w:val="22"/>
          <w:szCs w:val="22"/>
        </w:rPr>
        <w:t>Haugo</w:t>
      </w:r>
      <w:proofErr w:type="spellEnd"/>
      <w:r>
        <w:rPr>
          <w:bCs/>
          <w:sz w:val="22"/>
          <w:szCs w:val="22"/>
        </w:rPr>
        <w:t xml:space="preserve"> absent</w:t>
      </w:r>
      <w:r w:rsidR="005A028F">
        <w:rPr>
          <w:bCs/>
          <w:sz w:val="22"/>
          <w:szCs w:val="22"/>
        </w:rPr>
        <w:t xml:space="preserve"> in previous meeting</w:t>
      </w:r>
    </w:p>
    <w:p w:rsidR="009678D9" w:rsidRPr="00FC2B52" w:rsidRDefault="00FC2B52" w:rsidP="00FC2B52">
      <w:p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>Minutes passed</w:t>
      </w:r>
      <w:r w:rsidR="00AA2CF1" w:rsidRPr="00FC2B52">
        <w:rPr>
          <w:b/>
          <w:bCs/>
          <w:sz w:val="22"/>
          <w:szCs w:val="22"/>
        </w:rPr>
        <w:t xml:space="preserve"> </w:t>
      </w:r>
    </w:p>
    <w:p w:rsidR="00D02EBD" w:rsidRPr="00FC2B52" w:rsidRDefault="00D02EBD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FC2B52">
        <w:rPr>
          <w:b/>
          <w:bCs/>
          <w:sz w:val="22"/>
          <w:szCs w:val="22"/>
        </w:rPr>
        <w:t>Videotaping Class Statement for Syllabus</w:t>
      </w:r>
    </w:p>
    <w:p w:rsidR="00D02EBD" w:rsidRPr="00FC2B52" w:rsidRDefault="00D02EBD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FC2B52">
        <w:rPr>
          <w:b/>
          <w:bCs/>
          <w:sz w:val="22"/>
          <w:szCs w:val="22"/>
        </w:rPr>
        <w:t xml:space="preserve">Permission to Record Classes </w:t>
      </w:r>
    </w:p>
    <w:p w:rsidR="00AA2CF1" w:rsidRPr="00FC2B52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>STANDARD ORDER OF BU</w:t>
      </w:r>
      <w:r w:rsidR="000A07DC" w:rsidRPr="00FC2B52">
        <w:rPr>
          <w:b/>
          <w:bCs/>
          <w:sz w:val="22"/>
          <w:szCs w:val="22"/>
        </w:rPr>
        <w:t>SI</w:t>
      </w:r>
      <w:r w:rsidRPr="00FC2B52">
        <w:rPr>
          <w:b/>
          <w:bCs/>
          <w:sz w:val="22"/>
          <w:szCs w:val="22"/>
        </w:rPr>
        <w:t>NESS</w:t>
      </w:r>
      <w:r w:rsidR="00AA2CF1" w:rsidRPr="00FC2B52">
        <w:rPr>
          <w:b/>
          <w:bCs/>
          <w:sz w:val="22"/>
          <w:szCs w:val="22"/>
        </w:rPr>
        <w:t xml:space="preserve">: </w:t>
      </w:r>
    </w:p>
    <w:p w:rsidR="003C5652" w:rsidRPr="00B46180" w:rsidRDefault="00D02EBD" w:rsidP="003C565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 xml:space="preserve">Follow up regarding discussion with Exec Committee </w:t>
      </w:r>
      <w:r w:rsidR="00DA3D38" w:rsidRPr="00FC2B52">
        <w:rPr>
          <w:b/>
          <w:bCs/>
          <w:sz w:val="22"/>
          <w:szCs w:val="22"/>
        </w:rPr>
        <w:t>regarding graduation requirement</w:t>
      </w:r>
      <w:r w:rsidR="00591537" w:rsidRPr="00FC2B52">
        <w:rPr>
          <w:b/>
          <w:bCs/>
          <w:sz w:val="22"/>
          <w:szCs w:val="22"/>
        </w:rPr>
        <w:t xml:space="preserve">. </w:t>
      </w:r>
    </w:p>
    <w:p w:rsidR="00B46180" w:rsidRPr="00986B99" w:rsidRDefault="00986B99" w:rsidP="00B46180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86B99">
        <w:rPr>
          <w:bCs/>
          <w:sz w:val="22"/>
          <w:szCs w:val="22"/>
        </w:rPr>
        <w:t xml:space="preserve">The consensus of the Exec Committee was that the </w:t>
      </w:r>
      <w:r>
        <w:rPr>
          <w:bCs/>
          <w:sz w:val="22"/>
          <w:szCs w:val="22"/>
        </w:rPr>
        <w:t>S</w:t>
      </w:r>
      <w:r w:rsidR="00B46180" w:rsidRPr="00986B99">
        <w:rPr>
          <w:bCs/>
          <w:sz w:val="22"/>
          <w:szCs w:val="22"/>
        </w:rPr>
        <w:t>enate was not the app</w:t>
      </w:r>
      <w:r>
        <w:rPr>
          <w:bCs/>
          <w:sz w:val="22"/>
          <w:szCs w:val="22"/>
        </w:rPr>
        <w:t>ropriate place to discuss the Global Learning O</w:t>
      </w:r>
      <w:r w:rsidR="00B46180" w:rsidRPr="00986B99">
        <w:rPr>
          <w:bCs/>
          <w:sz w:val="22"/>
          <w:szCs w:val="22"/>
        </w:rPr>
        <w:t>utcomes</w:t>
      </w:r>
      <w:r>
        <w:rPr>
          <w:bCs/>
          <w:sz w:val="22"/>
          <w:szCs w:val="22"/>
        </w:rPr>
        <w:t xml:space="preserve">: </w:t>
      </w:r>
    </w:p>
    <w:p w:rsidR="00986B99" w:rsidRDefault="00986B99" w:rsidP="00B46180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Exec Committee also noted that the period of the International Strategic Plan is </w:t>
      </w:r>
      <w:proofErr w:type="gramStart"/>
      <w:r>
        <w:rPr>
          <w:bCs/>
          <w:sz w:val="22"/>
          <w:szCs w:val="22"/>
        </w:rPr>
        <w:t>coming to a close</w:t>
      </w:r>
      <w:proofErr w:type="gramEnd"/>
      <w:r>
        <w:rPr>
          <w:bCs/>
          <w:sz w:val="22"/>
          <w:szCs w:val="22"/>
        </w:rPr>
        <w:t xml:space="preserve">; it will be up for revision under a new Provost, two members of the Exec </w:t>
      </w:r>
      <w:proofErr w:type="spellStart"/>
      <w:r>
        <w:rPr>
          <w:bCs/>
          <w:sz w:val="22"/>
          <w:szCs w:val="22"/>
        </w:rPr>
        <w:t>Comm</w:t>
      </w:r>
      <w:proofErr w:type="spellEnd"/>
      <w:r>
        <w:rPr>
          <w:bCs/>
          <w:sz w:val="22"/>
          <w:szCs w:val="22"/>
        </w:rPr>
        <w:t xml:space="preserve"> expressed reservations about the ISP; the AMALI outcomes were also mentioned.  </w:t>
      </w:r>
    </w:p>
    <w:p w:rsidR="00B46180" w:rsidRDefault="00986B99" w:rsidP="00986B99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86B99">
        <w:rPr>
          <w:bCs/>
          <w:sz w:val="22"/>
          <w:szCs w:val="22"/>
        </w:rPr>
        <w:t xml:space="preserve">Pancrazio indicated that the UCC recommendation included the Global Learning Outcomes. </w:t>
      </w:r>
      <w:r w:rsidR="00B46180" w:rsidRPr="00986B99">
        <w:rPr>
          <w:bCs/>
          <w:sz w:val="22"/>
          <w:szCs w:val="22"/>
        </w:rPr>
        <w:t xml:space="preserve"> </w:t>
      </w:r>
      <w:r w:rsidRPr="00986B99">
        <w:rPr>
          <w:bCs/>
          <w:sz w:val="22"/>
          <w:szCs w:val="22"/>
        </w:rPr>
        <w:t xml:space="preserve">As a result, the AAC is in a </w:t>
      </w:r>
      <w:r w:rsidR="00B46180" w:rsidRPr="00986B99">
        <w:rPr>
          <w:bCs/>
          <w:sz w:val="22"/>
          <w:szCs w:val="22"/>
        </w:rPr>
        <w:t>holding pattern</w:t>
      </w:r>
      <w:r w:rsidRPr="00986B99">
        <w:rPr>
          <w:bCs/>
          <w:sz w:val="22"/>
          <w:szCs w:val="22"/>
        </w:rPr>
        <w:t xml:space="preserve">. </w:t>
      </w:r>
      <w:proofErr w:type="spellStart"/>
      <w:r w:rsidRPr="00986B99">
        <w:rPr>
          <w:bCs/>
          <w:sz w:val="22"/>
          <w:szCs w:val="22"/>
        </w:rPr>
        <w:t>Haugo</w:t>
      </w:r>
      <w:proofErr w:type="spellEnd"/>
      <w:r w:rsidRPr="00986B99">
        <w:rPr>
          <w:bCs/>
          <w:sz w:val="22"/>
          <w:szCs w:val="22"/>
        </w:rPr>
        <w:t xml:space="preserve"> commented that </w:t>
      </w:r>
      <w:r>
        <w:rPr>
          <w:bCs/>
          <w:sz w:val="22"/>
          <w:szCs w:val="22"/>
        </w:rPr>
        <w:t>a</w:t>
      </w:r>
      <w:r w:rsidR="00B46180" w:rsidRPr="00986B99">
        <w:rPr>
          <w:bCs/>
          <w:sz w:val="22"/>
          <w:szCs w:val="22"/>
        </w:rPr>
        <w:t>ction can happen but this is not the right time</w:t>
      </w:r>
      <w:r>
        <w:rPr>
          <w:bCs/>
          <w:sz w:val="22"/>
          <w:szCs w:val="22"/>
        </w:rPr>
        <w:t xml:space="preserve">. </w:t>
      </w:r>
    </w:p>
    <w:p w:rsidR="00986B99" w:rsidRDefault="00986B99" w:rsidP="00986B99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Pancrazio moved to postpone the question indefinitely. </w:t>
      </w:r>
    </w:p>
    <w:p w:rsidR="00986B99" w:rsidRPr="00986B99" w:rsidRDefault="00986B99" w:rsidP="00986B99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AAC will hold formal vote in the following meeting. </w:t>
      </w:r>
    </w:p>
    <w:p w:rsidR="00187C8A" w:rsidRPr="00187C8A" w:rsidRDefault="00591537" w:rsidP="00986B9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 xml:space="preserve">General statement on rules and procedures for External Committees and Content for Annual Reports: narrative that discusses routine activities, and detailed narrative that covers issues that are new; discussion of the processes of shared governance and Open Meetings compliance.   </w:t>
      </w:r>
    </w:p>
    <w:p w:rsidR="00187C8A" w:rsidRDefault="00187C8A" w:rsidP="00187C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 few small edits were made</w:t>
      </w:r>
    </w:p>
    <w:p w:rsidR="00187C8A" w:rsidRDefault="00187C8A" w:rsidP="00187C8A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Second paragraph edit- 2 different ideas</w:t>
      </w:r>
    </w:p>
    <w:p w:rsidR="00187C8A" w:rsidRDefault="00187C8A" w:rsidP="00187C8A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9176EA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paragraph first sentence- the sentence doesn’t end</w:t>
      </w:r>
    </w:p>
    <w:p w:rsidR="00187C8A" w:rsidRPr="009176EA" w:rsidRDefault="00187C8A" w:rsidP="00187C8A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9176EA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paragraph first sentence add phrase</w:t>
      </w:r>
    </w:p>
    <w:p w:rsidR="00187C8A" w:rsidRPr="00187C8A" w:rsidRDefault="00187C8A" w:rsidP="00187C8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591537" w:rsidRDefault="00591537" w:rsidP="00D02EB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>Annual Report from Textbook Affordability Committee</w:t>
      </w:r>
    </w:p>
    <w:p w:rsidR="00FC2B52" w:rsidRPr="00FC2B52" w:rsidRDefault="00FC2B52" w:rsidP="00FC2B5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The committee met for over two years and had no minutes, the work that was done are now lost because the surveys and information have bee</w:t>
      </w:r>
      <w:r w:rsidR="00986B99">
        <w:rPr>
          <w:bCs/>
          <w:sz w:val="22"/>
          <w:szCs w:val="22"/>
        </w:rPr>
        <w:t xml:space="preserve">n stored in computer accounts and members no longer had access to the results. </w:t>
      </w:r>
    </w:p>
    <w:p w:rsidR="00FC2B52" w:rsidRPr="00FC2B52" w:rsidRDefault="00FC2B52" w:rsidP="00FC2B5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Mich</w:t>
      </w:r>
      <w:r w:rsidR="00FA2B3C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el</w:t>
      </w:r>
      <w:r w:rsidR="00FA2B3C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ne</w:t>
      </w:r>
      <w:proofErr w:type="spellEnd"/>
      <w:r>
        <w:rPr>
          <w:bCs/>
          <w:sz w:val="22"/>
          <w:szCs w:val="22"/>
        </w:rPr>
        <w:t xml:space="preserve"> </w:t>
      </w:r>
      <w:r w:rsidRPr="00FC2B52">
        <w:rPr>
          <w:bCs/>
          <w:sz w:val="22"/>
          <w:szCs w:val="22"/>
        </w:rPr>
        <w:t xml:space="preserve">Cox is the </w:t>
      </w:r>
      <w:r w:rsidR="00FA2B3C">
        <w:rPr>
          <w:bCs/>
          <w:sz w:val="22"/>
          <w:szCs w:val="22"/>
        </w:rPr>
        <w:t xml:space="preserve">new </w:t>
      </w:r>
      <w:bookmarkStart w:id="0" w:name="_GoBack"/>
      <w:bookmarkEnd w:id="0"/>
      <w:r w:rsidRPr="00FC2B52">
        <w:rPr>
          <w:bCs/>
          <w:sz w:val="22"/>
          <w:szCs w:val="22"/>
        </w:rPr>
        <w:t>chair of the committee and has reconstructed the structure of the committee</w:t>
      </w:r>
    </w:p>
    <w:p w:rsidR="00FC2B52" w:rsidRPr="00FC2B52" w:rsidRDefault="00FC2B52" w:rsidP="00FC2B5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C2B52">
        <w:rPr>
          <w:bCs/>
          <w:sz w:val="22"/>
          <w:szCs w:val="22"/>
        </w:rPr>
        <w:t>Executive summary, activities, goals- all in the annual report</w:t>
      </w:r>
    </w:p>
    <w:p w:rsidR="00FC2B52" w:rsidRPr="00FC2B52" w:rsidRDefault="00FC2B52" w:rsidP="00FC2B5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C2B52">
        <w:rPr>
          <w:bCs/>
          <w:sz w:val="22"/>
          <w:szCs w:val="22"/>
        </w:rPr>
        <w:lastRenderedPageBreak/>
        <w:t>Two surveys were conducted (student and faculty)</w:t>
      </w:r>
    </w:p>
    <w:p w:rsidR="00FC2B52" w:rsidRPr="00FC2B52" w:rsidRDefault="00FC2B52" w:rsidP="00FC2B52">
      <w:pPr>
        <w:pStyle w:val="ListParagraph"/>
        <w:numPr>
          <w:ilvl w:val="2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C2B52">
        <w:rPr>
          <w:bCs/>
          <w:sz w:val="22"/>
          <w:szCs w:val="22"/>
        </w:rPr>
        <w:t>Student results: indicated that there was a concern among students (spectacle about the sample)</w:t>
      </w:r>
    </w:p>
    <w:p w:rsidR="00FC2B52" w:rsidRPr="00FC2B52" w:rsidRDefault="00FC2B52" w:rsidP="00FC2B52">
      <w:pPr>
        <w:pStyle w:val="ListParagraph"/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C2B52">
        <w:rPr>
          <w:bCs/>
          <w:sz w:val="22"/>
          <w:szCs w:val="22"/>
        </w:rPr>
        <w:t>Find out how many students are not going to class because they can not afford to buy books</w:t>
      </w:r>
    </w:p>
    <w:p w:rsidR="00FC2B52" w:rsidRDefault="00FC2B52" w:rsidP="00FC2B52">
      <w:pPr>
        <w:pStyle w:val="ListParagraph"/>
        <w:numPr>
          <w:ilvl w:val="2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C2B52">
        <w:rPr>
          <w:bCs/>
          <w:sz w:val="22"/>
          <w:szCs w:val="22"/>
        </w:rPr>
        <w:t xml:space="preserve">Faculty results: Select survey sent to 35 department </w:t>
      </w:r>
      <w:r>
        <w:rPr>
          <w:bCs/>
          <w:sz w:val="22"/>
          <w:szCs w:val="22"/>
        </w:rPr>
        <w:t xml:space="preserve">chairs </w:t>
      </w:r>
      <w:r w:rsidRPr="00FC2B52">
        <w:rPr>
          <w:bCs/>
          <w:sz w:val="22"/>
          <w:szCs w:val="22"/>
        </w:rPr>
        <w:t>and only 9 had responded to the survey</w:t>
      </w:r>
    </w:p>
    <w:p w:rsidR="009176EA" w:rsidRDefault="00FC2B52" w:rsidP="009176E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Committee accepted the annual report as it is</w:t>
      </w:r>
    </w:p>
    <w:p w:rsidR="004A114C" w:rsidRPr="00FC2B52" w:rsidRDefault="004A114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 xml:space="preserve">Good of the Order:  </w:t>
      </w:r>
    </w:p>
    <w:p w:rsidR="00AA2CF1" w:rsidRPr="00FC2B52" w:rsidRDefault="000A07DC" w:rsidP="0059153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 xml:space="preserve">OLD BUSINESS </w:t>
      </w:r>
    </w:p>
    <w:p w:rsidR="00CE5DA5" w:rsidRDefault="00E25328" w:rsidP="00CE5DA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>ANNOUCEMENTS</w:t>
      </w:r>
      <w:r w:rsidR="00B92B7D" w:rsidRPr="00FC2B52">
        <w:rPr>
          <w:b/>
          <w:bCs/>
          <w:sz w:val="22"/>
          <w:szCs w:val="22"/>
        </w:rPr>
        <w:t xml:space="preserve">: </w:t>
      </w:r>
    </w:p>
    <w:p w:rsidR="00E25328" w:rsidRPr="00FC2B52" w:rsidRDefault="00E25328" w:rsidP="003F5E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 xml:space="preserve">PROGRAM: </w:t>
      </w:r>
    </w:p>
    <w:p w:rsidR="00E25328" w:rsidRPr="00FC2B52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>ADJOURN</w:t>
      </w:r>
    </w:p>
    <w:p w:rsidR="007D5C0E" w:rsidRPr="00FC2B52" w:rsidRDefault="000414D5">
      <w:pPr>
        <w:rPr>
          <w:b/>
        </w:rPr>
      </w:pPr>
    </w:p>
    <w:p w:rsidR="005A1835" w:rsidRPr="00FC2B52" w:rsidRDefault="005A1835" w:rsidP="005A1835">
      <w:pPr>
        <w:rPr>
          <w:b/>
          <w:bCs/>
          <w:sz w:val="22"/>
          <w:szCs w:val="22"/>
        </w:rPr>
      </w:pPr>
      <w:r w:rsidRPr="00FC2B52">
        <w:rPr>
          <w:b/>
          <w:bCs/>
          <w:sz w:val="22"/>
          <w:szCs w:val="22"/>
        </w:rPr>
        <w:t>Addendum</w:t>
      </w:r>
    </w:p>
    <w:p w:rsidR="005A1835" w:rsidRPr="00FC2B52" w:rsidRDefault="005A1835" w:rsidP="005A1835">
      <w:pPr>
        <w:rPr>
          <w:b/>
        </w:rPr>
      </w:pPr>
      <w:r w:rsidRPr="00FC2B52">
        <w:rPr>
          <w:b/>
          <w:bCs/>
          <w:sz w:val="22"/>
          <w:szCs w:val="22"/>
        </w:rPr>
        <w:t>Zipped file includes markup copies</w:t>
      </w:r>
      <w:r w:rsidR="00516D59" w:rsidRPr="00FC2B52">
        <w:rPr>
          <w:b/>
          <w:bCs/>
          <w:sz w:val="22"/>
          <w:szCs w:val="22"/>
        </w:rPr>
        <w:t xml:space="preserve">, annual reports, and </w:t>
      </w:r>
      <w:r w:rsidRPr="00FC2B52">
        <w:rPr>
          <w:b/>
          <w:bCs/>
          <w:sz w:val="22"/>
          <w:szCs w:val="22"/>
        </w:rPr>
        <w:t xml:space="preserve">unapproved minutes. </w:t>
      </w:r>
    </w:p>
    <w:sectPr w:rsidR="005A1835" w:rsidRPr="00FC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414C"/>
    <w:multiLevelType w:val="hybridMultilevel"/>
    <w:tmpl w:val="9AAE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0D4"/>
    <w:multiLevelType w:val="hybridMultilevel"/>
    <w:tmpl w:val="46B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F3514"/>
    <w:multiLevelType w:val="hybridMultilevel"/>
    <w:tmpl w:val="FAA09854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7F0C"/>
    <w:multiLevelType w:val="hybridMultilevel"/>
    <w:tmpl w:val="6D3E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8"/>
    <w:rsid w:val="000414D5"/>
    <w:rsid w:val="00093201"/>
    <w:rsid w:val="000A07DC"/>
    <w:rsid w:val="000A78F3"/>
    <w:rsid w:val="001819EF"/>
    <w:rsid w:val="00187C8A"/>
    <w:rsid w:val="001F6DEA"/>
    <w:rsid w:val="002D39ED"/>
    <w:rsid w:val="002E0206"/>
    <w:rsid w:val="002E7C20"/>
    <w:rsid w:val="0032113B"/>
    <w:rsid w:val="003326A1"/>
    <w:rsid w:val="0037630E"/>
    <w:rsid w:val="003C5652"/>
    <w:rsid w:val="003F5E18"/>
    <w:rsid w:val="00417C87"/>
    <w:rsid w:val="00452A4E"/>
    <w:rsid w:val="004A114C"/>
    <w:rsid w:val="004B6501"/>
    <w:rsid w:val="00516D59"/>
    <w:rsid w:val="0056563D"/>
    <w:rsid w:val="00590416"/>
    <w:rsid w:val="00591537"/>
    <w:rsid w:val="005A028F"/>
    <w:rsid w:val="005A1835"/>
    <w:rsid w:val="005F32E1"/>
    <w:rsid w:val="00655A61"/>
    <w:rsid w:val="006A2E08"/>
    <w:rsid w:val="0072384B"/>
    <w:rsid w:val="00816FEF"/>
    <w:rsid w:val="00836557"/>
    <w:rsid w:val="009176EA"/>
    <w:rsid w:val="00963027"/>
    <w:rsid w:val="009678D9"/>
    <w:rsid w:val="00970B63"/>
    <w:rsid w:val="0097113F"/>
    <w:rsid w:val="00986B99"/>
    <w:rsid w:val="00A17DA5"/>
    <w:rsid w:val="00A44C0C"/>
    <w:rsid w:val="00AA2CF1"/>
    <w:rsid w:val="00AC5FF6"/>
    <w:rsid w:val="00B46180"/>
    <w:rsid w:val="00B92B7D"/>
    <w:rsid w:val="00BE5C44"/>
    <w:rsid w:val="00C33159"/>
    <w:rsid w:val="00C632C0"/>
    <w:rsid w:val="00C94DDE"/>
    <w:rsid w:val="00CE5DA5"/>
    <w:rsid w:val="00CF72CD"/>
    <w:rsid w:val="00D02EBD"/>
    <w:rsid w:val="00D72B02"/>
    <w:rsid w:val="00DA3D38"/>
    <w:rsid w:val="00DC0D83"/>
    <w:rsid w:val="00DE1DF3"/>
    <w:rsid w:val="00E25328"/>
    <w:rsid w:val="00E8137D"/>
    <w:rsid w:val="00EB67C7"/>
    <w:rsid w:val="00F21DCA"/>
    <w:rsid w:val="00F24E71"/>
    <w:rsid w:val="00FA2B3C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9EF4"/>
  <w15:chartTrackingRefBased/>
  <w15:docId w15:val="{68A87E73-E8CE-40E0-ABAA-37BDF6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Pancrazio, James</cp:lastModifiedBy>
  <cp:revision>2</cp:revision>
  <dcterms:created xsi:type="dcterms:W3CDTF">2018-03-08T15:13:00Z</dcterms:created>
  <dcterms:modified xsi:type="dcterms:W3CDTF">2018-03-08T15:13:00Z</dcterms:modified>
</cp:coreProperties>
</file>