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F46D3" w14:textId="567948F1" w:rsidR="00C9178A" w:rsidRPr="003E23D4" w:rsidRDefault="00C9178A" w:rsidP="00C9178A">
      <w:pPr>
        <w:rPr>
          <w:b/>
        </w:rPr>
      </w:pPr>
      <w:r w:rsidRPr="003E23D4">
        <w:rPr>
          <w:b/>
        </w:rPr>
        <w:t xml:space="preserve">Faculty Affairs Committee </w:t>
      </w:r>
    </w:p>
    <w:p w14:paraId="270CEB37" w14:textId="77777777" w:rsidR="00C9178A" w:rsidRPr="003E23D4" w:rsidRDefault="00C9178A" w:rsidP="00C9178A">
      <w:pPr>
        <w:rPr>
          <w:b/>
        </w:rPr>
      </w:pPr>
      <w:r w:rsidRPr="003E23D4">
        <w:rPr>
          <w:b/>
        </w:rPr>
        <w:t xml:space="preserve">Meeting Minutes </w:t>
      </w:r>
    </w:p>
    <w:p w14:paraId="35A8594C" w14:textId="7F89B9A4" w:rsidR="00C9178A" w:rsidRPr="003E23D4" w:rsidRDefault="00CB4391" w:rsidP="00C9178A">
      <w:pPr>
        <w:rPr>
          <w:b/>
        </w:rPr>
      </w:pPr>
      <w:r w:rsidRPr="003E23D4">
        <w:rPr>
          <w:b/>
        </w:rPr>
        <w:t xml:space="preserve">September </w:t>
      </w:r>
      <w:r w:rsidR="00BF2EB2" w:rsidRPr="003E23D4">
        <w:rPr>
          <w:b/>
        </w:rPr>
        <w:t>25</w:t>
      </w:r>
      <w:r w:rsidR="00C9178A" w:rsidRPr="003E23D4">
        <w:rPr>
          <w:b/>
        </w:rPr>
        <w:t>, 2019</w:t>
      </w:r>
    </w:p>
    <w:p w14:paraId="16769AEB" w14:textId="77777777" w:rsidR="00C9178A" w:rsidRPr="003E23D4" w:rsidRDefault="00C9178A" w:rsidP="00C9178A">
      <w:pPr>
        <w:rPr>
          <w:b/>
        </w:rPr>
      </w:pPr>
      <w:r w:rsidRPr="003E23D4">
        <w:rPr>
          <w:b/>
        </w:rPr>
        <w:t>6:00 pm</w:t>
      </w:r>
    </w:p>
    <w:p w14:paraId="5F21E8D5" w14:textId="77777777" w:rsidR="00C9178A" w:rsidRPr="003E23D4" w:rsidRDefault="00C9178A" w:rsidP="00C9178A">
      <w:pPr>
        <w:rPr>
          <w:b/>
        </w:rPr>
      </w:pPr>
    </w:p>
    <w:p w14:paraId="32EE2DD0" w14:textId="77777777" w:rsidR="00C9178A" w:rsidRPr="003E23D4" w:rsidRDefault="00C9178A" w:rsidP="00C9178A">
      <w:pPr>
        <w:rPr>
          <w:b/>
        </w:rPr>
      </w:pPr>
      <w:r w:rsidRPr="003E23D4">
        <w:rPr>
          <w:b/>
        </w:rPr>
        <w:t>Roll Call:</w:t>
      </w:r>
    </w:p>
    <w:p w14:paraId="55532D7E" w14:textId="73935F70" w:rsidR="00CB4391" w:rsidRPr="003E23D4" w:rsidRDefault="00CB4391" w:rsidP="00C9178A">
      <w:r w:rsidRPr="003E23D4">
        <w:t xml:space="preserve">Senator </w:t>
      </w:r>
      <w:proofErr w:type="spellStart"/>
      <w:r w:rsidRPr="003E23D4">
        <w:t>Abbadi</w:t>
      </w:r>
      <w:proofErr w:type="spellEnd"/>
      <w:r w:rsidRPr="003E23D4">
        <w:t xml:space="preserve"> (present)</w:t>
      </w:r>
    </w:p>
    <w:p w14:paraId="68ED3447" w14:textId="5C2247F5" w:rsidR="00C9178A" w:rsidRPr="003E23D4" w:rsidRDefault="00C9178A" w:rsidP="00C9178A">
      <w:r w:rsidRPr="003E23D4">
        <w:t>Senator Baur</w:t>
      </w:r>
      <w:r w:rsidR="00BF2EB2" w:rsidRPr="003E23D4">
        <w:t xml:space="preserve"> (present)</w:t>
      </w:r>
    </w:p>
    <w:p w14:paraId="22B31505" w14:textId="224E2E7E" w:rsidR="00CB4391" w:rsidRPr="003E23D4" w:rsidRDefault="00C9178A" w:rsidP="00C9178A">
      <w:r w:rsidRPr="003E23D4">
        <w:t xml:space="preserve">Senator </w:t>
      </w:r>
      <w:r w:rsidR="00CB4391" w:rsidRPr="003E23D4">
        <w:t>Campbell</w:t>
      </w:r>
      <w:r w:rsidRPr="003E23D4">
        <w:t xml:space="preserve"> </w:t>
      </w:r>
      <w:r w:rsidR="00BF2EB2" w:rsidRPr="003E23D4">
        <w:t>(present)</w:t>
      </w:r>
    </w:p>
    <w:p w14:paraId="6EFB85E5" w14:textId="2755CBDF" w:rsidR="00C9178A" w:rsidRPr="003E23D4" w:rsidRDefault="00CB4391" w:rsidP="00C9178A">
      <w:r w:rsidRPr="003E23D4">
        <w:t xml:space="preserve">Senator </w:t>
      </w:r>
      <w:proofErr w:type="spellStart"/>
      <w:r w:rsidRPr="003E23D4">
        <w:t>Crowey</w:t>
      </w:r>
      <w:proofErr w:type="spellEnd"/>
      <w:r w:rsidRPr="003E23D4">
        <w:t>, chair (present</w:t>
      </w:r>
      <w:r w:rsidR="00BF2EB2" w:rsidRPr="003E23D4">
        <w:t>)</w:t>
      </w:r>
    </w:p>
    <w:p w14:paraId="217AE821" w14:textId="66A74897" w:rsidR="00BF2EB2" w:rsidRPr="003E23D4" w:rsidRDefault="00BF2EB2" w:rsidP="00C9178A">
      <w:r w:rsidRPr="003E23D4">
        <w:t>Senator Enriquez (present)</w:t>
      </w:r>
    </w:p>
    <w:p w14:paraId="424C96EE" w14:textId="217725CE" w:rsidR="00C9178A" w:rsidRPr="003E23D4" w:rsidRDefault="00CB4391" w:rsidP="00C9178A">
      <w:r w:rsidRPr="003E23D4">
        <w:t>Senator Kerber (</w:t>
      </w:r>
      <w:r w:rsidR="00BF2EB2" w:rsidRPr="003E23D4">
        <w:t>present</w:t>
      </w:r>
      <w:r w:rsidRPr="003E23D4">
        <w:t>)</w:t>
      </w:r>
      <w:r w:rsidR="00C9178A" w:rsidRPr="003E23D4">
        <w:t xml:space="preserve"> </w:t>
      </w:r>
    </w:p>
    <w:p w14:paraId="0F47024E" w14:textId="3C4AA1F3" w:rsidR="00C9178A" w:rsidRPr="003E23D4" w:rsidRDefault="00C9178A" w:rsidP="00C9178A">
      <w:r w:rsidRPr="003E23D4">
        <w:t xml:space="preserve">Senator </w:t>
      </w:r>
      <w:r w:rsidR="00CB4391" w:rsidRPr="003E23D4">
        <w:t>Kosberg, secretary</w:t>
      </w:r>
      <w:r w:rsidRPr="003E23D4">
        <w:t xml:space="preserve"> (present)</w:t>
      </w:r>
    </w:p>
    <w:p w14:paraId="323015A5" w14:textId="65528525" w:rsidR="00C9178A" w:rsidRPr="003E23D4" w:rsidRDefault="00C9178A" w:rsidP="00C9178A">
      <w:r w:rsidRPr="003E23D4">
        <w:t xml:space="preserve">Senator </w:t>
      </w:r>
      <w:r w:rsidR="00CB4391" w:rsidRPr="003E23D4">
        <w:t>Nichols</w:t>
      </w:r>
      <w:r w:rsidRPr="003E23D4">
        <w:t xml:space="preserve"> (present) </w:t>
      </w:r>
    </w:p>
    <w:p w14:paraId="79BB3454" w14:textId="0FC1AE92" w:rsidR="00C9178A" w:rsidRPr="003E23D4" w:rsidRDefault="00C9178A" w:rsidP="00C9178A">
      <w:r w:rsidRPr="003E23D4">
        <w:t xml:space="preserve">Senator </w:t>
      </w:r>
      <w:proofErr w:type="spellStart"/>
      <w:r w:rsidR="00CB4391" w:rsidRPr="003E23D4">
        <w:t>Pancrazio</w:t>
      </w:r>
      <w:proofErr w:type="spellEnd"/>
      <w:r w:rsidRPr="003E23D4">
        <w:t xml:space="preserve"> (</w:t>
      </w:r>
      <w:r w:rsidR="00CB4391" w:rsidRPr="003E23D4">
        <w:t>present</w:t>
      </w:r>
      <w:r w:rsidRPr="003E23D4">
        <w:t xml:space="preserve">) </w:t>
      </w:r>
    </w:p>
    <w:p w14:paraId="2095B10D" w14:textId="29B5FA51" w:rsidR="00BF2EB2" w:rsidRPr="003E23D4" w:rsidRDefault="00BF2EB2" w:rsidP="00C9178A"/>
    <w:p w14:paraId="4550D0EA" w14:textId="717F5E3F" w:rsidR="00BF2EB2" w:rsidRPr="003E23D4" w:rsidRDefault="00BF2EB2" w:rsidP="00C9178A">
      <w:r w:rsidRPr="003E23D4">
        <w:t>Accepted minutes as indicated – vote by affirmation</w:t>
      </w:r>
    </w:p>
    <w:p w14:paraId="535A2A8F" w14:textId="1252C331" w:rsidR="00C9178A" w:rsidRPr="003E23D4" w:rsidRDefault="00C9178A" w:rsidP="00C9178A"/>
    <w:p w14:paraId="0C16D851" w14:textId="2BB72AF7" w:rsidR="00CB4391" w:rsidRPr="003E23D4" w:rsidRDefault="00CB4391" w:rsidP="00C9178A">
      <w:pPr>
        <w:rPr>
          <w:b/>
          <w:bCs/>
        </w:rPr>
      </w:pPr>
      <w:r w:rsidRPr="003E23D4">
        <w:rPr>
          <w:b/>
          <w:bCs/>
        </w:rPr>
        <w:t>Review of revisions to Policy 3.2.8 Sabbatical Leave approved by AY 18-19 FAC</w:t>
      </w:r>
    </w:p>
    <w:p w14:paraId="5EA04864" w14:textId="77777777" w:rsidR="00BF2EB2" w:rsidRPr="003E23D4" w:rsidRDefault="00BF2EB2" w:rsidP="00BF2EB2">
      <w:r w:rsidRPr="003E23D4">
        <w:t xml:space="preserve">Under </w:t>
      </w:r>
      <w:r w:rsidRPr="003E23D4">
        <w:rPr>
          <w:i/>
          <w:iCs/>
        </w:rPr>
        <w:t>Rational</w:t>
      </w:r>
      <w:r w:rsidRPr="003E23D4">
        <w:t>:</w:t>
      </w:r>
    </w:p>
    <w:p w14:paraId="1CA8E48C" w14:textId="1DA3749D" w:rsidR="00BF2EB2" w:rsidRDefault="00BF2EB2" w:rsidP="00BF2EB2">
      <w:pPr>
        <w:ind w:left="720" w:hanging="720"/>
      </w:pPr>
      <w:r w:rsidRPr="003E23D4">
        <w:tab/>
        <w:t>Discussion on language changes anywhere it says “academic staff, full-time academic faculty, etc</w:t>
      </w:r>
      <w:r w:rsidR="003E23D4">
        <w:t>.</w:t>
      </w:r>
      <w:r w:rsidRPr="003E23D4">
        <w:t>”</w:t>
      </w:r>
      <w:r w:rsidR="003E23D4">
        <w:t xml:space="preserve">  No changes made prior to discussion with Sam Catanzaro.</w:t>
      </w:r>
    </w:p>
    <w:p w14:paraId="5CEE326A" w14:textId="77777777" w:rsidR="003E23D4" w:rsidRPr="003E23D4" w:rsidRDefault="003E23D4" w:rsidP="00BF2EB2">
      <w:pPr>
        <w:ind w:left="720" w:hanging="720"/>
      </w:pPr>
    </w:p>
    <w:p w14:paraId="0DE37C5E" w14:textId="78638316" w:rsidR="00CB4391" w:rsidRPr="003E23D4" w:rsidRDefault="00CB4391" w:rsidP="00C9178A">
      <w:r w:rsidRPr="003E23D4">
        <w:t xml:space="preserve">Under </w:t>
      </w:r>
      <w:r w:rsidR="00BF2EB2" w:rsidRPr="003E23D4">
        <w:rPr>
          <w:i/>
          <w:iCs/>
        </w:rPr>
        <w:t>Procedures</w:t>
      </w:r>
      <w:r w:rsidRPr="003E23D4">
        <w:t>:</w:t>
      </w:r>
    </w:p>
    <w:p w14:paraId="0AC70722" w14:textId="5AC4E0E0" w:rsidR="00205295" w:rsidRPr="003E23D4" w:rsidRDefault="00BF2EB2" w:rsidP="00BF2EB2">
      <w:pPr>
        <w:pStyle w:val="ListParagraph"/>
        <w:numPr>
          <w:ilvl w:val="0"/>
          <w:numId w:val="9"/>
        </w:numPr>
        <w:ind w:left="1080" w:firstLine="0"/>
      </w:pPr>
      <w:r w:rsidRPr="003E23D4">
        <w:t xml:space="preserve">Section ‘a.’ – Language is ambiguous and says </w:t>
      </w:r>
      <w:r w:rsidRPr="003E23D4">
        <w:rPr>
          <w:i/>
          <w:iCs/>
        </w:rPr>
        <w:t xml:space="preserve">full time academic employees, </w:t>
      </w:r>
      <w:r w:rsidRPr="003E23D4">
        <w:t xml:space="preserve">which leaves the door open for non-tenure track faculty members to apply for sabbaticals. Talk of changing language to read </w:t>
      </w:r>
      <w:r w:rsidRPr="003E23D4">
        <w:rPr>
          <w:i/>
          <w:iCs/>
        </w:rPr>
        <w:t>tenure</w:t>
      </w:r>
      <w:r w:rsidR="003E23D4">
        <w:rPr>
          <w:i/>
          <w:iCs/>
        </w:rPr>
        <w:t>-</w:t>
      </w:r>
      <w:r w:rsidRPr="003E23D4">
        <w:rPr>
          <w:i/>
          <w:iCs/>
        </w:rPr>
        <w:t xml:space="preserve">track faculty. </w:t>
      </w:r>
      <w:r w:rsidRPr="003E23D4">
        <w:t>There was discussion that the proposal is old and has older language in it, but we are still going to ask about the language and leave the door open for changing it</w:t>
      </w:r>
    </w:p>
    <w:p w14:paraId="09BA6C51" w14:textId="6383F2CA" w:rsidR="00BF2EB2" w:rsidRPr="003E23D4" w:rsidRDefault="00BF2EB2" w:rsidP="00BF2EB2">
      <w:pPr>
        <w:pStyle w:val="ListParagraph"/>
        <w:numPr>
          <w:ilvl w:val="0"/>
          <w:numId w:val="9"/>
        </w:numPr>
        <w:ind w:left="1080" w:firstLine="0"/>
      </w:pPr>
      <w:r w:rsidRPr="003E23D4">
        <w:t xml:space="preserve">Section ‘b.’ – The wording somewhat contradicts the wording in section c, where it is stated that faculty members must have worked at the University for seven years. </w:t>
      </w:r>
    </w:p>
    <w:p w14:paraId="2D5276D6" w14:textId="2FD4EDA7" w:rsidR="00BF2EB2" w:rsidRPr="003E23D4" w:rsidRDefault="00BF2EB2" w:rsidP="00BF2EB2">
      <w:pPr>
        <w:pStyle w:val="ListParagraph"/>
        <w:numPr>
          <w:ilvl w:val="0"/>
          <w:numId w:val="9"/>
        </w:numPr>
        <w:ind w:left="1080" w:firstLine="0"/>
      </w:pPr>
      <w:r w:rsidRPr="003E23D4">
        <w:t xml:space="preserve">Section ‘c.’ – Revised language to further </w:t>
      </w:r>
      <w:r w:rsidR="003E23D4">
        <w:t>clarify</w:t>
      </w:r>
      <w:r w:rsidRPr="003E23D4">
        <w:t xml:space="preserve"> that sabbaticals are </w:t>
      </w:r>
      <w:r w:rsidR="00280562" w:rsidRPr="003E23D4">
        <w:rPr>
          <w:i/>
          <w:iCs/>
        </w:rPr>
        <w:t>not</w:t>
      </w:r>
      <w:r w:rsidRPr="003E23D4">
        <w:t xml:space="preserve"> a</w:t>
      </w:r>
      <w:r w:rsidR="003E23D4">
        <w:t>n entitlement.  See language in mark-up document.</w:t>
      </w:r>
    </w:p>
    <w:p w14:paraId="5072FA55" w14:textId="7B6802C7" w:rsidR="00280562" w:rsidRPr="003E23D4" w:rsidRDefault="00BF2EB2" w:rsidP="007D0693">
      <w:pPr>
        <w:pStyle w:val="ListParagraph"/>
        <w:numPr>
          <w:ilvl w:val="0"/>
          <w:numId w:val="9"/>
        </w:numPr>
        <w:ind w:left="1080" w:firstLine="0"/>
      </w:pPr>
      <w:r w:rsidRPr="003E23D4">
        <w:t xml:space="preserve">Section ‘d.’ – Discussed the proposed new wording </w:t>
      </w:r>
      <w:r w:rsidR="003E23D4">
        <w:t>suggested</w:t>
      </w:r>
      <w:r w:rsidRPr="003E23D4">
        <w:t xml:space="preserve"> by </w:t>
      </w:r>
      <w:r w:rsidR="003E23D4">
        <w:t>Senate Chair</w:t>
      </w:r>
      <w:r w:rsidRPr="003E23D4">
        <w:t xml:space="preserve"> </w:t>
      </w:r>
      <w:proofErr w:type="spellStart"/>
      <w:r w:rsidRPr="003E23D4">
        <w:t>Kalter</w:t>
      </w:r>
      <w:proofErr w:type="spellEnd"/>
      <w:r w:rsidRPr="003E23D4">
        <w:t xml:space="preserve">. Changed </w:t>
      </w:r>
      <w:r w:rsidR="003E23D4">
        <w:t xml:space="preserve">any </w:t>
      </w:r>
      <w:r w:rsidRPr="003E23D4">
        <w:t xml:space="preserve">wording </w:t>
      </w:r>
      <w:r w:rsidR="003E23D4">
        <w:t>that implies</w:t>
      </w:r>
      <w:r w:rsidRPr="003E23D4">
        <w:t xml:space="preserve"> 4 years to 5 years. This is to help </w:t>
      </w:r>
      <w:r w:rsidR="003E23D4">
        <w:t>eliminate</w:t>
      </w:r>
      <w:r w:rsidRPr="003E23D4">
        <w:t xml:space="preserve"> the</w:t>
      </w:r>
      <w:r w:rsidR="00280562" w:rsidRPr="003E23D4">
        <w:t xml:space="preserve"> </w:t>
      </w:r>
      <w:r w:rsidR="003E23D4">
        <w:t>possibility</w:t>
      </w:r>
      <w:r w:rsidR="00280562" w:rsidRPr="003E23D4">
        <w:t xml:space="preserve"> of</w:t>
      </w:r>
      <w:r w:rsidRPr="003E23D4">
        <w:t xml:space="preserve"> “banking” leaves as well as improving consistency throughout the document</w:t>
      </w:r>
      <w:r w:rsidR="003E23D4">
        <w:t xml:space="preserve"> (matching language in “b”)</w:t>
      </w:r>
      <w:r w:rsidRPr="003E23D4">
        <w:t xml:space="preserve">. Proposed cutting out the parenthetical section from lines 1 and 2. Changed wording as well to eliminate confusion with “academic staff” wording. The policy now reads: </w:t>
      </w:r>
      <w:r w:rsidRPr="003E23D4">
        <w:rPr>
          <w:i/>
          <w:iCs/>
        </w:rPr>
        <w:t xml:space="preserve">A faculty member who has not been able to take a sabbatical on the normal schedule is eligible to apply </w:t>
      </w:r>
      <w:r w:rsidR="003E23D4">
        <w:rPr>
          <w:i/>
          <w:iCs/>
        </w:rPr>
        <w:t>for</w:t>
      </w:r>
      <w:r w:rsidRPr="003E23D4">
        <w:rPr>
          <w:i/>
          <w:iCs/>
        </w:rPr>
        <w:t xml:space="preserve"> the fifth year following the previous sabbatical</w:t>
      </w:r>
      <w:bookmarkStart w:id="0" w:name="_GoBack"/>
      <w:bookmarkEnd w:id="0"/>
      <w:r w:rsidRPr="003E23D4">
        <w:rPr>
          <w:i/>
          <w:iCs/>
        </w:rPr>
        <w:t xml:space="preserve">. </w:t>
      </w:r>
    </w:p>
    <w:p w14:paraId="3641F162" w14:textId="75BF40E4" w:rsidR="00BE2D25" w:rsidRPr="003E23D4" w:rsidRDefault="00BF2EB2" w:rsidP="003E23D4">
      <w:pPr>
        <w:pStyle w:val="ListParagraph"/>
        <w:numPr>
          <w:ilvl w:val="0"/>
          <w:numId w:val="9"/>
        </w:numPr>
        <w:ind w:left="1080" w:firstLine="0"/>
      </w:pPr>
      <w:r w:rsidRPr="003E23D4">
        <w:t xml:space="preserve">There was also discussion on adding language saying that the clock starts for sabbatical eligibly after date of tenure track employment/designation. </w:t>
      </w:r>
      <w:r w:rsidR="00280562" w:rsidRPr="003E23D4">
        <w:t>No conclusions reached on this matter.</w:t>
      </w:r>
    </w:p>
    <w:sectPr w:rsidR="00BE2D25" w:rsidRPr="003E23D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DE2E3" w14:textId="77777777" w:rsidR="00DF679B" w:rsidRDefault="00DF679B">
      <w:pPr>
        <w:spacing w:line="240" w:lineRule="auto"/>
      </w:pPr>
      <w:r>
        <w:separator/>
      </w:r>
    </w:p>
  </w:endnote>
  <w:endnote w:type="continuationSeparator" w:id="0">
    <w:p w14:paraId="2FD805B9" w14:textId="77777777" w:rsidR="00DF679B" w:rsidRDefault="00DF67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C5AC" w14:textId="77777777" w:rsidR="00210143" w:rsidRDefault="00DF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BC437" w14:textId="77777777" w:rsidR="00210143" w:rsidRDefault="00DF6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36B10" w14:textId="77777777" w:rsidR="00210143" w:rsidRDefault="00DF6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B0F6C" w14:textId="77777777" w:rsidR="00DF679B" w:rsidRDefault="00DF679B">
      <w:pPr>
        <w:spacing w:line="240" w:lineRule="auto"/>
      </w:pPr>
      <w:r>
        <w:separator/>
      </w:r>
    </w:p>
  </w:footnote>
  <w:footnote w:type="continuationSeparator" w:id="0">
    <w:p w14:paraId="24584BE6" w14:textId="77777777" w:rsidR="00DF679B" w:rsidRDefault="00DF67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4C981" w14:textId="77777777" w:rsidR="00210143" w:rsidRDefault="00DF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7DEE3" w14:textId="77777777" w:rsidR="00210143" w:rsidRDefault="00DF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8BAEC" w14:textId="77777777" w:rsidR="00210143" w:rsidRDefault="00DF6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4436E"/>
    <w:multiLevelType w:val="hybridMultilevel"/>
    <w:tmpl w:val="35A44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1809E7"/>
    <w:multiLevelType w:val="hybridMultilevel"/>
    <w:tmpl w:val="5A24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57B2"/>
    <w:multiLevelType w:val="hybridMultilevel"/>
    <w:tmpl w:val="31CC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0547A"/>
    <w:multiLevelType w:val="hybridMultilevel"/>
    <w:tmpl w:val="09D4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36440"/>
    <w:multiLevelType w:val="hybridMultilevel"/>
    <w:tmpl w:val="6C2A0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746228"/>
    <w:multiLevelType w:val="hybridMultilevel"/>
    <w:tmpl w:val="DA22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7532"/>
    <w:multiLevelType w:val="hybridMultilevel"/>
    <w:tmpl w:val="7D62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F2F88"/>
    <w:multiLevelType w:val="multilevel"/>
    <w:tmpl w:val="407EACB8"/>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AAF586F"/>
    <w:multiLevelType w:val="hybridMultilevel"/>
    <w:tmpl w:val="E9C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6"/>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78A"/>
    <w:rsid w:val="00015654"/>
    <w:rsid w:val="00033867"/>
    <w:rsid w:val="00080F41"/>
    <w:rsid w:val="000D7A03"/>
    <w:rsid w:val="00205295"/>
    <w:rsid w:val="00257439"/>
    <w:rsid w:val="00280562"/>
    <w:rsid w:val="002F3DB0"/>
    <w:rsid w:val="003004CA"/>
    <w:rsid w:val="003E23D4"/>
    <w:rsid w:val="007D0693"/>
    <w:rsid w:val="009C4BB6"/>
    <w:rsid w:val="009D6BDD"/>
    <w:rsid w:val="00AB2C7B"/>
    <w:rsid w:val="00BE2D25"/>
    <w:rsid w:val="00BF2EB2"/>
    <w:rsid w:val="00C74126"/>
    <w:rsid w:val="00C9178A"/>
    <w:rsid w:val="00CB4391"/>
    <w:rsid w:val="00D743FF"/>
    <w:rsid w:val="00D753AF"/>
    <w:rsid w:val="00DE1B8F"/>
    <w:rsid w:val="00DF679B"/>
    <w:rsid w:val="00E13033"/>
    <w:rsid w:val="00FC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F7AF"/>
  <w15:chartTrackingRefBased/>
  <w15:docId w15:val="{ACD47BDB-5E12-3F43-8B2E-E85621F7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178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178A"/>
    <w:pPr>
      <w:tabs>
        <w:tab w:val="center" w:pos="4680"/>
        <w:tab w:val="right" w:pos="9360"/>
      </w:tabs>
      <w:spacing w:line="240" w:lineRule="auto"/>
    </w:pPr>
  </w:style>
  <w:style w:type="character" w:customStyle="1" w:styleId="HeaderChar">
    <w:name w:val="Header Char"/>
    <w:basedOn w:val="DefaultParagraphFont"/>
    <w:link w:val="Header"/>
    <w:uiPriority w:val="99"/>
    <w:rsid w:val="00C9178A"/>
    <w:rPr>
      <w:rFonts w:ascii="Arial" w:eastAsia="Arial" w:hAnsi="Arial" w:cs="Arial"/>
      <w:sz w:val="22"/>
      <w:szCs w:val="22"/>
      <w:lang w:val="en"/>
    </w:rPr>
  </w:style>
  <w:style w:type="paragraph" w:styleId="Footer">
    <w:name w:val="footer"/>
    <w:basedOn w:val="Normal"/>
    <w:link w:val="FooterChar"/>
    <w:uiPriority w:val="99"/>
    <w:unhideWhenUsed/>
    <w:rsid w:val="00C9178A"/>
    <w:pPr>
      <w:tabs>
        <w:tab w:val="center" w:pos="4680"/>
        <w:tab w:val="right" w:pos="9360"/>
      </w:tabs>
      <w:spacing w:line="240" w:lineRule="auto"/>
    </w:pPr>
  </w:style>
  <w:style w:type="character" w:customStyle="1" w:styleId="FooterChar">
    <w:name w:val="Footer Char"/>
    <w:basedOn w:val="DefaultParagraphFont"/>
    <w:link w:val="Footer"/>
    <w:uiPriority w:val="99"/>
    <w:rsid w:val="00C9178A"/>
    <w:rPr>
      <w:rFonts w:ascii="Arial" w:eastAsia="Arial" w:hAnsi="Arial" w:cs="Arial"/>
      <w:sz w:val="22"/>
      <w:szCs w:val="22"/>
      <w:lang w:val="en"/>
    </w:rPr>
  </w:style>
  <w:style w:type="paragraph" w:styleId="ListParagraph">
    <w:name w:val="List Paragraph"/>
    <w:basedOn w:val="Normal"/>
    <w:uiPriority w:val="34"/>
    <w:qFormat/>
    <w:rsid w:val="00C9178A"/>
    <w:pPr>
      <w:ind w:left="720"/>
      <w:contextualSpacing/>
    </w:pPr>
  </w:style>
  <w:style w:type="paragraph" w:styleId="BalloonText">
    <w:name w:val="Balloon Text"/>
    <w:basedOn w:val="Normal"/>
    <w:link w:val="BalloonTextChar"/>
    <w:uiPriority w:val="99"/>
    <w:semiHidden/>
    <w:unhideWhenUsed/>
    <w:rsid w:val="00BF2EB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2EB2"/>
    <w:rPr>
      <w:rFonts w:ascii="Times New Roman" w:eastAsia="Arial" w:hAnsi="Times New Roman" w:cs="Times New Roman"/>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Tony</dc:creator>
  <cp:keywords/>
  <dc:description/>
  <cp:lastModifiedBy>Crowley, Tony</cp:lastModifiedBy>
  <cp:revision>4</cp:revision>
  <cp:lastPrinted>2019-10-08T21:09:00Z</cp:lastPrinted>
  <dcterms:created xsi:type="dcterms:W3CDTF">2019-10-08T21:11:00Z</dcterms:created>
  <dcterms:modified xsi:type="dcterms:W3CDTF">2019-10-08T21:34:00Z</dcterms:modified>
</cp:coreProperties>
</file>