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D431" w14:textId="77777777" w:rsidR="0031597C" w:rsidRDefault="0031597C" w:rsidP="003159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Academic Affairs Committee</w:t>
      </w:r>
      <w:r>
        <w:rPr>
          <w:rStyle w:val="eop"/>
          <w:sz w:val="36"/>
          <w:szCs w:val="36"/>
        </w:rPr>
        <w:t> </w:t>
      </w:r>
    </w:p>
    <w:p w14:paraId="4B8A400E" w14:textId="0CE4632F" w:rsidR="0031597C" w:rsidRDefault="00CB378D" w:rsidP="003159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Minutes</w:t>
      </w:r>
      <w:r w:rsidR="0031597C">
        <w:rPr>
          <w:rStyle w:val="normaltextrun"/>
          <w:b/>
          <w:bCs/>
        </w:rPr>
        <w:t xml:space="preserve"> for Meeting No.3</w:t>
      </w:r>
      <w:r w:rsidR="0031597C">
        <w:rPr>
          <w:rStyle w:val="eop"/>
        </w:rPr>
        <w:t> </w:t>
      </w:r>
    </w:p>
    <w:p w14:paraId="11C83447" w14:textId="77777777" w:rsidR="0031597C" w:rsidRDefault="0031597C" w:rsidP="003159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Wednesday, October 11, 2023</w:t>
      </w:r>
      <w:r>
        <w:rPr>
          <w:rStyle w:val="eop"/>
        </w:rPr>
        <w:t> </w:t>
      </w:r>
    </w:p>
    <w:p w14:paraId="488A3D71" w14:textId="77777777" w:rsidR="0031597C" w:rsidRDefault="0031597C" w:rsidP="003159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6:00 P.M.</w:t>
      </w:r>
      <w:r>
        <w:rPr>
          <w:rStyle w:val="eop"/>
        </w:rPr>
        <w:t> </w:t>
      </w:r>
    </w:p>
    <w:p w14:paraId="7A63F3FC" w14:textId="77777777" w:rsidR="0031597C" w:rsidRDefault="0031597C" w:rsidP="003159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Founders Suite (conference side), Bone Student Center</w:t>
      </w:r>
      <w:r>
        <w:rPr>
          <w:rStyle w:val="eop"/>
        </w:rPr>
        <w:t> </w:t>
      </w:r>
    </w:p>
    <w:p w14:paraId="679405E0" w14:textId="77777777" w:rsidR="0031597C" w:rsidRDefault="0031597C" w:rsidP="0031597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4B261FB" w14:textId="7624CD1A" w:rsidR="0031597C" w:rsidRDefault="0031597C" w:rsidP="003159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Call to Order</w:t>
      </w:r>
      <w:r w:rsidR="0023192C">
        <w:rPr>
          <w:rStyle w:val="eop"/>
        </w:rPr>
        <w:t>: 6:03 p.m.</w:t>
      </w:r>
    </w:p>
    <w:p w14:paraId="7CDD652A" w14:textId="77777777" w:rsidR="0023192C" w:rsidRDefault="0023192C" w:rsidP="0031597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A659A79" w14:textId="0BC4BB9E" w:rsidR="0031597C" w:rsidRDefault="0023192C" w:rsidP="0031597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Present</w:t>
      </w:r>
      <w:r w:rsidR="0031597C">
        <w:rPr>
          <w:rStyle w:val="normaltextrun"/>
        </w:rPr>
        <w:t xml:space="preserve">: </w:t>
      </w:r>
      <w:r w:rsidR="0031597C" w:rsidRPr="0023192C">
        <w:rPr>
          <w:rStyle w:val="normaltextrun"/>
        </w:rPr>
        <w:t>Holland, Nikolaou, Pancrazio, Seifert, Werner-Powell, Blair, Gonzalez, Monk, Smith, Hurd</w:t>
      </w:r>
    </w:p>
    <w:p w14:paraId="13843D8A" w14:textId="77777777" w:rsidR="0031597C" w:rsidRDefault="0031597C" w:rsidP="003159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095DF35" w14:textId="1196044F" w:rsidR="0031597C" w:rsidRDefault="0031597C" w:rsidP="003159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Minutes:</w:t>
      </w:r>
    </w:p>
    <w:p w14:paraId="4330013F" w14:textId="30BDB600" w:rsidR="0031597C" w:rsidRDefault="0031597C" w:rsidP="0031597C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Minutes were approved unanimously</w:t>
      </w:r>
      <w:r w:rsidR="00CB378D">
        <w:rPr>
          <w:rStyle w:val="eop"/>
        </w:rPr>
        <w:t>.</w:t>
      </w:r>
    </w:p>
    <w:p w14:paraId="2EDED188" w14:textId="21EE75E2" w:rsidR="0031597C" w:rsidRDefault="00D2764E" w:rsidP="0031597C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The executive</w:t>
      </w:r>
      <w:r w:rsidR="0031597C">
        <w:rPr>
          <w:rStyle w:val="eop"/>
        </w:rPr>
        <w:t xml:space="preserve"> committee had some concerns about the AI portion </w:t>
      </w:r>
      <w:r w:rsidR="00CB378D">
        <w:rPr>
          <w:rStyle w:val="eop"/>
        </w:rPr>
        <w:t xml:space="preserve">of </w:t>
      </w:r>
      <w:r w:rsidR="0031597C">
        <w:rPr>
          <w:rStyle w:val="eop"/>
        </w:rPr>
        <w:t>the Student Code of Conduct. It was requested to add “these also include artificial intelligence content.”</w:t>
      </w:r>
    </w:p>
    <w:p w14:paraId="10721390" w14:textId="52B8D0A5" w:rsidR="00F602F6" w:rsidRDefault="0031597C" w:rsidP="0031597C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2.1.23: Stacy Ramsey reviewed this policy and </w:t>
      </w:r>
      <w:r w:rsidR="00CB378D">
        <w:rPr>
          <w:rStyle w:val="eop"/>
        </w:rPr>
        <w:t>made</w:t>
      </w:r>
      <w:r>
        <w:rPr>
          <w:rStyle w:val="eop"/>
        </w:rPr>
        <w:t xml:space="preserve"> some changes. Included the word “official” to clarify the unofficial vs official. Inserted the specific state law. Holland questioned what an “administrative” hold would be.  </w:t>
      </w:r>
      <w:r w:rsidR="00F602F6">
        <w:rPr>
          <w:rStyle w:val="eop"/>
        </w:rPr>
        <w:t>Nikolaou will follow up with Ramsey.</w:t>
      </w:r>
    </w:p>
    <w:p w14:paraId="663756AC" w14:textId="142C8E0A" w:rsidR="00F602F6" w:rsidRDefault="00F602F6" w:rsidP="0031597C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2.1.19: Pancrazio asked who </w:t>
      </w:r>
      <w:r w:rsidR="00CB378D">
        <w:rPr>
          <w:rStyle w:val="eop"/>
        </w:rPr>
        <w:t>would</w:t>
      </w:r>
      <w:r>
        <w:rPr>
          <w:rStyle w:val="eop"/>
        </w:rPr>
        <w:t xml:space="preserve"> be responsible for verifying the identity of the student. Nikolaou stated that it depends on what type of verification is used. Werner-Powell moved to approve, </w:t>
      </w:r>
      <w:r w:rsidR="00CB378D">
        <w:rPr>
          <w:rStyle w:val="eop"/>
        </w:rPr>
        <w:t xml:space="preserve">and </w:t>
      </w:r>
      <w:r>
        <w:rPr>
          <w:rStyle w:val="eop"/>
        </w:rPr>
        <w:t xml:space="preserve">Pancrazio seconded, unanimous approval. </w:t>
      </w:r>
    </w:p>
    <w:p w14:paraId="3A64FF9F" w14:textId="3EAEB25B" w:rsidR="0031597C" w:rsidRDefault="00F602F6" w:rsidP="0031597C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4.1.15: </w:t>
      </w:r>
      <w:r w:rsidR="00144A58">
        <w:rPr>
          <w:rStyle w:val="eop"/>
        </w:rPr>
        <w:t>Holland questioned whether this policy includes students who post assignments for free. Nikolaou said that the policy states distribution and/or sale.  The Academic Plagiarism Act includes preparing, selling, or advertising. Nikolaou will follow up with legal about the preparer role and whether it is covered by this policy.</w:t>
      </w:r>
      <w:r>
        <w:rPr>
          <w:rStyle w:val="eop"/>
        </w:rPr>
        <w:t xml:space="preserve"> </w:t>
      </w:r>
      <w:r w:rsidR="00144A58">
        <w:rPr>
          <w:rStyle w:val="eop"/>
        </w:rPr>
        <w:t xml:space="preserve">Werner-Powell asked if we could add creative works to the first sentence to extend beyond academic papers. Nikolaou explained that the definition of academic papers is defined in the Act. </w:t>
      </w:r>
      <w:r w:rsidR="0023192C">
        <w:rPr>
          <w:rStyle w:val="eop"/>
        </w:rPr>
        <w:t xml:space="preserve">Creative work was added to the definitions section of the policy. Nikolaou will check with </w:t>
      </w:r>
      <w:r w:rsidR="00CB378D">
        <w:rPr>
          <w:rStyle w:val="eop"/>
        </w:rPr>
        <w:t xml:space="preserve">the </w:t>
      </w:r>
      <w:r w:rsidR="0023192C">
        <w:rPr>
          <w:rStyle w:val="eop"/>
        </w:rPr>
        <w:t xml:space="preserve">General Counsel to make sure this is </w:t>
      </w:r>
      <w:r w:rsidR="00CB378D">
        <w:rPr>
          <w:rStyle w:val="eop"/>
        </w:rPr>
        <w:t>okay</w:t>
      </w:r>
      <w:r w:rsidR="0023192C">
        <w:rPr>
          <w:rStyle w:val="eop"/>
        </w:rPr>
        <w:t xml:space="preserve">. Holland asked what the difference was between termination and dismissal. The committee suggested changing that to termination of employment. Nikolaou will check with </w:t>
      </w:r>
      <w:r w:rsidR="00CB378D">
        <w:rPr>
          <w:rStyle w:val="eop"/>
        </w:rPr>
        <w:t xml:space="preserve">the </w:t>
      </w:r>
      <w:r w:rsidR="0023192C">
        <w:rPr>
          <w:rStyle w:val="eop"/>
        </w:rPr>
        <w:t xml:space="preserve">General Counsel. </w:t>
      </w:r>
    </w:p>
    <w:p w14:paraId="08DD7D0F" w14:textId="7BA9C9C4" w:rsidR="00675B29" w:rsidRDefault="00675B29" w:rsidP="0031597C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University Hearing Panel: Anticipate receiving the appeals board report as well, but it will not have much content because of the confidential nature of the committee. </w:t>
      </w:r>
      <w:r w:rsidR="00631532">
        <w:rPr>
          <w:rStyle w:val="eop"/>
        </w:rPr>
        <w:t xml:space="preserve">There was some discussion on reducing the panel from </w:t>
      </w:r>
      <w:r w:rsidR="00E75332">
        <w:rPr>
          <w:rStyle w:val="eop"/>
        </w:rPr>
        <w:t>20</w:t>
      </w:r>
      <w:r w:rsidR="00631532">
        <w:rPr>
          <w:rStyle w:val="eop"/>
        </w:rPr>
        <w:t xml:space="preserve"> to 15 members. It was suggested to say 15 or more members. Pancrazio moved to </w:t>
      </w:r>
      <w:r w:rsidR="00CB378D">
        <w:rPr>
          <w:rStyle w:val="eop"/>
        </w:rPr>
        <w:t>accept;</w:t>
      </w:r>
      <w:r w:rsidR="00631532">
        <w:rPr>
          <w:rStyle w:val="eop"/>
        </w:rPr>
        <w:t xml:space="preserve"> Smith seconded. Unanimous approval.</w:t>
      </w:r>
    </w:p>
    <w:p w14:paraId="2E66DE35" w14:textId="6B412088" w:rsidR="0031597C" w:rsidRDefault="0031597C" w:rsidP="0023192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14:paraId="3B6761F5" w14:textId="16205444" w:rsidR="0031597C" w:rsidRDefault="0031597C" w:rsidP="0031597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Adjourn</w:t>
      </w:r>
      <w:r w:rsidR="00631532">
        <w:rPr>
          <w:rStyle w:val="eop"/>
        </w:rPr>
        <w:t xml:space="preserve">: Pancrazio moved, Seifert second, unanimous approval. </w:t>
      </w:r>
    </w:p>
    <w:p w14:paraId="787B7943" w14:textId="77777777" w:rsidR="0031597C" w:rsidRDefault="0031597C"/>
    <w:sectPr w:rsidR="00315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FC8"/>
    <w:multiLevelType w:val="multilevel"/>
    <w:tmpl w:val="6CEA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47436"/>
    <w:multiLevelType w:val="multilevel"/>
    <w:tmpl w:val="1BAA9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C11C1"/>
    <w:multiLevelType w:val="multilevel"/>
    <w:tmpl w:val="7686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43E0A"/>
    <w:multiLevelType w:val="multilevel"/>
    <w:tmpl w:val="94EEE4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3677"/>
    <w:multiLevelType w:val="multilevel"/>
    <w:tmpl w:val="5BE6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A95133"/>
    <w:multiLevelType w:val="multilevel"/>
    <w:tmpl w:val="A4E0B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579CF"/>
    <w:multiLevelType w:val="multilevel"/>
    <w:tmpl w:val="878E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CA5884"/>
    <w:multiLevelType w:val="multilevel"/>
    <w:tmpl w:val="0D920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2A2098"/>
    <w:multiLevelType w:val="multilevel"/>
    <w:tmpl w:val="3E36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7C1270"/>
    <w:multiLevelType w:val="hybridMultilevel"/>
    <w:tmpl w:val="9A5428DE"/>
    <w:lvl w:ilvl="0" w:tplc="04090001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E1231"/>
    <w:multiLevelType w:val="multilevel"/>
    <w:tmpl w:val="4740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654307">
    <w:abstractNumId w:val="0"/>
  </w:num>
  <w:num w:numId="2" w16cid:durableId="203256413">
    <w:abstractNumId w:val="7"/>
  </w:num>
  <w:num w:numId="3" w16cid:durableId="684476392">
    <w:abstractNumId w:val="2"/>
  </w:num>
  <w:num w:numId="4" w16cid:durableId="1324552591">
    <w:abstractNumId w:val="1"/>
  </w:num>
  <w:num w:numId="5" w16cid:durableId="1432242725">
    <w:abstractNumId w:val="6"/>
  </w:num>
  <w:num w:numId="6" w16cid:durableId="932975859">
    <w:abstractNumId w:val="8"/>
  </w:num>
  <w:num w:numId="7" w16cid:durableId="1823808999">
    <w:abstractNumId w:val="5"/>
  </w:num>
  <w:num w:numId="8" w16cid:durableId="1678995922">
    <w:abstractNumId w:val="10"/>
  </w:num>
  <w:num w:numId="9" w16cid:durableId="1227302304">
    <w:abstractNumId w:val="4"/>
  </w:num>
  <w:num w:numId="10" w16cid:durableId="825127302">
    <w:abstractNumId w:val="3"/>
  </w:num>
  <w:num w:numId="11" w16cid:durableId="1137128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7C"/>
    <w:rsid w:val="00144A58"/>
    <w:rsid w:val="0023192C"/>
    <w:rsid w:val="0031597C"/>
    <w:rsid w:val="00631532"/>
    <w:rsid w:val="00675B29"/>
    <w:rsid w:val="00C54943"/>
    <w:rsid w:val="00CB378D"/>
    <w:rsid w:val="00D2764E"/>
    <w:rsid w:val="00E75332"/>
    <w:rsid w:val="00F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B4EF"/>
  <w15:chartTrackingRefBased/>
  <w15:docId w15:val="{009A7BA2-210F-45B5-87E2-A43D96A2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597C"/>
  </w:style>
  <w:style w:type="character" w:customStyle="1" w:styleId="eop">
    <w:name w:val="eop"/>
    <w:basedOn w:val="DefaultParagraphFont"/>
    <w:rsid w:val="0031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5CD7DBA04B844A82CE31088BCF643" ma:contentTypeVersion="10" ma:contentTypeDescription="Create a new document." ma:contentTypeScope="" ma:versionID="b656f118eb4cfcf17adf6e4fae57301a">
  <xsd:schema xmlns:xsd="http://www.w3.org/2001/XMLSchema" xmlns:xs="http://www.w3.org/2001/XMLSchema" xmlns:p="http://schemas.microsoft.com/office/2006/metadata/properties" xmlns:ns2="0787e3b3-be9c-465a-801f-8925dbfcaa4f" xmlns:ns3="f83813ab-fcf3-4225-8558-412951201d5b" targetNamespace="http://schemas.microsoft.com/office/2006/metadata/properties" ma:root="true" ma:fieldsID="4c768ee82f348589ce4ca777a631e2cb" ns2:_="" ns3:_="">
    <xsd:import namespace="0787e3b3-be9c-465a-801f-8925dbfcaa4f"/>
    <xsd:import namespace="f83813ab-fcf3-4225-8558-412951201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e3b3-be9c-465a-801f-8925dbfca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813ab-fcf3-4225-8558-412951201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9FF6C-82C7-4628-A1DA-6F913E7B92BD}"/>
</file>

<file path=customXml/itemProps2.xml><?xml version="1.0" encoding="utf-8"?>
<ds:datastoreItem xmlns:ds="http://schemas.openxmlformats.org/officeDocument/2006/customXml" ds:itemID="{48223250-0C76-454D-A8EB-6A72EDD7BA83}"/>
</file>

<file path=customXml/itemProps3.xml><?xml version="1.0" encoding="utf-8"?>
<ds:datastoreItem xmlns:ds="http://schemas.openxmlformats.org/officeDocument/2006/customXml" ds:itemID="{066364A4-A3FF-478C-B120-E0CD52F5D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1939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Hurd, Amy</dc:creator>
  <cp:keywords/>
  <dc:description/>
  <cp:lastModifiedBy>Nikolaou, Dimitrios</cp:lastModifiedBy>
  <cp:revision>5</cp:revision>
  <dcterms:created xsi:type="dcterms:W3CDTF">2023-10-20T02:58:00Z</dcterms:created>
  <dcterms:modified xsi:type="dcterms:W3CDTF">2023-10-22T20:12:00Z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dadcf1bfcb897ba1170446cf23faf1ca5ad77a5c0a44a151b34233a3a5d1075d</vt:lpwstr>
  </property>
  <property fmtid="{D5CDD505-2E9C-101B-9397-08002B2CF9AE}" pid="3" name="ContentTypeId">
    <vt:lpwstr>0x0101006D55CD7DBA04B844A82CE31088BCF643</vt:lpwstr>
  </property>
</Properties>
</file>