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621D" w14:textId="77777777" w:rsidR="00A64946" w:rsidRDefault="005042F6">
      <w:pPr>
        <w:contextualSpacing w:val="0"/>
        <w:rPr>
          <w:b/>
          <w:u w:val="single"/>
        </w:rPr>
      </w:pPr>
      <w:r>
        <w:rPr>
          <w:b/>
          <w:u w:val="single"/>
        </w:rPr>
        <w:t>Attendance:</w:t>
      </w:r>
    </w:p>
    <w:p w14:paraId="376BC6C1" w14:textId="7DF7D765" w:rsidR="00A64946" w:rsidRDefault="008816A0">
      <w:pPr>
        <w:contextualSpacing w:val="0"/>
      </w:pPr>
      <w:r>
        <w:t>Hockenberry</w:t>
      </w:r>
      <w:r w:rsidR="005042F6">
        <w:t xml:space="preserve"> [</w:t>
      </w:r>
      <w:r w:rsidR="0021291B">
        <w:t>X</w:t>
      </w:r>
      <w:r w:rsidR="005042F6">
        <w:t>]</w:t>
      </w:r>
      <w:r>
        <w:t xml:space="preserve"> </w:t>
      </w:r>
      <w:r w:rsidR="005042F6">
        <w:t>Horst [</w:t>
      </w:r>
      <w:r w:rsidR="00A428F3">
        <w:t>X</w:t>
      </w:r>
      <w:r w:rsidR="005042F6">
        <w:t xml:space="preserve">] </w:t>
      </w:r>
      <w:r>
        <w:t>Jones</w:t>
      </w:r>
      <w:r w:rsidR="005042F6">
        <w:t xml:space="preserve"> [] </w:t>
      </w:r>
      <w:r>
        <w:t>Mangruem</w:t>
      </w:r>
      <w:r w:rsidR="005042F6">
        <w:t xml:space="preserve"> [</w:t>
      </w:r>
      <w:r w:rsidR="00A428F3">
        <w:t>X</w:t>
      </w:r>
      <w:r w:rsidR="005042F6">
        <w:t xml:space="preserve">] </w:t>
      </w:r>
      <w:r>
        <w:t xml:space="preserve">Nichols </w:t>
      </w:r>
      <w:r w:rsidR="005042F6">
        <w:t>[</w:t>
      </w:r>
      <w:r w:rsidR="00A428F3">
        <w:t>X</w:t>
      </w:r>
      <w:r w:rsidR="005042F6">
        <w:t>]</w:t>
      </w:r>
    </w:p>
    <w:p w14:paraId="3CB4BA3F" w14:textId="60A9FE29" w:rsidR="00A64946" w:rsidRDefault="005042F6">
      <w:pPr>
        <w:contextualSpacing w:val="0"/>
      </w:pPr>
      <w:r>
        <w:t>Smith [</w:t>
      </w:r>
      <w:r w:rsidR="00A428F3">
        <w:t>X</w:t>
      </w:r>
      <w:r>
        <w:t xml:space="preserve">] </w:t>
      </w:r>
      <w:r w:rsidR="008816A0">
        <w:t>Stewart</w:t>
      </w:r>
      <w:r>
        <w:t xml:space="preserve"> [] </w:t>
      </w:r>
      <w:r w:rsidR="008816A0">
        <w:t xml:space="preserve">Villalobos </w:t>
      </w:r>
      <w:r>
        <w:t>[</w:t>
      </w:r>
      <w:r w:rsidR="00A428F3">
        <w:t>X</w:t>
      </w:r>
      <w:r>
        <w:t>]</w:t>
      </w:r>
      <w:r w:rsidR="008816A0">
        <w:t xml:space="preserve"> Kramer</w:t>
      </w:r>
      <w:r>
        <w:t xml:space="preserve"> [</w:t>
      </w:r>
      <w:r w:rsidR="00A428F3">
        <w:t>X</w:t>
      </w:r>
      <w:r>
        <w:t xml:space="preserve">] </w:t>
      </w:r>
      <w:proofErr w:type="spellStart"/>
      <w:r w:rsidR="008816A0">
        <w:t>Topdar</w:t>
      </w:r>
      <w:proofErr w:type="spellEnd"/>
      <w:r>
        <w:t xml:space="preserve"> </w:t>
      </w:r>
      <w:proofErr w:type="gramStart"/>
      <w:r>
        <w:t>[</w:t>
      </w:r>
      <w:r w:rsidR="008816A0">
        <w:t xml:space="preserve"> </w:t>
      </w:r>
      <w:r>
        <w:t>]</w:t>
      </w:r>
      <w:proofErr w:type="gramEnd"/>
    </w:p>
    <w:p w14:paraId="7C59DE72" w14:textId="74884A6D" w:rsidR="00A64946" w:rsidRDefault="005042F6">
      <w:pPr>
        <w:contextualSpacing w:val="0"/>
      </w:pPr>
      <w:r>
        <w:t>Catanzaro [</w:t>
      </w:r>
      <w:r w:rsidR="00A428F3">
        <w:t>X</w:t>
      </w:r>
      <w:r>
        <w:t>]</w:t>
      </w:r>
    </w:p>
    <w:p w14:paraId="1EB7BA45" w14:textId="23F53365" w:rsidR="00A64946" w:rsidRDefault="005042F6">
      <w:pPr>
        <w:contextualSpacing w:val="0"/>
        <w:jc w:val="right"/>
      </w:pPr>
      <w:r>
        <w:rPr>
          <w:b/>
          <w:u w:val="single"/>
        </w:rPr>
        <w:t>Absences:</w:t>
      </w:r>
      <w:r>
        <w:t xml:space="preserve"> </w:t>
      </w:r>
      <w:r w:rsidR="002B0724">
        <w:t>1</w:t>
      </w:r>
    </w:p>
    <w:p w14:paraId="0971B07A" w14:textId="3F6C5334" w:rsidR="00A64946" w:rsidRDefault="005042F6">
      <w:pPr>
        <w:contextualSpacing w:val="0"/>
        <w:rPr>
          <w:u w:val="single"/>
        </w:rPr>
      </w:pPr>
      <w:r>
        <w:rPr>
          <w:u w:val="single"/>
        </w:rPr>
        <w:t>Meeting called at 6:0</w:t>
      </w:r>
      <w:r w:rsidR="008816A0">
        <w:rPr>
          <w:u w:val="single"/>
        </w:rPr>
        <w:t>0</w:t>
      </w:r>
      <w:r>
        <w:rPr>
          <w:u w:val="single"/>
        </w:rPr>
        <w:t>pm</w:t>
      </w:r>
    </w:p>
    <w:p w14:paraId="5248C47D" w14:textId="6E44E052" w:rsidR="00420DED" w:rsidRDefault="00081FD7">
      <w:pPr>
        <w:contextualSpacing w:val="0"/>
      </w:pPr>
      <w:r>
        <w:t xml:space="preserve">After introductions, the committee reviewed the </w:t>
      </w:r>
      <w:r w:rsidR="00886A97">
        <w:t xml:space="preserve">description of the committee located in appendix 2 of the Academic Senate Bylaws.  </w:t>
      </w:r>
    </w:p>
    <w:p w14:paraId="459E1733" w14:textId="1EF57D84" w:rsidR="008A23B3" w:rsidRDefault="008A23B3">
      <w:pPr>
        <w:contextualSpacing w:val="0"/>
      </w:pPr>
    </w:p>
    <w:p w14:paraId="3E0D2B31" w14:textId="31BD92BB" w:rsidR="00093EDC" w:rsidRDefault="009B1637">
      <w:pPr>
        <w:contextualSpacing w:val="0"/>
      </w:pPr>
      <w:r>
        <w:t xml:space="preserve">Minutes </w:t>
      </w:r>
      <w:r w:rsidR="009B6C6E">
        <w:t xml:space="preserve">for August 26, 2020 </w:t>
      </w:r>
      <w:r w:rsidR="00264A78">
        <w:t>were</w:t>
      </w:r>
      <w:r>
        <w:t xml:space="preserve"> approved by committee by a unanimous vote.</w:t>
      </w:r>
    </w:p>
    <w:p w14:paraId="278F5100" w14:textId="40233E13" w:rsidR="009B6C6E" w:rsidRDefault="009B6C6E">
      <w:pPr>
        <w:contextualSpacing w:val="0"/>
      </w:pPr>
    </w:p>
    <w:p w14:paraId="231126E9" w14:textId="180A1308" w:rsidR="009B6C6E" w:rsidRDefault="00C263C0">
      <w:pPr>
        <w:contextualSpacing w:val="0"/>
      </w:pPr>
      <w:r>
        <w:t xml:space="preserve">Next, </w:t>
      </w:r>
      <w:r w:rsidR="00D0525F">
        <w:t xml:space="preserve">Senator Horst shared the </w:t>
      </w:r>
      <w:r w:rsidR="008D73A3">
        <w:t>R</w:t>
      </w:r>
      <w:r w:rsidR="00D0525F">
        <w:t xml:space="preserve">ules </w:t>
      </w:r>
      <w:r w:rsidR="00193E9D">
        <w:t>Issues P</w:t>
      </w:r>
      <w:r w:rsidR="00D0525F">
        <w:t xml:space="preserve">ending </w:t>
      </w:r>
      <w:r w:rsidR="007514B2">
        <w:t>l</w:t>
      </w:r>
      <w:r w:rsidR="00D0525F">
        <w:t>ist</w:t>
      </w:r>
      <w:r w:rsidR="00F275B5">
        <w:t>. Senator Horst suggest</w:t>
      </w:r>
      <w:r w:rsidR="00193E9D">
        <w:t>ed that the committee review the item on</w:t>
      </w:r>
      <w:r w:rsidR="00F275B5">
        <w:t xml:space="preserve"> electronic voting at a later time. </w:t>
      </w:r>
      <w:r w:rsidR="00457261">
        <w:t xml:space="preserve">Senator Horst </w:t>
      </w:r>
      <w:r w:rsidR="008D73A3">
        <w:t>reviewed the proposed</w:t>
      </w:r>
      <w:r w:rsidR="00457261">
        <w:t xml:space="preserve"> </w:t>
      </w:r>
      <w:r w:rsidR="00DC1585">
        <w:t>b</w:t>
      </w:r>
      <w:r w:rsidR="00457261">
        <w:t xml:space="preserve">lue </w:t>
      </w:r>
      <w:r w:rsidR="00DC1585">
        <w:t>b</w:t>
      </w:r>
      <w:r w:rsidR="00457261">
        <w:t xml:space="preserve">ook </w:t>
      </w:r>
      <w:r w:rsidR="00E61356">
        <w:t>revision</w:t>
      </w:r>
      <w:r w:rsidR="008D73A3">
        <w:t xml:space="preserve">s </w:t>
      </w:r>
      <w:r w:rsidR="00AB70F9">
        <w:t xml:space="preserve">and </w:t>
      </w:r>
      <w:r w:rsidR="008D73A3">
        <w:t xml:space="preserve">other </w:t>
      </w:r>
      <w:r w:rsidR="001B3316">
        <w:t xml:space="preserve">remaining items </w:t>
      </w:r>
      <w:r w:rsidR="008D73A3">
        <w:t xml:space="preserve">on the Issues Pending </w:t>
      </w:r>
      <w:r w:rsidR="007514B2">
        <w:t>l</w:t>
      </w:r>
      <w:r w:rsidR="008D73A3">
        <w:t>ist.</w:t>
      </w:r>
    </w:p>
    <w:p w14:paraId="2CF05F1C" w14:textId="1C7D8C77" w:rsidR="00B4571A" w:rsidRDefault="00B4571A">
      <w:pPr>
        <w:contextualSpacing w:val="0"/>
      </w:pPr>
    </w:p>
    <w:p w14:paraId="17827C29" w14:textId="29E62003" w:rsidR="00B4571A" w:rsidRDefault="00B4571A">
      <w:pPr>
        <w:contextualSpacing w:val="0"/>
      </w:pPr>
      <w:r>
        <w:t xml:space="preserve">Senator Stewart </w:t>
      </w:r>
      <w:r w:rsidR="008B53C0">
        <w:t>elaborated on the</w:t>
      </w:r>
      <w:r>
        <w:t xml:space="preserve"> Milner </w:t>
      </w:r>
      <w:r w:rsidR="008B53C0">
        <w:t>B</w:t>
      </w:r>
      <w:r>
        <w:t>y</w:t>
      </w:r>
      <w:r w:rsidR="001B3316">
        <w:t>l</w:t>
      </w:r>
      <w:r>
        <w:t>aw</w:t>
      </w:r>
      <w:r w:rsidR="008B53C0">
        <w:t>s</w:t>
      </w:r>
      <w:r>
        <w:t xml:space="preserve"> changes</w:t>
      </w:r>
      <w:r w:rsidR="008B53C0">
        <w:t xml:space="preserve"> discussed last year</w:t>
      </w:r>
      <w:r w:rsidR="00BE742D">
        <w:t xml:space="preserve">. </w:t>
      </w:r>
      <w:r w:rsidR="00443024">
        <w:t>Senator Catanzaro suggest</w:t>
      </w:r>
      <w:r w:rsidR="008B53C0">
        <w:t>ed</w:t>
      </w:r>
      <w:r w:rsidR="00443024">
        <w:t xml:space="preserve"> </w:t>
      </w:r>
      <w:r w:rsidR="00264A78">
        <w:t>that the group</w:t>
      </w:r>
      <w:r w:rsidR="00443024">
        <w:t xml:space="preserve"> look at th</w:t>
      </w:r>
      <w:r w:rsidR="00C263C0">
        <w:t>ose bylaws in meetings to come.</w:t>
      </w:r>
    </w:p>
    <w:p w14:paraId="303CB3DA" w14:textId="23CC8AB0" w:rsidR="00C263C0" w:rsidRDefault="00C263C0">
      <w:pPr>
        <w:contextualSpacing w:val="0"/>
      </w:pPr>
    </w:p>
    <w:p w14:paraId="78F14944" w14:textId="25B48A97" w:rsidR="00C263C0" w:rsidRDefault="00C263C0">
      <w:pPr>
        <w:contextualSpacing w:val="0"/>
      </w:pPr>
      <w:r>
        <w:t>Senator Horst suggest</w:t>
      </w:r>
      <w:r w:rsidR="008B53C0">
        <w:t>ed</w:t>
      </w:r>
      <w:r>
        <w:t xml:space="preserve"> that policy 1.10 </w:t>
      </w:r>
      <w:r w:rsidR="0088772F">
        <w:t>should be considered for revision</w:t>
      </w:r>
      <w:r w:rsidR="008754ED">
        <w:t>.</w:t>
      </w:r>
      <w:r w:rsidR="00CD05CB">
        <w:t xml:space="preserve"> </w:t>
      </w:r>
      <w:r w:rsidR="008B53C0">
        <w:t>She also noted</w:t>
      </w:r>
      <w:r w:rsidR="00CD05CB">
        <w:t xml:space="preserve"> that policy 9 </w:t>
      </w:r>
      <w:r w:rsidR="00D47F5C">
        <w:t>items were</w:t>
      </w:r>
      <w:r w:rsidR="00CD05CB">
        <w:t xml:space="preserve"> given to </w:t>
      </w:r>
      <w:r w:rsidR="00542750">
        <w:t xml:space="preserve">CTO </w:t>
      </w:r>
      <w:r w:rsidR="00CD05CB">
        <w:t xml:space="preserve">Charles </w:t>
      </w:r>
      <w:proofErr w:type="spellStart"/>
      <w:r w:rsidR="00CD05CB">
        <w:t>Edamala</w:t>
      </w:r>
      <w:proofErr w:type="spellEnd"/>
      <w:r w:rsidR="00CB7935">
        <w:t xml:space="preserve"> and the technology department</w:t>
      </w:r>
      <w:r w:rsidR="00CD05CB">
        <w:t xml:space="preserve"> for </w:t>
      </w:r>
      <w:r w:rsidR="00DB179F">
        <w:t>review</w:t>
      </w:r>
      <w:r w:rsidR="00AF755F">
        <w:t>;</w:t>
      </w:r>
      <w:r w:rsidR="00DB179F">
        <w:t xml:space="preserve"> they should be coming to the committee soon.</w:t>
      </w:r>
    </w:p>
    <w:p w14:paraId="6C2F6D65" w14:textId="7284B0CD" w:rsidR="0006497C" w:rsidRDefault="0006497C">
      <w:pPr>
        <w:contextualSpacing w:val="0"/>
      </w:pPr>
    </w:p>
    <w:p w14:paraId="677FA514" w14:textId="5DE0485A" w:rsidR="0006497C" w:rsidRDefault="002B78FC">
      <w:pPr>
        <w:contextualSpacing w:val="0"/>
      </w:pPr>
      <w:r>
        <w:t>Senator Horst propose</w:t>
      </w:r>
      <w:r w:rsidR="00D47F5C">
        <w:t>d</w:t>
      </w:r>
      <w:r>
        <w:t xml:space="preserve"> that </w:t>
      </w:r>
      <w:r w:rsidR="00D47F5C">
        <w:t xml:space="preserve">the </w:t>
      </w:r>
      <w:r>
        <w:t xml:space="preserve">committee </w:t>
      </w:r>
      <w:r w:rsidR="00D47F5C">
        <w:t xml:space="preserve">begin the semester </w:t>
      </w:r>
      <w:r w:rsidR="006503BC">
        <w:t>by reviewing the</w:t>
      </w:r>
      <w:r>
        <w:t xml:space="preserve"> Milner </w:t>
      </w:r>
      <w:r w:rsidR="00DE56B5">
        <w:t>bylaws</w:t>
      </w:r>
      <w:r w:rsidR="006503BC">
        <w:t xml:space="preserve"> </w:t>
      </w:r>
      <w:r w:rsidR="00DE56B5">
        <w:t xml:space="preserve">and </w:t>
      </w:r>
      <w:r w:rsidR="00154B19">
        <w:t xml:space="preserve">then </w:t>
      </w:r>
      <w:r w:rsidR="00DE56B5">
        <w:t xml:space="preserve">move </w:t>
      </w:r>
      <w:r w:rsidR="006503BC">
        <w:t xml:space="preserve">to the </w:t>
      </w:r>
      <w:r w:rsidR="00DE56B5">
        <w:t>CAS bylaws.</w:t>
      </w:r>
    </w:p>
    <w:p w14:paraId="18D0EABC" w14:textId="77777777" w:rsidR="006503BC" w:rsidRDefault="006503BC">
      <w:pPr>
        <w:contextualSpacing w:val="0"/>
      </w:pPr>
    </w:p>
    <w:p w14:paraId="743EF062" w14:textId="073BC088" w:rsidR="009B6C6E" w:rsidRDefault="00F67D61">
      <w:pPr>
        <w:contextualSpacing w:val="0"/>
      </w:pPr>
      <w:r>
        <w:t>Senator Hockenberry question</w:t>
      </w:r>
      <w:r w:rsidR="006503BC">
        <w:t>ed</w:t>
      </w:r>
      <w:r>
        <w:t xml:space="preserve"> why electronic voting </w:t>
      </w:r>
      <w:proofErr w:type="gramStart"/>
      <w:r w:rsidR="00154B19">
        <w:t>wasn’t</w:t>
      </w:r>
      <w:r>
        <w:t xml:space="preserve"> a priority</w:t>
      </w:r>
      <w:proofErr w:type="gramEnd"/>
      <w:r>
        <w:t>.</w:t>
      </w:r>
      <w:r w:rsidR="00604E31">
        <w:t xml:space="preserve"> Senator Horst explain</w:t>
      </w:r>
      <w:r w:rsidR="006503BC">
        <w:t>ed</w:t>
      </w:r>
      <w:r w:rsidR="00604E31">
        <w:t xml:space="preserve"> that due to </w:t>
      </w:r>
      <w:r w:rsidR="006503BC">
        <w:t xml:space="preserve">the recent </w:t>
      </w:r>
      <w:r w:rsidR="00604E31">
        <w:t xml:space="preserve">Open Meetings Act </w:t>
      </w:r>
      <w:r w:rsidR="00C672AD">
        <w:t xml:space="preserve">changes from COVID, </w:t>
      </w:r>
      <w:r w:rsidR="00604E31">
        <w:t>all votes must be conducted verbally.</w:t>
      </w:r>
      <w:r w:rsidR="000F063A">
        <w:t xml:space="preserve"> </w:t>
      </w:r>
      <w:r w:rsidR="003E6508">
        <w:t>There were no</w:t>
      </w:r>
      <w:r w:rsidR="000F063A">
        <w:t xml:space="preserve"> objections from committee to starting committee work </w:t>
      </w:r>
      <w:r w:rsidR="0008730E">
        <w:t>on the</w:t>
      </w:r>
      <w:r w:rsidR="000F063A">
        <w:t xml:space="preserve"> Milner </w:t>
      </w:r>
      <w:r w:rsidR="00154B19">
        <w:t>B</w:t>
      </w:r>
      <w:r w:rsidR="000F063A">
        <w:t>ylaws.</w:t>
      </w:r>
    </w:p>
    <w:p w14:paraId="77502379" w14:textId="5C6B0E57" w:rsidR="002E35BA" w:rsidRDefault="00154B19">
      <w:pPr>
        <w:contextualSpacing w:val="0"/>
      </w:pPr>
      <w:r>
        <w:br/>
        <w:t>The c</w:t>
      </w:r>
      <w:r w:rsidR="000E101E">
        <w:t xml:space="preserve">ommittee </w:t>
      </w:r>
      <w:r w:rsidR="00C34320">
        <w:t xml:space="preserve">began to </w:t>
      </w:r>
      <w:r w:rsidR="000E101E">
        <w:t xml:space="preserve">review </w:t>
      </w:r>
      <w:r w:rsidR="00501FC1">
        <w:t>the p</w:t>
      </w:r>
      <w:r w:rsidR="00F86BCA">
        <w:t xml:space="preserve">roposed </w:t>
      </w:r>
      <w:r w:rsidR="00501FC1">
        <w:t>c</w:t>
      </w:r>
      <w:r w:rsidR="00F86BCA">
        <w:t xml:space="preserve">hanges </w:t>
      </w:r>
      <w:r w:rsidR="00501FC1">
        <w:t>to the</w:t>
      </w:r>
      <w:r w:rsidR="0024373F">
        <w:t xml:space="preserve"> Library Committee</w:t>
      </w:r>
      <w:r w:rsidR="00501FC1">
        <w:t xml:space="preserve"> </w:t>
      </w:r>
      <w:r w:rsidR="00253C7E">
        <w:t>b</w:t>
      </w:r>
      <w:r w:rsidR="00501FC1">
        <w:t>lue</w:t>
      </w:r>
      <w:r w:rsidR="004B7A3A">
        <w:t xml:space="preserve"> </w:t>
      </w:r>
      <w:r w:rsidR="00501FC1">
        <w:t>book page</w:t>
      </w:r>
      <w:r w:rsidR="00116FBD">
        <w:t>. Senator Mangruem will confer will SGA leadership about the language</w:t>
      </w:r>
      <w:r w:rsidR="00775909">
        <w:t>.</w:t>
      </w:r>
      <w:r w:rsidR="00E508A8">
        <w:t xml:space="preserve"> </w:t>
      </w:r>
      <w:r w:rsidR="00C672AD">
        <w:t>The c</w:t>
      </w:r>
      <w:r w:rsidR="00E74058">
        <w:t xml:space="preserve">ommittee </w:t>
      </w:r>
      <w:r w:rsidR="00C672AD">
        <w:t>agreed</w:t>
      </w:r>
      <w:r w:rsidR="00E74058">
        <w:t xml:space="preserve"> to keep language regarding </w:t>
      </w:r>
      <w:r w:rsidR="00357823">
        <w:t>secretaries.</w:t>
      </w:r>
    </w:p>
    <w:p w14:paraId="35EE8880" w14:textId="5D1AD6C1" w:rsidR="00357823" w:rsidRDefault="00357823">
      <w:pPr>
        <w:contextualSpacing w:val="0"/>
      </w:pPr>
    </w:p>
    <w:p w14:paraId="69AD9449" w14:textId="3FB9DD9E" w:rsidR="00211B1F" w:rsidRDefault="00211B1F">
      <w:pPr>
        <w:contextualSpacing w:val="0"/>
      </w:pPr>
      <w:r>
        <w:t xml:space="preserve">Senator Horst </w:t>
      </w:r>
      <w:r w:rsidR="001D1CF7">
        <w:t>suggested that</w:t>
      </w:r>
      <w:r w:rsidR="00C672AD">
        <w:t xml:space="preserve"> the</w:t>
      </w:r>
      <w:r>
        <w:t xml:space="preserve"> committee </w:t>
      </w:r>
      <w:r w:rsidR="001D1CF7">
        <w:t>consult with</w:t>
      </w:r>
      <w:r>
        <w:t xml:space="preserve"> SGA leadership </w:t>
      </w:r>
      <w:r w:rsidR="001D1CF7">
        <w:t>regarding student membership</w:t>
      </w:r>
      <w:r w:rsidR="00C12F93">
        <w:t xml:space="preserve">; she will also consult with Noelle </w:t>
      </w:r>
      <w:proofErr w:type="spellStart"/>
      <w:r w:rsidR="00C12F93">
        <w:t>Selkow</w:t>
      </w:r>
      <w:proofErr w:type="spellEnd"/>
      <w:r>
        <w:t xml:space="preserve"> </w:t>
      </w:r>
      <w:r w:rsidR="00C12F93">
        <w:t>regarding graduate student membership</w:t>
      </w:r>
      <w:r w:rsidR="00B17587">
        <w:t xml:space="preserve">. </w:t>
      </w:r>
    </w:p>
    <w:p w14:paraId="5D2E4AFF" w14:textId="53FFF014" w:rsidR="006254A9" w:rsidRDefault="006254A9">
      <w:pPr>
        <w:contextualSpacing w:val="0"/>
      </w:pPr>
    </w:p>
    <w:p w14:paraId="1CAA0822" w14:textId="1DBA8404" w:rsidR="006254A9" w:rsidRDefault="006254A9">
      <w:pPr>
        <w:contextualSpacing w:val="0"/>
      </w:pPr>
      <w:r>
        <w:t xml:space="preserve">Senator Horst </w:t>
      </w:r>
      <w:r w:rsidR="00011298">
        <w:t>ask</w:t>
      </w:r>
      <w:r w:rsidR="00AC5756">
        <w:t>ed</w:t>
      </w:r>
      <w:r w:rsidR="00011298">
        <w:t xml:space="preserve"> for any final suggest</w:t>
      </w:r>
      <w:r w:rsidR="00831C0F">
        <w:t>ions</w:t>
      </w:r>
      <w:r w:rsidR="00AC5756">
        <w:t>,</w:t>
      </w:r>
      <w:r w:rsidR="00831C0F">
        <w:t xml:space="preserve"> and </w:t>
      </w:r>
      <w:r w:rsidR="00AC5756">
        <w:t xml:space="preserve">the </w:t>
      </w:r>
      <w:r w:rsidR="00831C0F">
        <w:t>meeting reached hard stop time.</w:t>
      </w:r>
    </w:p>
    <w:p w14:paraId="0A83FC62" w14:textId="77777777" w:rsidR="002E35BA" w:rsidRDefault="002E35BA">
      <w:pPr>
        <w:contextualSpacing w:val="0"/>
      </w:pPr>
    </w:p>
    <w:p w14:paraId="0CA59341" w14:textId="77777777" w:rsidR="00EF5DA1" w:rsidRDefault="00EF5DA1">
      <w:pPr>
        <w:contextualSpacing w:val="0"/>
      </w:pPr>
    </w:p>
    <w:p w14:paraId="5DC40146" w14:textId="4371C0A2" w:rsidR="0021291B" w:rsidRDefault="0021291B">
      <w:pPr>
        <w:contextualSpacing w:val="0"/>
      </w:pPr>
      <w:r>
        <w:lastRenderedPageBreak/>
        <w:tab/>
      </w:r>
    </w:p>
    <w:p w14:paraId="056C2CE7" w14:textId="77777777" w:rsidR="00A64946" w:rsidRDefault="00A64946">
      <w:pPr>
        <w:contextualSpacing w:val="0"/>
        <w:jc w:val="center"/>
        <w:rPr>
          <w:i/>
        </w:rPr>
      </w:pPr>
    </w:p>
    <w:p w14:paraId="22033CB0" w14:textId="77777777" w:rsidR="00A64946" w:rsidRDefault="00A64946">
      <w:pPr>
        <w:contextualSpacing w:val="0"/>
      </w:pPr>
    </w:p>
    <w:sectPr w:rsidR="00A649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4B66" w14:textId="77777777" w:rsidR="00F0793A" w:rsidRDefault="00F0793A">
      <w:pPr>
        <w:spacing w:line="240" w:lineRule="auto"/>
      </w:pPr>
      <w:r>
        <w:separator/>
      </w:r>
    </w:p>
  </w:endnote>
  <w:endnote w:type="continuationSeparator" w:id="0">
    <w:p w14:paraId="582BF3FB" w14:textId="77777777" w:rsidR="00F0793A" w:rsidRDefault="00F07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2CA5" w14:textId="2F85F27C" w:rsidR="00A64946" w:rsidRDefault="005042F6">
    <w:pPr>
      <w:contextualSpacing w:val="0"/>
      <w:rPr>
        <w:b/>
      </w:rPr>
    </w:pPr>
    <w:r>
      <w:rPr>
        <w:b/>
      </w:rPr>
      <w:t>Meeting Adjourned 6:</w:t>
    </w:r>
    <w:r w:rsidR="00831C0F">
      <w:rPr>
        <w:b/>
      </w:rPr>
      <w:t>50</w:t>
    </w:r>
    <w:r>
      <w:rPr>
        <w:b/>
      </w:rPr>
      <w:t>pm</w:t>
    </w:r>
  </w:p>
  <w:p w14:paraId="4E9A9AB8" w14:textId="77777777" w:rsidR="00A64946" w:rsidRDefault="005042F6">
    <w:pPr>
      <w:contextualSpacing w:val="0"/>
    </w:pPr>
    <w:r>
      <w:t>Secretary of Rules Committee,</w:t>
    </w:r>
  </w:p>
  <w:p w14:paraId="1C2E6A73" w14:textId="19F0E694" w:rsidR="00A64946" w:rsidRDefault="008816A0">
    <w:pPr>
      <w:contextualSpacing w:val="0"/>
    </w:pPr>
    <w:r>
      <w:t>Caleb Mangruem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DA6C1" w14:textId="77777777" w:rsidR="00F0793A" w:rsidRDefault="00F0793A">
      <w:pPr>
        <w:spacing w:line="240" w:lineRule="auto"/>
      </w:pPr>
      <w:r>
        <w:separator/>
      </w:r>
    </w:p>
  </w:footnote>
  <w:footnote w:type="continuationSeparator" w:id="0">
    <w:p w14:paraId="28108ACC" w14:textId="77777777" w:rsidR="00F0793A" w:rsidRDefault="00F07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7949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09D1B9BE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4DCF67CB" w14:textId="0AF0DD04" w:rsidR="00A64946" w:rsidRDefault="00E878DC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September</w:t>
    </w:r>
    <w:r w:rsidR="005042F6"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>9</w:t>
    </w:r>
    <w:r w:rsidR="005042F6">
      <w:rPr>
        <w:rFonts w:ascii="Times New Roman" w:eastAsia="Times New Roman" w:hAnsi="Times New Roman" w:cs="Times New Roman"/>
        <w:b/>
      </w:rPr>
      <w:t xml:space="preserve">th, </w:t>
    </w:r>
    <w:r w:rsidR="008816A0">
      <w:rPr>
        <w:rFonts w:ascii="Times New Roman" w:eastAsia="Times New Roman" w:hAnsi="Times New Roman" w:cs="Times New Roman"/>
        <w:b/>
      </w:rPr>
      <w:t>2020</w:t>
    </w:r>
  </w:p>
  <w:p w14:paraId="28CDB24F" w14:textId="000B6385" w:rsidR="00A64946" w:rsidRDefault="008816A0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Via Zoom</w:t>
    </w:r>
  </w:p>
  <w:p w14:paraId="763E5930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50F07422" w14:textId="77777777" w:rsidR="00A64946" w:rsidRDefault="00A64946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46"/>
    <w:rsid w:val="00011298"/>
    <w:rsid w:val="0006497C"/>
    <w:rsid w:val="00081FD7"/>
    <w:rsid w:val="0008730E"/>
    <w:rsid w:val="00091790"/>
    <w:rsid w:val="00093EDC"/>
    <w:rsid w:val="000E0B98"/>
    <w:rsid w:val="000E101E"/>
    <w:rsid w:val="000F063A"/>
    <w:rsid w:val="00116FBD"/>
    <w:rsid w:val="001421D5"/>
    <w:rsid w:val="00154B19"/>
    <w:rsid w:val="00183C78"/>
    <w:rsid w:val="00185C36"/>
    <w:rsid w:val="0019138D"/>
    <w:rsid w:val="00193E9D"/>
    <w:rsid w:val="001B3316"/>
    <w:rsid w:val="001D1CF7"/>
    <w:rsid w:val="001E14C1"/>
    <w:rsid w:val="00211B1F"/>
    <w:rsid w:val="0021291B"/>
    <w:rsid w:val="0024373F"/>
    <w:rsid w:val="00253C7E"/>
    <w:rsid w:val="00264A78"/>
    <w:rsid w:val="002B0724"/>
    <w:rsid w:val="002B78FC"/>
    <w:rsid w:val="002E35BA"/>
    <w:rsid w:val="003247B6"/>
    <w:rsid w:val="0033684E"/>
    <w:rsid w:val="00357823"/>
    <w:rsid w:val="003E6508"/>
    <w:rsid w:val="003F4DFA"/>
    <w:rsid w:val="00420DED"/>
    <w:rsid w:val="00443024"/>
    <w:rsid w:val="00457261"/>
    <w:rsid w:val="004B7A3A"/>
    <w:rsid w:val="00501FC1"/>
    <w:rsid w:val="005042F6"/>
    <w:rsid w:val="00542750"/>
    <w:rsid w:val="00604E31"/>
    <w:rsid w:val="006254A9"/>
    <w:rsid w:val="006503BC"/>
    <w:rsid w:val="00651CB7"/>
    <w:rsid w:val="00673DB1"/>
    <w:rsid w:val="00721119"/>
    <w:rsid w:val="0074515B"/>
    <w:rsid w:val="007514B2"/>
    <w:rsid w:val="00775909"/>
    <w:rsid w:val="00831C0F"/>
    <w:rsid w:val="008754ED"/>
    <w:rsid w:val="008816A0"/>
    <w:rsid w:val="00886A97"/>
    <w:rsid w:val="0088772F"/>
    <w:rsid w:val="008911CF"/>
    <w:rsid w:val="008A1F19"/>
    <w:rsid w:val="008A23B3"/>
    <w:rsid w:val="008B53C0"/>
    <w:rsid w:val="008D73A3"/>
    <w:rsid w:val="0093752B"/>
    <w:rsid w:val="009B1637"/>
    <w:rsid w:val="009B6C6E"/>
    <w:rsid w:val="009E0E3C"/>
    <w:rsid w:val="00A428F3"/>
    <w:rsid w:val="00A56C4A"/>
    <w:rsid w:val="00A64946"/>
    <w:rsid w:val="00A81B82"/>
    <w:rsid w:val="00AB70F9"/>
    <w:rsid w:val="00AC5756"/>
    <w:rsid w:val="00AF755F"/>
    <w:rsid w:val="00B17587"/>
    <w:rsid w:val="00B4571A"/>
    <w:rsid w:val="00BE742D"/>
    <w:rsid w:val="00C12F93"/>
    <w:rsid w:val="00C263C0"/>
    <w:rsid w:val="00C34320"/>
    <w:rsid w:val="00C672AD"/>
    <w:rsid w:val="00CB7935"/>
    <w:rsid w:val="00CD05CB"/>
    <w:rsid w:val="00D0525F"/>
    <w:rsid w:val="00D47F5C"/>
    <w:rsid w:val="00DB179F"/>
    <w:rsid w:val="00DC1585"/>
    <w:rsid w:val="00DE56B5"/>
    <w:rsid w:val="00DE7C2C"/>
    <w:rsid w:val="00DF25D1"/>
    <w:rsid w:val="00E508A8"/>
    <w:rsid w:val="00E61356"/>
    <w:rsid w:val="00E74058"/>
    <w:rsid w:val="00E82D5E"/>
    <w:rsid w:val="00E878DC"/>
    <w:rsid w:val="00EF5DA1"/>
    <w:rsid w:val="00F0793A"/>
    <w:rsid w:val="00F275B5"/>
    <w:rsid w:val="00F67D61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C1980"/>
  <w15:docId w15:val="{50334014-9C73-C14A-B4DD-3D67BC2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0"/>
  </w:style>
  <w:style w:type="paragraph" w:styleId="Footer">
    <w:name w:val="footer"/>
    <w:basedOn w:val="Normal"/>
    <w:link w:val="Foot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Horst, Martha</cp:lastModifiedBy>
  <cp:revision>26</cp:revision>
  <dcterms:created xsi:type="dcterms:W3CDTF">2020-09-22T19:54:00Z</dcterms:created>
  <dcterms:modified xsi:type="dcterms:W3CDTF">2020-09-22T20:09:00Z</dcterms:modified>
</cp:coreProperties>
</file>