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66" w:rsidRPr="005373FC" w:rsidRDefault="00F52E66" w:rsidP="00F52E66">
      <w:pPr>
        <w:rPr>
          <w:rFonts w:ascii="Calibri" w:hAnsi="Calibri"/>
          <w:b/>
          <w:color w:val="000000"/>
          <w:sz w:val="28"/>
          <w:szCs w:val="28"/>
        </w:rPr>
      </w:pPr>
      <w:r w:rsidRPr="005373FC">
        <w:rPr>
          <w:b/>
          <w:color w:val="000000"/>
          <w:sz w:val="28"/>
          <w:szCs w:val="28"/>
        </w:rPr>
        <w:t xml:space="preserve">Minutes Academic Affairs Committee Meeting: 09/24/14 </w:t>
      </w:r>
    </w:p>
    <w:p w:rsidR="00F52E66" w:rsidRPr="00EF5218" w:rsidRDefault="00F52E66" w:rsidP="00F52E66">
      <w:pPr>
        <w:rPr>
          <w:rFonts w:ascii="Calibri" w:hAnsi="Calibri"/>
          <w:color w:val="000000"/>
        </w:rPr>
      </w:pPr>
    </w:p>
    <w:p w:rsidR="00F52E66" w:rsidRPr="00EF5218" w:rsidRDefault="00F52E66" w:rsidP="00F52E66">
      <w:pPr>
        <w:rPr>
          <w:rFonts w:ascii="Calibri" w:hAnsi="Calibri"/>
          <w:color w:val="000000"/>
        </w:rPr>
      </w:pPr>
      <w:r w:rsidRPr="00EF5218">
        <w:rPr>
          <w:color w:val="000000"/>
        </w:rPr>
        <w:t>Attendees:  Michaelene Cox, Steve Crocker, Paula Crowley, Mike Gizzi, John McHale, Jacqueline Johnson, Connor Joyce, Patrick Kelly</w:t>
      </w:r>
    </w:p>
    <w:p w:rsidR="00F52E66" w:rsidRPr="00EF5218" w:rsidRDefault="00F52E66" w:rsidP="00F52E66">
      <w:pPr>
        <w:rPr>
          <w:rFonts w:ascii="Calibri" w:hAnsi="Calibri"/>
          <w:color w:val="000000"/>
        </w:rPr>
      </w:pPr>
    </w:p>
    <w:p w:rsidR="00F52E66" w:rsidRPr="00EF5218" w:rsidRDefault="00F52E66" w:rsidP="00F52E66">
      <w:pPr>
        <w:rPr>
          <w:rFonts w:ascii="Calibri" w:hAnsi="Calibri"/>
          <w:color w:val="000000"/>
        </w:rPr>
      </w:pPr>
      <w:r w:rsidRPr="00EF5218">
        <w:rPr>
          <w:color w:val="000000"/>
        </w:rPr>
        <w:t>Called to order: Dr. Crowley 6:02 pm</w:t>
      </w:r>
    </w:p>
    <w:p w:rsidR="00F52E66" w:rsidRPr="00EF5218" w:rsidRDefault="00F52E66" w:rsidP="00F52E66">
      <w:pPr>
        <w:rPr>
          <w:rFonts w:ascii="Calibri" w:hAnsi="Calibri"/>
          <w:color w:val="000000"/>
        </w:rPr>
      </w:pPr>
    </w:p>
    <w:p w:rsidR="00F52E66" w:rsidRPr="00EF5218" w:rsidRDefault="00F52E66" w:rsidP="00F52E66">
      <w:pPr>
        <w:rPr>
          <w:rFonts w:ascii="Calibri" w:hAnsi="Calibri"/>
          <w:color w:val="000000"/>
        </w:rPr>
      </w:pPr>
      <w:r w:rsidRPr="00EF5218">
        <w:rPr>
          <w:color w:val="000000"/>
        </w:rPr>
        <w:t>Call for approval of the minutes for 9/10/14</w:t>
      </w:r>
    </w:p>
    <w:p w:rsidR="00F52E66" w:rsidRPr="00EF5218" w:rsidRDefault="00F52E66" w:rsidP="00F52E66">
      <w:pPr>
        <w:rPr>
          <w:rFonts w:ascii="Calibri" w:hAnsi="Calibri"/>
          <w:color w:val="000000"/>
        </w:rPr>
      </w:pPr>
    </w:p>
    <w:p w:rsidR="00F52E66" w:rsidRPr="00EF5218" w:rsidRDefault="00F52E66" w:rsidP="00F52E66">
      <w:pPr>
        <w:rPr>
          <w:rFonts w:ascii="Calibri" w:hAnsi="Calibri"/>
          <w:color w:val="000000"/>
        </w:rPr>
      </w:pPr>
      <w:r w:rsidRPr="00EF5218">
        <w:rPr>
          <w:color w:val="000000"/>
        </w:rPr>
        <w:t>Moved: Connor Joyce</w:t>
      </w:r>
    </w:p>
    <w:p w:rsidR="00F52E66" w:rsidRPr="00EF5218" w:rsidRDefault="00F52E66" w:rsidP="00F52E66">
      <w:pPr>
        <w:rPr>
          <w:rFonts w:ascii="Calibri" w:hAnsi="Calibri"/>
          <w:color w:val="000000"/>
        </w:rPr>
      </w:pPr>
    </w:p>
    <w:p w:rsidR="00F52E66" w:rsidRPr="00EF5218" w:rsidRDefault="00F52E66" w:rsidP="00F52E66">
      <w:pPr>
        <w:rPr>
          <w:rFonts w:ascii="Calibri" w:hAnsi="Calibri"/>
          <w:color w:val="000000"/>
        </w:rPr>
      </w:pPr>
      <w:r w:rsidRPr="00EF5218">
        <w:rPr>
          <w:color w:val="000000"/>
        </w:rPr>
        <w:t xml:space="preserve">Seconded: Jackie Johnson </w:t>
      </w:r>
    </w:p>
    <w:p w:rsidR="00F52E66" w:rsidRPr="00EF5218" w:rsidRDefault="00F52E66" w:rsidP="00F52E66">
      <w:pPr>
        <w:numPr>
          <w:ilvl w:val="0"/>
          <w:numId w:val="1"/>
        </w:numPr>
        <w:spacing w:before="100" w:beforeAutospacing="1" w:after="100" w:afterAutospacing="1" w:line="276" w:lineRule="auto"/>
        <w:contextualSpacing/>
        <w:rPr>
          <w:color w:val="000000"/>
        </w:rPr>
      </w:pPr>
      <w:r w:rsidRPr="00EF5218">
        <w:rPr>
          <w:color w:val="000000"/>
        </w:rPr>
        <w:t>Announcement - John McHale will serve on the Academic Planning Committee</w:t>
      </w:r>
    </w:p>
    <w:p w:rsidR="00F52E66" w:rsidRPr="00EF5218" w:rsidRDefault="00F52E66" w:rsidP="00F52E66">
      <w:pPr>
        <w:spacing w:before="100" w:beforeAutospacing="1" w:after="100" w:afterAutospacing="1"/>
        <w:ind w:left="240"/>
        <w:contextualSpacing/>
        <w:rPr>
          <w:rFonts w:ascii="Arial" w:hAnsi="Arial" w:cs="Arial"/>
          <w:color w:val="000000"/>
        </w:rPr>
      </w:pPr>
    </w:p>
    <w:p w:rsidR="00F52E66" w:rsidRPr="00EF5218" w:rsidRDefault="00F52E66" w:rsidP="00F52E66">
      <w:pPr>
        <w:numPr>
          <w:ilvl w:val="0"/>
          <w:numId w:val="1"/>
        </w:numPr>
        <w:spacing w:before="100" w:beforeAutospacing="1" w:after="100" w:afterAutospacing="1" w:line="276" w:lineRule="auto"/>
        <w:contextualSpacing/>
        <w:rPr>
          <w:color w:val="000000"/>
        </w:rPr>
      </w:pPr>
      <w:r w:rsidRPr="00EF5218">
        <w:rPr>
          <w:color w:val="000000"/>
        </w:rPr>
        <w:t>Writing across Curriculum/Global Studies meeting.  Met with secretary and chair. Email sent out to get the faculty talking about these issues. Approving process is main goal for Academic Affairs Committee.  Will be informed of progress along the way.  Discussion to be continued at the next.</w:t>
      </w:r>
    </w:p>
    <w:p w:rsidR="00F52E66" w:rsidRPr="00EF5218" w:rsidRDefault="00F52E66" w:rsidP="00F52E66">
      <w:pPr>
        <w:spacing w:after="200" w:line="276" w:lineRule="auto"/>
        <w:ind w:left="720"/>
        <w:contextualSpacing/>
        <w:rPr>
          <w:rFonts w:ascii="Arial" w:hAnsi="Arial" w:cs="Arial"/>
          <w:color w:val="000000"/>
        </w:rPr>
      </w:pPr>
    </w:p>
    <w:p w:rsidR="00F52E66" w:rsidRPr="00EF5218" w:rsidRDefault="00F52E66" w:rsidP="00F52E66">
      <w:pPr>
        <w:numPr>
          <w:ilvl w:val="0"/>
          <w:numId w:val="1"/>
        </w:numPr>
        <w:spacing w:before="100" w:beforeAutospacing="1" w:after="100" w:afterAutospacing="1" w:line="276" w:lineRule="auto"/>
        <w:contextualSpacing/>
        <w:rPr>
          <w:color w:val="000000"/>
        </w:rPr>
      </w:pPr>
      <w:r w:rsidRPr="00EF5218">
        <w:rPr>
          <w:color w:val="000000"/>
        </w:rPr>
        <w:t>Two degrees - when a student has two majors for example: physics and music 30 hours beyond first degree.  A student who receives 120 credit hours may return to work for another 30 credit hours and receive a second degree.  One can stay for a 5</w:t>
      </w:r>
      <w:r w:rsidRPr="00EF5218">
        <w:rPr>
          <w:color w:val="000000"/>
          <w:vertAlign w:val="superscript"/>
        </w:rPr>
        <w:t>th</w:t>
      </w:r>
      <w:r w:rsidRPr="00EF5218">
        <w:rPr>
          <w:color w:val="000000"/>
        </w:rPr>
        <w:t xml:space="preserve"> year and graduate with 150 hours with two degrees at once. </w:t>
      </w:r>
    </w:p>
    <w:p w:rsidR="00F52E66" w:rsidRPr="00EF5218" w:rsidRDefault="00F52E66" w:rsidP="00F52E66">
      <w:pPr>
        <w:spacing w:before="100" w:beforeAutospacing="1" w:after="100" w:afterAutospacing="1"/>
        <w:rPr>
          <w:rFonts w:ascii="Arial" w:hAnsi="Arial" w:cs="Arial"/>
          <w:color w:val="000000"/>
        </w:rPr>
      </w:pPr>
      <w:r w:rsidRPr="00EF5218">
        <w:rPr>
          <w:color w:val="000000"/>
        </w:rPr>
        <w:t xml:space="preserve">     SIU Eastern more specific about what degrees can be granted</w:t>
      </w:r>
    </w:p>
    <w:p w:rsidR="00F52E66" w:rsidRPr="00EF5218" w:rsidRDefault="00F52E66" w:rsidP="00F52E66">
      <w:pPr>
        <w:spacing w:before="100" w:beforeAutospacing="1" w:after="100" w:afterAutospacing="1"/>
        <w:rPr>
          <w:color w:val="000000"/>
        </w:rPr>
      </w:pPr>
      <w:r w:rsidRPr="00EF5218">
        <w:rPr>
          <w:color w:val="000000"/>
        </w:rPr>
        <w:t xml:space="preserve">     </w:t>
      </w:r>
      <w:proofErr w:type="gramStart"/>
      <w:r w:rsidRPr="00EF5218">
        <w:rPr>
          <w:color w:val="000000"/>
        </w:rPr>
        <w:t>Given approval from Academic Affairs Committee to move forward on this issue.</w:t>
      </w:r>
      <w:proofErr w:type="gramEnd"/>
    </w:p>
    <w:p w:rsidR="00F52E66" w:rsidRPr="00EF5218" w:rsidRDefault="00F52E66" w:rsidP="00F52E66">
      <w:pPr>
        <w:spacing w:before="100" w:beforeAutospacing="1" w:after="100" w:afterAutospacing="1"/>
        <w:ind w:hanging="360"/>
        <w:rPr>
          <w:rFonts w:ascii="Arial" w:hAnsi="Arial" w:cs="Arial"/>
          <w:color w:val="000000"/>
        </w:rPr>
      </w:pPr>
      <w:r w:rsidRPr="00EF5218">
        <w:rPr>
          <w:color w:val="000000"/>
        </w:rPr>
        <w:t>4.       </w:t>
      </w:r>
      <w:proofErr w:type="spellStart"/>
      <w:r w:rsidRPr="00EF5218">
        <w:rPr>
          <w:color w:val="000000"/>
        </w:rPr>
        <w:t>ReggineNet</w:t>
      </w:r>
      <w:proofErr w:type="spellEnd"/>
      <w:r w:rsidRPr="00EF5218">
        <w:rPr>
          <w:color w:val="000000"/>
        </w:rPr>
        <w:t xml:space="preserve"> problems?    </w:t>
      </w:r>
      <w:proofErr w:type="gramStart"/>
      <w:r w:rsidRPr="00EF5218">
        <w:rPr>
          <w:color w:val="000000"/>
        </w:rPr>
        <w:t>Limitations for gradebook to be discussed.</w:t>
      </w:r>
      <w:proofErr w:type="gramEnd"/>
      <w:r w:rsidRPr="00EF5218">
        <w:rPr>
          <w:color w:val="000000"/>
        </w:rPr>
        <w:t xml:space="preserve">  </w:t>
      </w:r>
      <w:proofErr w:type="gramStart"/>
      <w:r w:rsidRPr="00EF5218">
        <w:rPr>
          <w:color w:val="000000"/>
        </w:rPr>
        <w:t>More discussion with specific focus on campus wide survey of professors and possibly students too at the next meeting.</w:t>
      </w:r>
      <w:proofErr w:type="gramEnd"/>
      <w:r w:rsidRPr="00EF5218">
        <w:rPr>
          <w:color w:val="000000"/>
        </w:rPr>
        <w:t xml:space="preserve"> </w:t>
      </w:r>
    </w:p>
    <w:p w:rsidR="00F52E66" w:rsidRPr="00EF5218" w:rsidRDefault="00F52E66" w:rsidP="00F52E66">
      <w:pPr>
        <w:spacing w:before="100" w:beforeAutospacing="1" w:after="100" w:afterAutospacing="1"/>
        <w:ind w:hanging="360"/>
        <w:rPr>
          <w:rFonts w:ascii="Arial" w:hAnsi="Arial" w:cs="Arial"/>
          <w:color w:val="000000"/>
        </w:rPr>
      </w:pPr>
      <w:r w:rsidRPr="00EF5218">
        <w:rPr>
          <w:color w:val="000000"/>
        </w:rPr>
        <w:t>5.       Reading Week Discussion to be continued.</w:t>
      </w:r>
    </w:p>
    <w:p w:rsidR="00F52E66" w:rsidRPr="00EF5218" w:rsidRDefault="00F52E66" w:rsidP="00F52E66">
      <w:pPr>
        <w:rPr>
          <w:rFonts w:ascii="Calibri" w:hAnsi="Calibri"/>
          <w:color w:val="000000"/>
        </w:rPr>
      </w:pPr>
      <w:r w:rsidRPr="00EF5218">
        <w:rPr>
          <w:color w:val="000000"/>
        </w:rPr>
        <w:t>Call for adjournment</w:t>
      </w:r>
    </w:p>
    <w:p w:rsidR="00F52E66" w:rsidRPr="00EF5218" w:rsidRDefault="00F52E66" w:rsidP="00F52E66">
      <w:pPr>
        <w:spacing w:after="200" w:line="276" w:lineRule="auto"/>
        <w:rPr>
          <w:color w:val="000000"/>
        </w:rPr>
      </w:pPr>
      <w:r w:rsidRPr="00EF5218">
        <w:rPr>
          <w:color w:val="000000"/>
        </w:rPr>
        <w:t>-adjourned   </w:t>
      </w:r>
    </w:p>
    <w:p w:rsidR="00F52E66" w:rsidRDefault="00F52E66" w:rsidP="00F52E66">
      <w:pPr>
        <w:spacing w:after="200" w:line="276" w:lineRule="auto"/>
        <w:rPr>
          <w:color w:val="000000"/>
        </w:rPr>
      </w:pPr>
      <w:r w:rsidRPr="00EF5218">
        <w:rPr>
          <w:color w:val="000000"/>
        </w:rPr>
        <w:t>Submitted by Patrick Kelly</w:t>
      </w:r>
    </w:p>
    <w:p w:rsidR="00E82599" w:rsidRDefault="00F52E66" w:rsidP="00F52E66">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C771B"/>
    <w:multiLevelType w:val="hybridMultilevel"/>
    <w:tmpl w:val="9446B73C"/>
    <w:lvl w:ilvl="0" w:tplc="6F267472">
      <w:start w:val="1"/>
      <w:numFmt w:val="decimal"/>
      <w:lvlText w:val="%1."/>
      <w:lvlJc w:val="left"/>
      <w:pPr>
        <w:ind w:left="240" w:hanging="60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66"/>
    <w:rsid w:val="00731BDA"/>
    <w:rsid w:val="009C35A1"/>
    <w:rsid w:val="00F5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2016-12-15T18:45:00Z</dcterms:created>
  <dcterms:modified xsi:type="dcterms:W3CDTF">2016-12-15T18:52:00Z</dcterms:modified>
</cp:coreProperties>
</file>