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16" w:rsidRPr="00BD201F" w:rsidRDefault="00675D16" w:rsidP="00675D1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BD201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Rules </w:t>
      </w:r>
      <w:bookmarkStart w:id="0" w:name="_GoBack"/>
      <w:bookmarkEnd w:id="0"/>
      <w:r w:rsidRPr="00BD201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Committee of Academic Senate</w:t>
      </w:r>
    </w:p>
    <w:p w:rsidR="00675D16" w:rsidRPr="00BD201F" w:rsidRDefault="00675D16" w:rsidP="00675D1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BD201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Meeting Agenda</w:t>
      </w:r>
    </w:p>
    <w:p w:rsidR="00675D16" w:rsidRPr="00BD201F" w:rsidRDefault="00675D16" w:rsidP="00675D1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BD201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Wednesday, October 7, 2015</w:t>
      </w:r>
    </w:p>
    <w:p w:rsidR="00675D16" w:rsidRPr="00BD201F" w:rsidRDefault="00675D16" w:rsidP="00675D1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BD201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6:00 p.m. in Conference Room of Faculty Commons</w:t>
      </w:r>
    </w:p>
    <w:p w:rsidR="00675D16" w:rsidRPr="00BD201F" w:rsidRDefault="00675D16" w:rsidP="00675D16">
      <w:pPr>
        <w:spacing w:after="0" w:line="240" w:lineRule="auto"/>
        <w:ind w:firstLine="5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75D16" w:rsidRPr="00BD201F" w:rsidRDefault="00675D16" w:rsidP="00675D1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Call to Order at 6:00.</w:t>
      </w:r>
    </w:p>
    <w:p w:rsidR="00675D16" w:rsidRPr="00BD201F" w:rsidRDefault="00675D16" w:rsidP="00675D1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Roll Call &amp; Welcome</w:t>
      </w:r>
    </w:p>
    <w:p w:rsidR="00675D16" w:rsidRPr="00BD201F" w:rsidRDefault="00675D16" w:rsidP="00675D16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 xml:space="preserve">Present: </w:t>
      </w:r>
      <w:proofErr w:type="spellStart"/>
      <w:r w:rsidRPr="00BD201F">
        <w:rPr>
          <w:rFonts w:ascii="Times New Roman" w:hAnsi="Times New Roman"/>
          <w:sz w:val="24"/>
          <w:szCs w:val="24"/>
        </w:rPr>
        <w:t>Michalene</w:t>
      </w:r>
      <w:proofErr w:type="spellEnd"/>
      <w:r w:rsidRPr="00BD201F">
        <w:rPr>
          <w:rFonts w:ascii="Times New Roman" w:hAnsi="Times New Roman"/>
          <w:sz w:val="24"/>
          <w:szCs w:val="24"/>
        </w:rPr>
        <w:t xml:space="preserve"> Cox, Paula Crowley, Anne Wortham, Henry Olson, Christian Trujillo, Sam Catanzaro, </w:t>
      </w:r>
      <w:proofErr w:type="spellStart"/>
      <w:r w:rsidRPr="00BD201F">
        <w:rPr>
          <w:rFonts w:ascii="Times New Roman" w:hAnsi="Times New Roman"/>
          <w:sz w:val="24"/>
          <w:szCs w:val="24"/>
        </w:rPr>
        <w:t>Obinna</w:t>
      </w:r>
      <w:proofErr w:type="spellEnd"/>
      <w:r w:rsidRPr="00BD2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201F">
        <w:rPr>
          <w:rFonts w:ascii="Times New Roman" w:hAnsi="Times New Roman"/>
          <w:sz w:val="24"/>
          <w:szCs w:val="24"/>
        </w:rPr>
        <w:t>Mogbogu</w:t>
      </w:r>
      <w:proofErr w:type="spellEnd"/>
      <w:r w:rsidRPr="00BD201F">
        <w:rPr>
          <w:rFonts w:ascii="Times New Roman" w:hAnsi="Times New Roman"/>
          <w:sz w:val="24"/>
          <w:szCs w:val="24"/>
        </w:rPr>
        <w:t xml:space="preserve">, and Paul </w:t>
      </w:r>
      <w:proofErr w:type="spellStart"/>
      <w:r w:rsidRPr="00BD201F">
        <w:rPr>
          <w:rFonts w:ascii="Times New Roman" w:hAnsi="Times New Roman"/>
          <w:sz w:val="24"/>
          <w:szCs w:val="24"/>
        </w:rPr>
        <w:t>Dennhardt</w:t>
      </w:r>
      <w:proofErr w:type="spellEnd"/>
      <w:r w:rsidRPr="00BD201F">
        <w:rPr>
          <w:rFonts w:ascii="Times New Roman" w:hAnsi="Times New Roman"/>
          <w:sz w:val="24"/>
          <w:szCs w:val="24"/>
        </w:rPr>
        <w:t xml:space="preserve">  </w:t>
      </w:r>
    </w:p>
    <w:p w:rsidR="00675D16" w:rsidRPr="00BD201F" w:rsidRDefault="00675D16" w:rsidP="00675D16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 xml:space="preserve">Absent Sunil Chebolu, Kyle Falson, and Wendy </w:t>
      </w:r>
      <w:proofErr w:type="spellStart"/>
      <w:r w:rsidRPr="00BD201F">
        <w:rPr>
          <w:rFonts w:ascii="Times New Roman" w:hAnsi="Times New Roman"/>
          <w:sz w:val="24"/>
          <w:szCs w:val="24"/>
        </w:rPr>
        <w:t>Troxel</w:t>
      </w:r>
      <w:proofErr w:type="spellEnd"/>
    </w:p>
    <w:p w:rsidR="00675D16" w:rsidRPr="00BD201F" w:rsidRDefault="00675D16" w:rsidP="00675D1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Approval of Minutes</w:t>
      </w:r>
    </w:p>
    <w:p w:rsidR="00675D16" w:rsidRPr="00BD201F" w:rsidRDefault="00675D16" w:rsidP="00675D16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 xml:space="preserve">Wortham approved </w:t>
      </w:r>
      <w:proofErr w:type="spellStart"/>
      <w:r w:rsidRPr="00BD201F">
        <w:rPr>
          <w:rFonts w:ascii="Times New Roman" w:hAnsi="Times New Roman"/>
          <w:sz w:val="24"/>
          <w:szCs w:val="24"/>
        </w:rPr>
        <w:t>Mogbogu</w:t>
      </w:r>
      <w:proofErr w:type="spellEnd"/>
      <w:r w:rsidRPr="00BD201F">
        <w:rPr>
          <w:rFonts w:ascii="Times New Roman" w:hAnsi="Times New Roman"/>
          <w:sz w:val="24"/>
          <w:szCs w:val="24"/>
        </w:rPr>
        <w:t xml:space="preserve"> second Unanimous approval of Minutes from September 23, 2015</w:t>
      </w:r>
    </w:p>
    <w:p w:rsidR="00675D16" w:rsidRPr="00BD201F" w:rsidRDefault="00675D16" w:rsidP="00675D1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Reports</w:t>
      </w:r>
    </w:p>
    <w:p w:rsidR="00675D16" w:rsidRPr="00BD201F" w:rsidRDefault="00675D16" w:rsidP="00675D16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Chair’s Report</w:t>
      </w:r>
    </w:p>
    <w:p w:rsidR="00675D16" w:rsidRPr="00BD201F" w:rsidRDefault="00675D16" w:rsidP="00675D16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color w:val="000000"/>
          <w:sz w:val="24"/>
          <w:szCs w:val="24"/>
        </w:rPr>
        <w:t>Current status of task schedule for Rules Committee, 2015-2016</w:t>
      </w:r>
    </w:p>
    <w:p w:rsidR="00675D16" w:rsidRPr="00BD201F" w:rsidRDefault="00675D16" w:rsidP="00675D16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color w:val="000000"/>
          <w:sz w:val="24"/>
          <w:szCs w:val="24"/>
        </w:rPr>
        <w:t xml:space="preserve">Welcome and Introduction of Guests: Dane Ward (Dean of Milner Library), Julie </w:t>
      </w:r>
      <w:proofErr w:type="spellStart"/>
      <w:r w:rsidRPr="00BD201F">
        <w:rPr>
          <w:rFonts w:ascii="Times New Roman" w:hAnsi="Times New Roman"/>
          <w:color w:val="000000"/>
          <w:sz w:val="24"/>
          <w:szCs w:val="24"/>
        </w:rPr>
        <w:t>Derden</w:t>
      </w:r>
      <w:proofErr w:type="spellEnd"/>
      <w:r w:rsidRPr="00BD201F">
        <w:rPr>
          <w:rFonts w:ascii="Times New Roman" w:hAnsi="Times New Roman"/>
          <w:color w:val="000000"/>
          <w:sz w:val="24"/>
          <w:szCs w:val="24"/>
        </w:rPr>
        <w:t xml:space="preserve"> (Education librarians/ NTT), Pete Steadman (Cataloging / Civil Service), Anita </w:t>
      </w:r>
      <w:proofErr w:type="spellStart"/>
      <w:r w:rsidRPr="00BD201F">
        <w:rPr>
          <w:rFonts w:ascii="Times New Roman" w:hAnsi="Times New Roman"/>
          <w:color w:val="000000"/>
          <w:sz w:val="24"/>
          <w:szCs w:val="24"/>
        </w:rPr>
        <w:t>Beaman</w:t>
      </w:r>
      <w:proofErr w:type="spellEnd"/>
      <w:r w:rsidRPr="00BD201F">
        <w:rPr>
          <w:rFonts w:ascii="Times New Roman" w:hAnsi="Times New Roman"/>
          <w:color w:val="000000"/>
          <w:sz w:val="24"/>
          <w:szCs w:val="24"/>
        </w:rPr>
        <w:t xml:space="preserve"> (Director of School Library Program), </w:t>
      </w:r>
      <w:r w:rsidRPr="00BD201F">
        <w:rPr>
          <w:rFonts w:ascii="Times New Roman" w:hAnsi="Times New Roman"/>
          <w:color w:val="000000"/>
          <w:sz w:val="24"/>
          <w:szCs w:val="24"/>
          <w:highlight w:val="yellow"/>
        </w:rPr>
        <w:t>Jim Cunningham (Digital Projects Library), Chris Worland (Instruction Librarian)</w:t>
      </w:r>
      <w:r w:rsidRPr="00BD201F">
        <w:rPr>
          <w:rFonts w:ascii="Times New Roman" w:hAnsi="Times New Roman"/>
          <w:color w:val="000000"/>
          <w:sz w:val="24"/>
          <w:szCs w:val="24"/>
        </w:rPr>
        <w:t xml:space="preserve"> – Tenured</w:t>
      </w:r>
    </w:p>
    <w:p w:rsidR="00675D16" w:rsidRPr="00BD201F" w:rsidRDefault="00675D16" w:rsidP="00675D1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Discussion</w:t>
      </w:r>
    </w:p>
    <w:p w:rsidR="00675D16" w:rsidRPr="00BD201F" w:rsidRDefault="00675D16" w:rsidP="00675D16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The Milner Library Council Bylaws (Guests from Milner Library)</w:t>
      </w:r>
    </w:p>
    <w:p w:rsidR="00675D16" w:rsidRPr="00BD201F" w:rsidRDefault="00675D16" w:rsidP="00675D16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Ward: Library synopsis</w:t>
      </w:r>
    </w:p>
    <w:p w:rsidR="00675D16" w:rsidRPr="00BD201F" w:rsidRDefault="00675D16" w:rsidP="00675D16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15 TT, 15NT, 5 AP, x Civil Service</w:t>
      </w:r>
    </w:p>
    <w:p w:rsidR="00675D16" w:rsidRPr="00BD201F" w:rsidRDefault="00675D16" w:rsidP="00675D16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Drive towards being more inclusive.</w:t>
      </w:r>
    </w:p>
    <w:p w:rsidR="00675D16" w:rsidRPr="00BD201F" w:rsidRDefault="00675D16" w:rsidP="00675D16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Currently have a Library Council</w:t>
      </w:r>
    </w:p>
    <w:p w:rsidR="00675D16" w:rsidRPr="00BD201F" w:rsidRDefault="00675D16" w:rsidP="00675D16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Currently focuses on faculty. Not so much NTT</w:t>
      </w:r>
    </w:p>
    <w:p w:rsidR="00675D16" w:rsidRPr="00BD201F" w:rsidRDefault="00675D16" w:rsidP="00675D16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Looking towards being more representative</w:t>
      </w:r>
    </w:p>
    <w:p w:rsidR="00675D16" w:rsidRPr="00BD201F" w:rsidRDefault="00675D16" w:rsidP="00675D16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There is a perception among some employees that have little to no voice</w:t>
      </w:r>
    </w:p>
    <w:p w:rsidR="00675D16" w:rsidRPr="00BD201F" w:rsidRDefault="00675D16" w:rsidP="00675D16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Final Bylaws document reflects more of constituent voices and perspectives</w:t>
      </w:r>
    </w:p>
    <w:p w:rsidR="00675D16" w:rsidRPr="00BD201F" w:rsidRDefault="00675D16" w:rsidP="00675D16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Shared Governance emphasis</w:t>
      </w:r>
    </w:p>
    <w:p w:rsidR="00675D16" w:rsidRPr="00BD201F" w:rsidRDefault="00675D16" w:rsidP="00675D16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Worland is the Chair of Milner Library Council</w:t>
      </w:r>
    </w:p>
    <w:p w:rsidR="00675D16" w:rsidRPr="00BD201F" w:rsidRDefault="00675D16" w:rsidP="00675D16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Worland: Continuation</w:t>
      </w:r>
    </w:p>
    <w:p w:rsidR="00675D16" w:rsidRPr="00BD201F" w:rsidRDefault="00675D16" w:rsidP="00675D16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Hopes to address discrepancies between the original Faculty Council Bylaws with revisions.</w:t>
      </w:r>
    </w:p>
    <w:p w:rsidR="00675D16" w:rsidRPr="00BD201F" w:rsidRDefault="00675D16" w:rsidP="00675D16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Crowley: Acknowledgement of inclusivity, word “staff” early in the document.</w:t>
      </w:r>
    </w:p>
    <w:p w:rsidR="00675D16" w:rsidRPr="00BD201F" w:rsidRDefault="00675D16" w:rsidP="00675D16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“Faculty and Staff” more closely reflects the language from other similar documents at Illinois State.</w:t>
      </w:r>
    </w:p>
    <w:p w:rsidR="00675D16" w:rsidRPr="00BD201F" w:rsidRDefault="00675D16" w:rsidP="00675D16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Voices the unique perspective when using the term “Faculty”</w:t>
      </w:r>
    </w:p>
    <w:p w:rsidR="00675D16" w:rsidRPr="00BD201F" w:rsidRDefault="00675D16" w:rsidP="00675D16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Cox: Does your perception still hold with explanation given in the document?</w:t>
      </w:r>
    </w:p>
    <w:p w:rsidR="00675D16" w:rsidRPr="00BD201F" w:rsidRDefault="00675D16" w:rsidP="00675D16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Crowley: Yes</w:t>
      </w:r>
    </w:p>
    <w:p w:rsidR="00675D16" w:rsidRPr="00BD201F" w:rsidRDefault="00675D16" w:rsidP="00675D16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Ward: “Member of Library Community” suggestion – Any language that would still reflect more inclusive representation</w:t>
      </w:r>
    </w:p>
    <w:p w:rsidR="00675D16" w:rsidRPr="00BD201F" w:rsidRDefault="00675D16" w:rsidP="00675D16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Catanzaro: Rules Committee should focus more on any potential contradictions within the document.  Presumption that the wording and ideas expressed in document were already agreed upon.</w:t>
      </w:r>
    </w:p>
    <w:p w:rsidR="00675D16" w:rsidRPr="00BD201F" w:rsidRDefault="00675D16" w:rsidP="00675D16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Cunningham: The document reflects justly the desired inclusivity wishing to be attained.  Discussed with everyone in the library community and was passed.</w:t>
      </w:r>
    </w:p>
    <w:p w:rsidR="00675D16" w:rsidRPr="00BD201F" w:rsidRDefault="00675D16" w:rsidP="00675D16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Crowley: “Faculty and Staff” is conventional language, and the way it appears in the document is not conventional.</w:t>
      </w:r>
    </w:p>
    <w:p w:rsidR="00675D16" w:rsidRPr="00BD201F" w:rsidRDefault="00675D16" w:rsidP="00675D16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lastRenderedPageBreak/>
        <w:t>Worland: There exists an organizational/cultural divide between “faculty” and “staff.” Using conventional language is more divisive within the library “staff” environment. It expresses the majority of people I have personally discussed this with.</w:t>
      </w:r>
    </w:p>
    <w:p w:rsidR="00675D16" w:rsidRPr="00BD201F" w:rsidRDefault="00675D16" w:rsidP="00675D16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Ward: In agreement with Worland and expresses division within Milner.</w:t>
      </w:r>
    </w:p>
    <w:p w:rsidR="00675D16" w:rsidRPr="00BD201F" w:rsidRDefault="00675D16" w:rsidP="00675D16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Wortham: Bylaws are intended to drive cultural change. Change to conventional language may make the document too wordy.</w:t>
      </w:r>
    </w:p>
    <w:p w:rsidR="00675D16" w:rsidRPr="00BD201F" w:rsidRDefault="00675D16" w:rsidP="00675D16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Cox: Another term: “Library Council Members” (Not “staff”)</w:t>
      </w:r>
    </w:p>
    <w:p w:rsidR="00675D16" w:rsidRPr="00BD201F" w:rsidRDefault="00675D16" w:rsidP="00675D16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Ward: Reflects all Library employees, not just Council members.</w:t>
      </w:r>
    </w:p>
    <w:p w:rsidR="00675D16" w:rsidRPr="00BD201F" w:rsidRDefault="00675D16" w:rsidP="00675D16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BD201F">
        <w:rPr>
          <w:rFonts w:ascii="Times New Roman" w:hAnsi="Times New Roman"/>
          <w:sz w:val="24"/>
          <w:szCs w:val="24"/>
        </w:rPr>
        <w:t>Mogbogu</w:t>
      </w:r>
      <w:proofErr w:type="spellEnd"/>
      <w:r w:rsidRPr="00BD201F">
        <w:rPr>
          <w:rFonts w:ascii="Times New Roman" w:hAnsi="Times New Roman"/>
          <w:sz w:val="24"/>
          <w:szCs w:val="24"/>
        </w:rPr>
        <w:t>: Where is the distinction (rhetorical)? The language cannot be demeaning to either classification. Looking long term to avoid confusion.</w:t>
      </w:r>
    </w:p>
    <w:p w:rsidR="00675D16" w:rsidRPr="00BD201F" w:rsidRDefault="00675D16" w:rsidP="00675D16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Crowley: This does not reflect the inclusivity desired by Milner employees</w:t>
      </w:r>
    </w:p>
    <w:p w:rsidR="00675D16" w:rsidRPr="00BD201F" w:rsidRDefault="00675D16" w:rsidP="00675D16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BD201F">
        <w:rPr>
          <w:rFonts w:ascii="Times New Roman" w:hAnsi="Times New Roman"/>
          <w:sz w:val="24"/>
          <w:szCs w:val="24"/>
        </w:rPr>
        <w:t>Worlad</w:t>
      </w:r>
      <w:proofErr w:type="spellEnd"/>
      <w:r w:rsidRPr="00BD201F">
        <w:rPr>
          <w:rFonts w:ascii="Times New Roman" w:hAnsi="Times New Roman"/>
          <w:sz w:val="24"/>
          <w:szCs w:val="24"/>
        </w:rPr>
        <w:t>: Distinctions transcend Milner</w:t>
      </w:r>
    </w:p>
    <w:p w:rsidR="00675D16" w:rsidRPr="00BD201F" w:rsidRDefault="00675D16" w:rsidP="00675D16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 xml:space="preserve">Cunningham: Classifications have increased the complexity of the work </w:t>
      </w:r>
      <w:proofErr w:type="gramStart"/>
      <w:r w:rsidRPr="00BD201F">
        <w:rPr>
          <w:rFonts w:ascii="Times New Roman" w:hAnsi="Times New Roman"/>
          <w:sz w:val="24"/>
          <w:szCs w:val="24"/>
        </w:rPr>
        <w:t>environment,</w:t>
      </w:r>
      <w:proofErr w:type="gramEnd"/>
      <w:r w:rsidRPr="00BD201F">
        <w:rPr>
          <w:rFonts w:ascii="Times New Roman" w:hAnsi="Times New Roman"/>
          <w:sz w:val="24"/>
          <w:szCs w:val="24"/>
        </w:rPr>
        <w:t xml:space="preserve"> development of the functional hierarchy has changed over time.</w:t>
      </w:r>
    </w:p>
    <w:p w:rsidR="00675D16" w:rsidRPr="00BD201F" w:rsidRDefault="00675D16" w:rsidP="00675D16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Cox: Can we present the Bylaws with a footnote addressing the unresolved wording discrepancy, bring it to the Senate to decide and make a democratic decision?</w:t>
      </w:r>
    </w:p>
    <w:p w:rsidR="00675D16" w:rsidRPr="00BD201F" w:rsidRDefault="00675D16" w:rsidP="00675D16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Crowley: Too important to glaze over</w:t>
      </w:r>
    </w:p>
    <w:p w:rsidR="00675D16" w:rsidRPr="00BD201F" w:rsidRDefault="00675D16" w:rsidP="00675D16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Catanzaro: Defer back to constituency on specific issue? Suggestion to note the discrepancy and proceed to other matters in the Bylaws.</w:t>
      </w:r>
    </w:p>
    <w:p w:rsidR="00675D16" w:rsidRPr="00BD201F" w:rsidRDefault="00675D16" w:rsidP="00675D16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Cox: Return to library, and proceed with feedback?</w:t>
      </w:r>
    </w:p>
    <w:p w:rsidR="00675D16" w:rsidRPr="00BD201F" w:rsidRDefault="00675D16" w:rsidP="00675D16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Crowley: willingness to go forward so long as this is addressed and brought to light.</w:t>
      </w:r>
    </w:p>
    <w:p w:rsidR="00675D16" w:rsidRPr="00BD201F" w:rsidRDefault="00675D16" w:rsidP="00675D16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Crowley: “Dean shall provide rationale to the Library Council for the decision?”</w:t>
      </w:r>
    </w:p>
    <w:p w:rsidR="00675D16" w:rsidRPr="00BD201F" w:rsidRDefault="00675D16" w:rsidP="00675D16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Ward: This just holds the dean accountable to the decision he makes to those serving with the library. Decision is made and worked through (debate/negotiations) with subordinates.</w:t>
      </w:r>
    </w:p>
    <w:p w:rsidR="00675D16" w:rsidRPr="00BD201F" w:rsidRDefault="00675D16" w:rsidP="00675D16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Worland: Sole emphasis on Dean and subordinate communication. Council is designed to “advise” the dean. Recognition of Dean’s authority.</w:t>
      </w:r>
    </w:p>
    <w:p w:rsidR="00675D16" w:rsidRPr="00BD201F" w:rsidRDefault="00675D16" w:rsidP="00675D16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Crowley: Collaborative language? Is this possible?</w:t>
      </w:r>
    </w:p>
    <w:p w:rsidR="00675D16" w:rsidRPr="00BD201F" w:rsidRDefault="00675D16" w:rsidP="00675D16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Wortham: Conditions of rational or lack thereof? (</w:t>
      </w:r>
      <w:proofErr w:type="gramStart"/>
      <w:r w:rsidRPr="00BD201F">
        <w:rPr>
          <w:rFonts w:ascii="Times New Roman" w:hAnsi="Times New Roman"/>
          <w:sz w:val="24"/>
          <w:szCs w:val="24"/>
        </w:rPr>
        <w:t>end</w:t>
      </w:r>
      <w:proofErr w:type="gramEnd"/>
      <w:r w:rsidRPr="00BD201F">
        <w:rPr>
          <w:rFonts w:ascii="Times New Roman" w:hAnsi="Times New Roman"/>
          <w:sz w:val="24"/>
          <w:szCs w:val="24"/>
        </w:rPr>
        <w:t xml:space="preserve"> of Article II –Bylaws of Milner Library Council).</w:t>
      </w:r>
    </w:p>
    <w:p w:rsidR="00675D16" w:rsidRPr="00BD201F" w:rsidRDefault="00675D16" w:rsidP="00675D16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 xml:space="preserve">Ward: Implement </w:t>
      </w:r>
      <w:proofErr w:type="spellStart"/>
      <w:r w:rsidRPr="00BD201F">
        <w:rPr>
          <w:rFonts w:ascii="Times New Roman" w:hAnsi="Times New Roman"/>
          <w:sz w:val="24"/>
          <w:szCs w:val="24"/>
        </w:rPr>
        <w:t>Wortham’s</w:t>
      </w:r>
      <w:proofErr w:type="spellEnd"/>
      <w:r w:rsidRPr="00BD201F">
        <w:rPr>
          <w:rFonts w:ascii="Times New Roman" w:hAnsi="Times New Roman"/>
          <w:sz w:val="24"/>
          <w:szCs w:val="24"/>
        </w:rPr>
        <w:t xml:space="preserve"> perspective in penultimate sentence and remove redundancy.</w:t>
      </w:r>
    </w:p>
    <w:p w:rsidR="00675D16" w:rsidRPr="00BD201F" w:rsidRDefault="00675D16" w:rsidP="00675D16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Cunningham: Library acts as more of a business than other Departments/Colleges. More interdependent. Dean cannot be a figurehead, some authority and leadership must be granted for progressivism.</w:t>
      </w:r>
    </w:p>
    <w:p w:rsidR="00675D16" w:rsidRPr="00BD201F" w:rsidRDefault="00675D16" w:rsidP="00675D16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 xml:space="preserve">Crowley: Desire to not set the Dean up for failure, bearing sole responsibility. </w:t>
      </w:r>
    </w:p>
    <w:p w:rsidR="00675D16" w:rsidRPr="00BD201F" w:rsidRDefault="00675D16" w:rsidP="00675D16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BD201F">
        <w:rPr>
          <w:rFonts w:ascii="Times New Roman" w:hAnsi="Times New Roman"/>
          <w:sz w:val="24"/>
          <w:szCs w:val="24"/>
        </w:rPr>
        <w:t>Mogbogu</w:t>
      </w:r>
      <w:proofErr w:type="spellEnd"/>
      <w:r w:rsidRPr="00BD201F">
        <w:rPr>
          <w:rFonts w:ascii="Times New Roman" w:hAnsi="Times New Roman"/>
          <w:sz w:val="24"/>
          <w:szCs w:val="24"/>
        </w:rPr>
        <w:t>: Is this placed correctly in the document (rhetorical)? This language brings Powers and Duties to the surface, which are/can be addressed further into the document. –Offices section</w:t>
      </w:r>
    </w:p>
    <w:p w:rsidR="00675D16" w:rsidRPr="00BD201F" w:rsidRDefault="00675D16" w:rsidP="00675D16">
      <w:pPr>
        <w:pStyle w:val="ListParagraph"/>
        <w:numPr>
          <w:ilvl w:val="4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 xml:space="preserve">Cox: Focus on Council role? Remove Dean </w:t>
      </w:r>
      <w:proofErr w:type="gramStart"/>
      <w:r w:rsidRPr="00BD201F">
        <w:rPr>
          <w:rFonts w:ascii="Times New Roman" w:hAnsi="Times New Roman"/>
          <w:sz w:val="24"/>
          <w:szCs w:val="24"/>
        </w:rPr>
        <w:t>authority</w:t>
      </w:r>
      <w:proofErr w:type="gramEnd"/>
      <w:r w:rsidRPr="00BD201F">
        <w:rPr>
          <w:rFonts w:ascii="Times New Roman" w:hAnsi="Times New Roman"/>
          <w:sz w:val="24"/>
          <w:szCs w:val="24"/>
        </w:rPr>
        <w:t xml:space="preserve"> and powers, relocate to later.</w:t>
      </w:r>
    </w:p>
    <w:p w:rsidR="00675D16" w:rsidRPr="00BD201F" w:rsidRDefault="00675D16" w:rsidP="00675D16">
      <w:pPr>
        <w:pStyle w:val="ListParagraph"/>
        <w:numPr>
          <w:ilvl w:val="4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Worland: Dean is technically an Ex-Officio, not Officer.</w:t>
      </w:r>
    </w:p>
    <w:p w:rsidR="00675D16" w:rsidRPr="00BD201F" w:rsidRDefault="00675D16" w:rsidP="00675D16">
      <w:pPr>
        <w:pStyle w:val="ListParagraph"/>
        <w:numPr>
          <w:ilvl w:val="4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Crowley: Separate the sections on the powers of the Officers and the Dean.</w:t>
      </w:r>
    </w:p>
    <w:p w:rsidR="00675D16" w:rsidRPr="00BD201F" w:rsidRDefault="00675D16" w:rsidP="00675D16">
      <w:pPr>
        <w:pStyle w:val="ListParagraph"/>
        <w:numPr>
          <w:ilvl w:val="4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Catanzaro: Committee can provide a list of suggestions or request to the library council or bylaw writing team.</w:t>
      </w:r>
    </w:p>
    <w:p w:rsidR="00675D16" w:rsidRPr="00BD201F" w:rsidRDefault="00675D16" w:rsidP="00675D16">
      <w:pPr>
        <w:pStyle w:val="ListParagraph"/>
        <w:numPr>
          <w:ilvl w:val="4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Cox: Acknowledge “Dean” location under membership section, sneak in some powers into membership section.</w:t>
      </w:r>
    </w:p>
    <w:p w:rsidR="00675D16" w:rsidRPr="00BD201F" w:rsidRDefault="00675D16" w:rsidP="00675D16">
      <w:pPr>
        <w:pStyle w:val="ListParagraph"/>
        <w:numPr>
          <w:ilvl w:val="4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lastRenderedPageBreak/>
        <w:t>Crowley: Emphasis on Purpose on Council alone.</w:t>
      </w:r>
    </w:p>
    <w:p w:rsidR="00675D16" w:rsidRPr="00BD201F" w:rsidRDefault="00675D16" w:rsidP="00675D16">
      <w:pPr>
        <w:pStyle w:val="ListParagraph"/>
        <w:numPr>
          <w:ilvl w:val="4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Cunningham: Where does that leave the Dean procedurally? No explicit elaboration prevents the repeat of the historical precedent by the position.</w:t>
      </w:r>
    </w:p>
    <w:p w:rsidR="00675D16" w:rsidRPr="00BD201F" w:rsidRDefault="00675D16" w:rsidP="00675D16">
      <w:pPr>
        <w:pStyle w:val="ListParagraph"/>
        <w:numPr>
          <w:ilvl w:val="4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Crowley: Elaborate elsewhere in the document the importance of collaboration.</w:t>
      </w:r>
    </w:p>
    <w:p w:rsidR="00675D16" w:rsidRPr="00BD201F" w:rsidRDefault="00675D16" w:rsidP="00675D16">
      <w:pPr>
        <w:pStyle w:val="ListParagraph"/>
        <w:numPr>
          <w:ilvl w:val="4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Cox: Language to follow up to the Council is necessary.</w:t>
      </w:r>
    </w:p>
    <w:p w:rsidR="00675D16" w:rsidRPr="00BD201F" w:rsidRDefault="00675D16" w:rsidP="00675D16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Crowley: Inquiry regarding specific language contexts addressed from previous committee meeting. “Library as a whole” “Assessment” significance.</w:t>
      </w:r>
    </w:p>
    <w:p w:rsidR="00675D16" w:rsidRPr="00BD201F" w:rsidRDefault="00675D16" w:rsidP="00675D16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BD201F">
        <w:rPr>
          <w:rFonts w:ascii="Times New Roman" w:hAnsi="Times New Roman"/>
          <w:sz w:val="24"/>
          <w:szCs w:val="24"/>
        </w:rPr>
        <w:t>Derden</w:t>
      </w:r>
      <w:proofErr w:type="spellEnd"/>
      <w:r w:rsidRPr="00BD201F">
        <w:rPr>
          <w:rFonts w:ascii="Times New Roman" w:hAnsi="Times New Roman"/>
          <w:sz w:val="24"/>
          <w:szCs w:val="24"/>
        </w:rPr>
        <w:t>: We can include specifications to each discrepancy.</w:t>
      </w:r>
    </w:p>
    <w:p w:rsidR="00675D16" w:rsidRPr="00BD201F" w:rsidRDefault="00675D16" w:rsidP="00675D1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Action</w:t>
      </w:r>
    </w:p>
    <w:p w:rsidR="00675D16" w:rsidRPr="00BD201F" w:rsidRDefault="00675D16" w:rsidP="00675D16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The CAST Bylaws</w:t>
      </w:r>
    </w:p>
    <w:p w:rsidR="00675D16" w:rsidRPr="00BD201F" w:rsidRDefault="00675D16" w:rsidP="00675D16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 xml:space="preserve">Postponed.  </w:t>
      </w:r>
      <w:r w:rsidRPr="00BD201F">
        <w:rPr>
          <w:rFonts w:ascii="Times New Roman" w:hAnsi="Times New Roman"/>
          <w:color w:val="000000"/>
          <w:sz w:val="24"/>
          <w:szCs w:val="24"/>
        </w:rPr>
        <w:t>CAST is working on the approval of the Bylaws College-wide.  Upon approval the CAST Bylaws will be sent to the Rules Committee.</w:t>
      </w:r>
    </w:p>
    <w:p w:rsidR="00675D16" w:rsidRPr="00BD201F" w:rsidRDefault="00675D16" w:rsidP="00675D1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Adjourned: 6:56 p.m.</w:t>
      </w:r>
    </w:p>
    <w:p w:rsidR="00675D16" w:rsidRPr="00BD201F" w:rsidRDefault="00675D16" w:rsidP="00675D16">
      <w:pPr>
        <w:rPr>
          <w:rFonts w:ascii="Times New Roman" w:hAnsi="Times New Roman"/>
          <w:sz w:val="24"/>
          <w:szCs w:val="24"/>
        </w:rPr>
      </w:pPr>
    </w:p>
    <w:p w:rsidR="00675D16" w:rsidRPr="00BD201F" w:rsidRDefault="00675D16" w:rsidP="00675D16">
      <w:pPr>
        <w:rPr>
          <w:rFonts w:ascii="Times New Roman" w:hAnsi="Times New Roman"/>
          <w:sz w:val="24"/>
          <w:szCs w:val="24"/>
        </w:rPr>
      </w:pPr>
    </w:p>
    <w:p w:rsidR="00675D16" w:rsidRPr="00BD201F" w:rsidRDefault="00675D16" w:rsidP="00675D16">
      <w:pPr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  <w:r w:rsidRPr="00BD201F">
        <w:rPr>
          <w:rFonts w:ascii="Times New Roman" w:hAnsi="Times New Roman"/>
          <w:sz w:val="24"/>
          <w:szCs w:val="24"/>
        </w:rPr>
        <w:t>Respectfully submitted by Christian Trujillo</w:t>
      </w:r>
    </w:p>
    <w:p w:rsidR="00E82599" w:rsidRDefault="00675D16"/>
    <w:sectPr w:rsidR="00E82599" w:rsidSect="00675D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E6FC6"/>
    <w:multiLevelType w:val="hybridMultilevel"/>
    <w:tmpl w:val="9D7AE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D16"/>
    <w:rsid w:val="00675D16"/>
    <w:rsid w:val="00731BDA"/>
    <w:rsid w:val="009C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D1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D1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5197</Characters>
  <Application>Microsoft Office Word</Application>
  <DocSecurity>0</DocSecurity>
  <Lines>43</Lines>
  <Paragraphs>12</Paragraphs>
  <ScaleCrop>false</ScaleCrop>
  <Company/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cissadmin</dc:creator>
  <cp:lastModifiedBy>cissadmin</cp:lastModifiedBy>
  <cp:revision>1</cp:revision>
  <dcterms:created xsi:type="dcterms:W3CDTF">2016-12-15T19:54:00Z</dcterms:created>
  <dcterms:modified xsi:type="dcterms:W3CDTF">2016-12-15T19:55:00Z</dcterms:modified>
</cp:coreProperties>
</file>