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26" w:rsidRPr="008C1DA2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571326" w:rsidRPr="008C1DA2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March 4, 2020</w:t>
      </w:r>
    </w:p>
    <w:p w:rsidR="00571326" w:rsidRPr="008C1DA2" w:rsidRDefault="00571326" w:rsidP="00571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571326" w:rsidRPr="008C1DA2" w:rsidRDefault="00571326" w:rsidP="0057132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571326" w:rsidRPr="008C1DA2" w:rsidRDefault="00571326" w:rsidP="0057132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571326" w:rsidRPr="008C1DA2" w:rsidRDefault="00571326" w:rsidP="005713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571326" w:rsidRDefault="00571326" w:rsidP="0057132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Pr="008C1DA2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571326" w:rsidRPr="008C1DA2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Pr="008C1DA2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571326" w:rsidRPr="008C1DA2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Pr="008C1DA2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571326" w:rsidRPr="008C1DA2" w:rsidRDefault="00571326" w:rsidP="005713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571326" w:rsidRPr="008C1DA2" w:rsidRDefault="00571326" w:rsidP="005713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Provost Jan Murphy</w:t>
      </w:r>
    </w:p>
    <w:p w:rsidR="00571326" w:rsidRPr="008C1DA2" w:rsidRDefault="00571326" w:rsidP="005713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571326" w:rsidRPr="008C1DA2" w:rsidRDefault="00571326" w:rsidP="005713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Item:</w:t>
      </w: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10.1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.18.02 Policy 4.1.8 Program Priorities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C556B7" w:rsidRDefault="00C556B7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02.27.20.01</w:t>
      </w:r>
      <w:r w:rsidR="00571326"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4.1.8 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Institutional </w:t>
      </w:r>
      <w:r w:rsidR="00571326"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Program Priorities MARK UP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571326" w:rsidRDefault="00C556B7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02.27.20.02</w:t>
      </w:r>
      <w:r w:rsidR="00571326"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4.1.8 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Institutional </w:t>
      </w:r>
      <w:r w:rsidR="00571326" w:rsidRPr="009C6587">
        <w:rPr>
          <w:rFonts w:ascii="Times New Roman" w:eastAsia="Calibri" w:hAnsi="Times New Roman" w:cs="Times New Roman"/>
          <w:b/>
          <w:i/>
          <w:sz w:val="24"/>
          <w:szCs w:val="24"/>
        </w:rPr>
        <w:t>Program Priorities Clean Copy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(Planning and Finance Committee)</w:t>
      </w:r>
    </w:p>
    <w:p w:rsidR="00571326" w:rsidRPr="009C6587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03.02.16.03 Policy 6.1.37 Facilities Naming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571326" w:rsidRDefault="00C556B7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02.27.20.03</w:t>
      </w:r>
      <w:r w:rsidR="00571326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Policy 6.1.37 Naming of University Facilities and Entities </w:t>
      </w:r>
      <w:r w:rsidR="00571326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571326" w:rsidRDefault="00C556B7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02.27.20.04</w:t>
      </w:r>
      <w:r w:rsidR="00571326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 6.1.37 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>Naming of University Facilities and Entities</w:t>
      </w:r>
      <w:r w:rsidR="00571326" w:rsidRPr="00E63C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Clean Copy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(Administrative Affairs and Budget Committee)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1326" w:rsidRPr="008C1DA2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2.01.18.19 Policy 7.4.1 Grants a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nd Contracts CURRENT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01.28.20.01 Pol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icy 7.4.1 Grants and Contracts </w:t>
      </w: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571326" w:rsidRPr="00A67C91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51B">
        <w:rPr>
          <w:rFonts w:ascii="Times New Roman" w:eastAsia="Calibri" w:hAnsi="Times New Roman" w:cs="Times New Roman"/>
          <w:b/>
          <w:i/>
          <w:sz w:val="24"/>
          <w:szCs w:val="24"/>
        </w:rPr>
        <w:t>01.28.20.02 Policy 7.4.1 Grants and Contracts Clean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(Faculty Affairs Committee)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Information Items: 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02.11.20.04 Alcohol Policy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(General Counsel)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02.10.20.01 Alcohol policy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30F31">
        <w:rPr>
          <w:rFonts w:ascii="Times New Roman" w:eastAsia="Calibri" w:hAnsi="Times New Roman" w:cs="Times New Roman"/>
          <w:b/>
          <w:i/>
          <w:sz w:val="24"/>
          <w:szCs w:val="24"/>
        </w:rPr>
        <w:t>(General Counsel)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4EE3">
        <w:rPr>
          <w:rFonts w:ascii="Times New Roman" w:eastAsia="Calibri" w:hAnsi="Times New Roman" w:cs="Times New Roman"/>
          <w:b/>
          <w:i/>
          <w:sz w:val="24"/>
          <w:szCs w:val="24"/>
        </w:rPr>
        <w:t>02.10.20.02 Alcohol policy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30F31">
        <w:rPr>
          <w:rFonts w:ascii="Times New Roman" w:eastAsia="Calibri" w:hAnsi="Times New Roman" w:cs="Times New Roman"/>
          <w:b/>
          <w:i/>
          <w:sz w:val="24"/>
          <w:szCs w:val="24"/>
        </w:rPr>
        <w:t>(General Counsel)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01.23.20.05 - Policy 1.6 Religious Observances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571326" w:rsidRDefault="001C1577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02.25</w:t>
      </w:r>
      <w:r w:rsidR="00571326"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.20.01 - Policy 1.6 Religious Accommodations AAC MARK UP</w:t>
      </w:r>
      <w:r w:rsidR="00571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7AFD">
        <w:rPr>
          <w:rFonts w:ascii="Times New Roman" w:eastAsia="Calibri" w:hAnsi="Times New Roman" w:cs="Times New Roman"/>
          <w:b/>
          <w:i/>
          <w:sz w:val="24"/>
          <w:szCs w:val="24"/>
        </w:rPr>
        <w:t>02.20.20.02-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(Academic Affairs Committee)</w:t>
      </w:r>
    </w:p>
    <w:p w:rsidR="00571326" w:rsidRDefault="00571326" w:rsidP="0057132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Items: None</w:t>
      </w: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Pr="008C1DA2" w:rsidRDefault="00571326" w:rsidP="0057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Nikolaou</w:t>
      </w:r>
    </w:p>
    <w:p w:rsidR="00571326" w:rsidRPr="008C1DA2" w:rsidRDefault="00571326" w:rsidP="005713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Marx</w:t>
      </w:r>
    </w:p>
    <w:p w:rsidR="00571326" w:rsidRPr="008C1DA2" w:rsidRDefault="00571326" w:rsidP="00571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Faculty Affairs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Crowley</w:t>
      </w:r>
    </w:p>
    <w:p w:rsidR="00571326" w:rsidRPr="008C1DA2" w:rsidRDefault="00571326" w:rsidP="005713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Mainieri</w:t>
      </w:r>
    </w:p>
    <w:p w:rsidR="00571326" w:rsidRPr="008C1DA2" w:rsidRDefault="00571326" w:rsidP="005713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Rules Committee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 Senator Seeman</w:t>
      </w: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571326" w:rsidRDefault="00571326" w:rsidP="0057132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571326" w:rsidRDefault="00571326" w:rsidP="00571326">
      <w:pPr>
        <w:tabs>
          <w:tab w:val="left" w:pos="540"/>
        </w:tabs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571326" w:rsidRDefault="00571326" w:rsidP="00571326"/>
    <w:p w:rsidR="00A5439A" w:rsidRDefault="00A5439A">
      <w:bookmarkStart w:id="0" w:name="_GoBack"/>
      <w:bookmarkEnd w:id="0"/>
    </w:p>
    <w:sectPr w:rsidR="00A5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26"/>
    <w:rsid w:val="001C1577"/>
    <w:rsid w:val="00430F31"/>
    <w:rsid w:val="00571326"/>
    <w:rsid w:val="00A5439A"/>
    <w:rsid w:val="00C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FB28"/>
  <w15:chartTrackingRefBased/>
  <w15:docId w15:val="{36DE7B80-F986-4EBF-B358-13726CF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2020-02-28T14:34:00Z</cp:lastPrinted>
  <dcterms:created xsi:type="dcterms:W3CDTF">2020-02-25T17:54:00Z</dcterms:created>
  <dcterms:modified xsi:type="dcterms:W3CDTF">2020-02-28T14:34:00Z</dcterms:modified>
</cp:coreProperties>
</file>