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058C" w14:textId="77777777" w:rsidR="00C8727C" w:rsidRPr="004E46A9" w:rsidRDefault="00C8727C" w:rsidP="00C8727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1459AE2B" w14:textId="77777777" w:rsidR="00C8727C" w:rsidRPr="004E46A9" w:rsidRDefault="00C8727C" w:rsidP="00C8727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March 2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4F7B6716" w14:textId="77777777" w:rsidR="00C8727C" w:rsidRPr="004E46A9" w:rsidRDefault="00C8727C" w:rsidP="00C8727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4C2E8B10" w14:textId="77777777" w:rsidR="00C8727C" w:rsidRPr="004E46A9" w:rsidRDefault="00C8727C" w:rsidP="00C8727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3099B703" w14:textId="77777777" w:rsidR="00C8727C" w:rsidRPr="004E46A9" w:rsidRDefault="00C8727C" w:rsidP="00C8727C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140EAB89" w14:textId="77777777" w:rsidR="00C8727C" w:rsidRPr="004E46A9" w:rsidRDefault="00C8727C" w:rsidP="00C8727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1D75827" w14:textId="77777777" w:rsidR="00C8727C" w:rsidRPr="004E46A9" w:rsidRDefault="00C8727C" w:rsidP="00C8727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D5D782F" w14:textId="77777777" w:rsidR="00C8727C" w:rsidRPr="004E46A9" w:rsidRDefault="00C8727C" w:rsidP="00C8727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55D85666" w14:textId="77777777" w:rsidR="00C8727C" w:rsidRPr="004E46A9" w:rsidRDefault="00C8727C" w:rsidP="00C8727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7777127" w14:textId="77777777" w:rsidR="00C8727C" w:rsidRPr="004E46A9" w:rsidRDefault="00C8727C" w:rsidP="00C8727C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6C3CC6CC" w14:textId="77777777" w:rsidR="00C8727C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2A373F2" w14:textId="77777777" w:rsidR="00C8727C" w:rsidRPr="00E6073F" w:rsidRDefault="00C8727C" w:rsidP="00C8727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r w:rsidRPr="00E6073F">
        <w:rPr>
          <w:rFonts w:ascii="Times New Roman" w:eastAsia="Times New Roman" w:hAnsi="Times New Roman" w:cs="Times New Roman"/>
          <w:b/>
          <w:i/>
          <w:sz w:val="24"/>
          <w:szCs w:val="20"/>
        </w:rPr>
        <w:t>Recruitment and Retention of Underrepresented Students (Associate Vice President for Enrollment Management Jana Albrecht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,</w:t>
      </w:r>
      <w:r w:rsidRPr="00E6073F">
        <w:rPr>
          <w:rFonts w:ascii="ISUBold" w:eastAsia="Times New Roman" w:hAnsi="ISUBold" w:cs="Helvetica"/>
          <w:color w:val="333333"/>
          <w:sz w:val="52"/>
          <w:szCs w:val="52"/>
        </w:rPr>
        <w:t xml:space="preserve"> </w:t>
      </w:r>
      <w:r w:rsidRPr="00E6073F">
        <w:rPr>
          <w:rFonts w:ascii="Times New Roman" w:eastAsia="Times New Roman" w:hAnsi="Times New Roman" w:cs="Times New Roman"/>
          <w:b/>
          <w:i/>
          <w:sz w:val="24"/>
          <w:szCs w:val="20"/>
        </w:rPr>
        <w:t>Associate Vice President for Undergraduate Education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Amy Hurd, and Assistant Vice President of Student Affairs Danielle Miller-Schuster)</w:t>
      </w:r>
    </w:p>
    <w:p w14:paraId="03A4043A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642DB8B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0DED3F5D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1A47A6C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7DF95E71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2A913C1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0B67B2F3" w14:textId="77777777" w:rsidR="00C8727C" w:rsidRPr="004E46A9" w:rsidRDefault="00C8727C" w:rsidP="00C8727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2448D3F8" w14:textId="77777777" w:rsidR="00C8727C" w:rsidRPr="004E46A9" w:rsidRDefault="00C8727C" w:rsidP="00C8727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18F893B5" w14:textId="77777777" w:rsidR="00C8727C" w:rsidRPr="004E46A9" w:rsidRDefault="00C8727C" w:rsidP="00C8727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13474C97" w14:textId="77777777" w:rsidR="00C8727C" w:rsidRPr="004E46A9" w:rsidRDefault="00C8727C" w:rsidP="00C8727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3151FB6C" w14:textId="77777777" w:rsidR="00C8727C" w:rsidRDefault="00C8727C" w:rsidP="00C8727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272B69" w14:textId="77777777" w:rsidR="00C8727C" w:rsidRDefault="00C8727C" w:rsidP="00C8727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46B9386E" w14:textId="77777777" w:rsidR="00C8727C" w:rsidRPr="00E04DB0" w:rsidRDefault="00C04F16" w:rsidP="00C8727C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5" w:history="1">
        <w:r w:rsidR="00C8727C" w:rsidRPr="00E04DB0">
          <w:rPr>
            <w:rFonts w:ascii="Cambria" w:eastAsia="Times New Roman" w:hAnsi="Cambria" w:cs="Times New Roman"/>
            <w:b/>
            <w:bCs/>
            <w:i/>
            <w:iCs/>
            <w:sz w:val="24"/>
            <w:szCs w:val="24"/>
            <w:u w:val="single"/>
          </w:rPr>
          <w:t xml:space="preserve"> Mathematics</w:t>
        </w:r>
        <w:r w:rsidR="00C8727C" w:rsidRPr="00E04DB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:</w:t>
        </w:r>
        <w:r w:rsidR="00C8727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 </w:t>
        </w:r>
        <w:r w:rsidR="00C8727C" w:rsidRPr="00E04DB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Data Science and Computational Mathematics Sequence </w:t>
        </w:r>
      </w:hyperlink>
    </w:p>
    <w:p w14:paraId="4AB6B345" w14:textId="77777777" w:rsidR="00C8727C" w:rsidRPr="004E46A9" w:rsidRDefault="00C8727C" w:rsidP="00C8727C">
      <w:pPr>
        <w:spacing w:after="0" w:line="240" w:lineRule="auto"/>
        <w:rPr>
          <w:rFonts w:ascii="Calibri" w:eastAsia="Calibri" w:hAnsi="Calibri" w:cs="Times New Roman"/>
        </w:rPr>
      </w:pPr>
    </w:p>
    <w:p w14:paraId="5E0839B4" w14:textId="77777777" w:rsidR="00C8727C" w:rsidRPr="004E46A9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7C9A8DD9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5040A768" w14:textId="3950AF16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</w:t>
      </w:r>
      <w:r w:rsidR="00F00439">
        <w:rPr>
          <w:rFonts w:ascii="Cambria" w:eastAsia="Calibri" w:hAnsi="Cambria" w:cs="Times New Roman"/>
          <w:b/>
          <w:i/>
          <w:sz w:val="24"/>
          <w:szCs w:val="24"/>
        </w:rPr>
        <w:t>4</w:t>
      </w: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 Policy 3.2.3 Academic Notice of Appointments Current Copy</w:t>
      </w:r>
    </w:p>
    <w:p w14:paraId="5B631812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01.20.22.05 Policy 3.2.3 Academic Notice of Appointments Mark Up</w:t>
      </w:r>
    </w:p>
    <w:p w14:paraId="039F5BD6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01.20.22.06 Policy 3.2.3 Academic Notice of Appointments Clean Copy</w:t>
      </w:r>
    </w:p>
    <w:p w14:paraId="1392C66F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0D351D1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Finance: </w:t>
      </w:r>
    </w:p>
    <w:p w14:paraId="45F668F6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>01.20.22.09 Policy 7.1.10 Fundraising Current Copy</w:t>
      </w:r>
    </w:p>
    <w:p w14:paraId="19257B64" w14:textId="6C8E91C8" w:rsidR="00C8727C" w:rsidRPr="00A20067" w:rsidRDefault="0080130A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02.24.22.01</w:t>
      </w:r>
      <w:r w:rsidR="00C8727C"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 Policy 7.1.10 Fundraising Mark Up</w:t>
      </w:r>
    </w:p>
    <w:p w14:paraId="4DFB57FC" w14:textId="27F9B007" w:rsidR="00C8727C" w:rsidRPr="00A20067" w:rsidRDefault="0080130A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02.18.22.18</w:t>
      </w:r>
      <w:r w:rsidR="00C8727C"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 Policy 7.1.10 Fundraising CLEAN COPY</w:t>
      </w:r>
    </w:p>
    <w:p w14:paraId="3E6B4247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C647535" w14:textId="75EEAC01" w:rsidR="00C47170" w:rsidRDefault="00C47170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Information/Action Item: </w:t>
      </w:r>
    </w:p>
    <w:p w14:paraId="33DA6E91" w14:textId="31C3B78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5DD0832C" w14:textId="77777777" w:rsidR="00C8727C" w:rsidRPr="00A20067" w:rsidRDefault="00C8727C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20067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01.20.22.01 Policy 3.2.8 Sabbatical Leave Current Copy</w:t>
      </w:r>
    </w:p>
    <w:p w14:paraId="2345084D" w14:textId="465AFCDC" w:rsidR="00C8727C" w:rsidRPr="00A20067" w:rsidRDefault="00C04F16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02.25.22.02</w:t>
      </w:r>
      <w:r w:rsidR="00C8727C"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 Policy 3.2.8 Sabbatical Leave Mark Up</w:t>
      </w:r>
    </w:p>
    <w:p w14:paraId="2A5C393B" w14:textId="085C7701" w:rsidR="00C8727C" w:rsidRPr="00A20067" w:rsidRDefault="00C04F16" w:rsidP="00C8727C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02.25.22.01</w:t>
      </w:r>
      <w:r w:rsidR="00C8727C" w:rsidRPr="00A20067">
        <w:rPr>
          <w:rFonts w:ascii="Cambria" w:eastAsia="Calibri" w:hAnsi="Cambria" w:cs="Times New Roman"/>
          <w:b/>
          <w:i/>
          <w:sz w:val="24"/>
          <w:szCs w:val="24"/>
        </w:rPr>
        <w:t xml:space="preserve"> Policy 3.2.8 Sabbatical Leave Clean Copy</w:t>
      </w:r>
    </w:p>
    <w:p w14:paraId="2F0C5C4F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83E0E4E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4FB78460" w14:textId="6ABF8248" w:rsidR="00C8727C" w:rsidRDefault="00C8727C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Office of General Coun</w:t>
      </w:r>
      <w:r w:rsidR="002606B6">
        <w:rPr>
          <w:rFonts w:ascii="Cambria" w:eastAsia="Calibri" w:hAnsi="Cambria" w:cs="Times New Roman"/>
          <w:b/>
          <w:i/>
          <w:sz w:val="24"/>
          <w:szCs w:val="24"/>
        </w:rPr>
        <w:t>se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l and the Executive Committee: </w:t>
      </w:r>
    </w:p>
    <w:p w14:paraId="4E5E4000" w14:textId="77777777" w:rsidR="00C8727C" w:rsidRDefault="00C8727C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03BB8">
        <w:rPr>
          <w:rFonts w:ascii="Cambria" w:eastAsia="Calibri" w:hAnsi="Cambria" w:cs="Times New Roman"/>
          <w:b/>
          <w:i/>
          <w:sz w:val="24"/>
          <w:szCs w:val="24"/>
        </w:rPr>
        <w:t>01.26.22.02 Policy 5.1.5 Drug-Free Schools and Communities Act Drug-Free Workplace Act Policy Current Copy</w:t>
      </w:r>
      <w:r>
        <w:rPr>
          <w:rFonts w:ascii="Cambria" w:eastAsia="Calibri" w:hAnsi="Cambria" w:cs="Times New Roman"/>
          <w:b/>
          <w:i/>
          <w:sz w:val="24"/>
          <w:szCs w:val="24"/>
        </w:rPr>
        <w:br/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>02.18.22.04 Policy 5.1.5 Drug-Free Schools and Communities Act/Drug-Free Workplace Act_Mark Up</w:t>
      </w:r>
    </w:p>
    <w:p w14:paraId="10CA13C6" w14:textId="77777777" w:rsidR="00C8727C" w:rsidRDefault="00C8727C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7979C4">
        <w:rPr>
          <w:rFonts w:ascii="Cambria" w:eastAsia="Calibri" w:hAnsi="Cambria" w:cs="Times New Roman"/>
          <w:b/>
          <w:i/>
          <w:sz w:val="24"/>
          <w:szCs w:val="24"/>
        </w:rPr>
        <w:t>02.18.22.03  Policy 5.1.5 Drug-Free Schools and Communities Act_</w:t>
      </w:r>
      <w:r w:rsidRPr="00B200BD">
        <w:rPr>
          <w:rFonts w:ascii="Cambria" w:eastAsia="Calibri" w:hAnsi="Cambria" w:cs="Times New Roman"/>
          <w:b/>
          <w:i/>
          <w:sz w:val="24"/>
          <w:szCs w:val="24"/>
        </w:rPr>
        <w:t xml:space="preserve"> Drug-Free Workplace Act_</w:t>
      </w:r>
      <w:r w:rsidRPr="007979C4">
        <w:rPr>
          <w:rFonts w:ascii="Cambria" w:eastAsia="Calibri" w:hAnsi="Cambria" w:cs="Times New Roman"/>
          <w:b/>
          <w:i/>
          <w:sz w:val="24"/>
          <w:szCs w:val="24"/>
        </w:rPr>
        <w:t>Clean Copy</w:t>
      </w:r>
    </w:p>
    <w:p w14:paraId="33654941" w14:textId="77777777" w:rsidR="00C8727C" w:rsidRDefault="00C8727C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FB8108A" w14:textId="77777777" w:rsidR="00C8727C" w:rsidRDefault="00C8727C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</w:t>
      </w:r>
    </w:p>
    <w:p w14:paraId="635F5460" w14:textId="4AB2EA71" w:rsidR="00C8727C" w:rsidRPr="00AA44A7" w:rsidRDefault="00F00439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01.20.22.19 </w:t>
      </w:r>
      <w:r w:rsidR="00C8727C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Current Copy</w:t>
      </w:r>
    </w:p>
    <w:p w14:paraId="5B34C356" w14:textId="7BF32CD2" w:rsidR="00C8727C" w:rsidRPr="00AA44A7" w:rsidRDefault="00F00439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02.24.22.02 </w:t>
      </w:r>
      <w:r w:rsidR="00C8727C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Mark Up</w:t>
      </w:r>
      <w:r w:rsidR="00C8727C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02.23.22.01 </w:t>
      </w:r>
      <w:r w:rsidR="00C8727C" w:rsidRPr="00AA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Policy 2.1.12 Pass/No Pass – Credit/No Credit Clean Copy</w:t>
      </w:r>
    </w:p>
    <w:p w14:paraId="123699A1" w14:textId="77777777" w:rsidR="00C8727C" w:rsidRDefault="00C8727C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3B071BB" w14:textId="77777777" w:rsidR="00C8727C" w:rsidRDefault="00C8727C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3307EE46" w14:textId="5E5D4A24" w:rsidR="00C8727C" w:rsidRDefault="00F00439" w:rsidP="00C8727C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02.23.22.02</w:t>
      </w:r>
      <w:r w:rsidR="00C8727C" w:rsidRPr="007979C4">
        <w:rPr>
          <w:rFonts w:ascii="Cambria" w:eastAsia="Calibri" w:hAnsi="Cambria" w:cs="Times New Roman"/>
          <w:b/>
          <w:i/>
          <w:sz w:val="24"/>
          <w:szCs w:val="24"/>
        </w:rPr>
        <w:t xml:space="preserve"> Policy 10.2.1 Academic Policy Review and Implementation Procedures </w:t>
      </w:r>
      <w:r w:rsidR="00C8727C">
        <w:rPr>
          <w:rFonts w:ascii="Cambria" w:eastAsia="Calibri" w:hAnsi="Cambria" w:cs="Times New Roman"/>
          <w:b/>
          <w:i/>
          <w:sz w:val="24"/>
          <w:szCs w:val="24"/>
        </w:rPr>
        <w:br/>
      </w:r>
      <w:r w:rsidR="00C8727C" w:rsidRPr="007979C4">
        <w:rPr>
          <w:rFonts w:ascii="Cambria" w:eastAsia="Calibri" w:hAnsi="Cambria" w:cs="Times New Roman"/>
          <w:b/>
          <w:i/>
          <w:sz w:val="24"/>
          <w:szCs w:val="24"/>
        </w:rPr>
        <w:t>10.19.21.10 Email from Legal_ Policy on Policies</w:t>
      </w:r>
    </w:p>
    <w:p w14:paraId="524CB704" w14:textId="77777777" w:rsidR="00C8727C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415E825" w14:textId="77777777" w:rsidR="00C8727C" w:rsidRPr="004E46A9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3777CF86" w14:textId="77777777" w:rsidR="00C8727C" w:rsidRPr="004E46A9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0A6119BB" w14:textId="77777777" w:rsidR="00C8727C" w:rsidRPr="004E46A9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4A24CA70" w14:textId="77777777" w:rsidR="00C8727C" w:rsidRPr="004E46A9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00770AAD" w14:textId="77777777" w:rsidR="00C8727C" w:rsidRPr="004E46A9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71E1361B" w14:textId="77777777" w:rsidR="00C8727C" w:rsidRPr="004E46A9" w:rsidRDefault="00C8727C" w:rsidP="00C8727C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7E5B0E7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71C0867A" w14:textId="77777777" w:rsidR="00C8727C" w:rsidRPr="004E46A9" w:rsidRDefault="00C8727C" w:rsidP="00C8727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1F3DA21" w14:textId="1458134E" w:rsidR="00C8727C" w:rsidRPr="00D76757" w:rsidRDefault="00C8727C" w:rsidP="00C8727C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</w:t>
      </w:r>
      <w:r w:rsidR="00C47170">
        <w:rPr>
          <w:rFonts w:ascii="Cambria" w:eastAsia="Times New Roman" w:hAnsi="Cambria" w:cs="Times New Roman"/>
          <w:b/>
          <w:i/>
          <w:sz w:val="24"/>
          <w:szCs w:val="20"/>
        </w:rPr>
        <w:t>30</w:t>
      </w:r>
    </w:p>
    <w:p w14:paraId="639BD8F2" w14:textId="77777777" w:rsidR="004C1227" w:rsidRDefault="004C1227"/>
    <w:sectPr w:rsidR="004C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U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48DF"/>
    <w:multiLevelType w:val="hybridMultilevel"/>
    <w:tmpl w:val="A14E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7C"/>
    <w:rsid w:val="002606B6"/>
    <w:rsid w:val="004C1227"/>
    <w:rsid w:val="0080130A"/>
    <w:rsid w:val="00C04F16"/>
    <w:rsid w:val="00C47170"/>
    <w:rsid w:val="00C8727C"/>
    <w:rsid w:val="00F00439"/>
    <w:rsid w:val="00F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A8FD"/>
  <w15:chartTrackingRefBased/>
  <w15:docId w15:val="{EBC579DB-2D1E-4CFC-A4A3-DF54ED2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senate.illinoisstate.edu/consent/2022-02%20Data%20Science%20and%20Computational%20Mathematics%20Seque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dcterms:created xsi:type="dcterms:W3CDTF">2022-02-23T17:00:00Z</dcterms:created>
  <dcterms:modified xsi:type="dcterms:W3CDTF">2022-02-25T15:47:00Z</dcterms:modified>
</cp:coreProperties>
</file>