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6881" w14:textId="77777777" w:rsidR="003B38DF" w:rsidRDefault="003B38DF" w:rsidP="003B38DF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Optional Canvas Open House</w:t>
      </w:r>
    </w:p>
    <w:p w14:paraId="5C0D02D7" w14:textId="77777777" w:rsidR="003B38DF" w:rsidRPr="004B6FC0" w:rsidRDefault="003B38DF" w:rsidP="003B38D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May 10, 2023</w:t>
      </w:r>
    </w:p>
    <w:p w14:paraId="7A32D41C" w14:textId="77777777" w:rsidR="003B38DF" w:rsidRDefault="003B38DF" w:rsidP="003B38DF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6:30-6:55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 P.M.</w:t>
      </w:r>
      <w:r>
        <w:rPr>
          <w:rFonts w:ascii="Cambria" w:eastAsia="Times New Roman" w:hAnsi="Cambria" w:cs="Times New Roman"/>
          <w:b/>
          <w:sz w:val="24"/>
          <w:szCs w:val="24"/>
        </w:rPr>
        <w:br/>
      </w:r>
      <w:r>
        <w:rPr>
          <w:rFonts w:ascii="Cambria" w:eastAsia="Times New Roman" w:hAnsi="Cambria" w:cs="Times New Roman"/>
          <w:b/>
          <w:sz w:val="28"/>
          <w:szCs w:val="28"/>
        </w:rPr>
        <w:t>TechZone, Bone Student Center</w:t>
      </w:r>
    </w:p>
    <w:p w14:paraId="0B00267E" w14:textId="77777777" w:rsidR="003B38DF" w:rsidRDefault="003B38DF" w:rsidP="003B38DF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1FD16E0B" w14:textId="77777777" w:rsidR="003B38DF" w:rsidRPr="004B6FC0" w:rsidRDefault="003B38DF" w:rsidP="003B38DF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40774D4D" w14:textId="77777777" w:rsidR="003B38DF" w:rsidRPr="004B6FC0" w:rsidRDefault="003B38DF" w:rsidP="003B38D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May 10, 2023</w:t>
      </w:r>
    </w:p>
    <w:p w14:paraId="3BDD4A61" w14:textId="77777777" w:rsidR="003B38DF" w:rsidRPr="004B6FC0" w:rsidRDefault="003B38DF" w:rsidP="003B38D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337B490D" w14:textId="77777777" w:rsidR="003B38DF" w:rsidRDefault="003B38DF" w:rsidP="003B38D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1BAE3B16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Call to Order (Student Body President/Academic Senate Vice Chairperson)</w:t>
      </w:r>
    </w:p>
    <w:p w14:paraId="061D79C9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33D5CFBD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Seating of New Senate (Student Body President/Academic Senate Vice Chairperson)</w:t>
      </w:r>
    </w:p>
    <w:p w14:paraId="2C8F5696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11F97291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Roll Call (Student Body President/Academic Senate Vice Chairperson)</w:t>
      </w:r>
    </w:p>
    <w:p w14:paraId="29ACCF63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659CD0F8" w14:textId="77777777" w:rsidR="003B38DF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Chairperson </w:t>
      </w:r>
    </w:p>
    <w:p w14:paraId="4C09A949" w14:textId="77777777" w:rsidR="003B38DF" w:rsidRPr="001C6F1B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Martha Horst</w:t>
      </w:r>
      <w:r>
        <w:rPr>
          <w:rFonts w:ascii="Cambria" w:eastAsia="Times New Roman" w:hAnsi="Cambria" w:cs="Times New Roman"/>
          <w:sz w:val="24"/>
          <w:szCs w:val="20"/>
        </w:rPr>
        <w:t>, MUS, WKCFA</w:t>
      </w:r>
    </w:p>
    <w:p w14:paraId="29B044A4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6A46095D" w14:textId="77777777" w:rsidR="003B38DF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Election of Academic Senate Secretary</w:t>
      </w:r>
    </w:p>
    <w:p w14:paraId="1BE2210F" w14:textId="77777777" w:rsidR="003B38DF" w:rsidRPr="001C6F1B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Tracy Mainieri, KNR, CAST</w:t>
      </w:r>
    </w:p>
    <w:p w14:paraId="4D1B01FB" w14:textId="77777777" w:rsidR="003B38DF" w:rsidRPr="00FE0E15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027E99B" w14:textId="77777777" w:rsidR="003B38DF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Executive Committee Faculty Members </w:t>
      </w:r>
    </w:p>
    <w:p w14:paraId="3639969B" w14:textId="77777777" w:rsidR="003B38DF" w:rsidRPr="001C6F1B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Dimitrios Nikolaou, ECO, CAS</w:t>
      </w:r>
    </w:p>
    <w:p w14:paraId="5A539418" w14:textId="77777777" w:rsidR="003B38DF" w:rsidRPr="001C6F1B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 xml:space="preserve">Lea Cline, </w:t>
      </w:r>
      <w:r>
        <w:rPr>
          <w:rFonts w:ascii="Cambria" w:eastAsia="Times New Roman" w:hAnsi="Cambria" w:cs="Times New Roman"/>
          <w:sz w:val="24"/>
          <w:szCs w:val="20"/>
        </w:rPr>
        <w:t xml:space="preserve">ART, </w:t>
      </w:r>
      <w:r w:rsidRPr="001C6F1B">
        <w:rPr>
          <w:rFonts w:ascii="Cambria" w:eastAsia="Times New Roman" w:hAnsi="Cambria" w:cs="Times New Roman"/>
          <w:sz w:val="24"/>
          <w:szCs w:val="20"/>
        </w:rPr>
        <w:t>WKCFA</w:t>
      </w:r>
    </w:p>
    <w:p w14:paraId="53654A1D" w14:textId="77777777" w:rsidR="003B38DF" w:rsidRPr="001C6F1B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Craig Blum, TCH, COE</w:t>
      </w:r>
    </w:p>
    <w:p w14:paraId="6FD91BDD" w14:textId="77777777" w:rsidR="003B38DF" w:rsidRPr="001C6F1B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Angela Bonnell, MIL</w:t>
      </w:r>
    </w:p>
    <w:p w14:paraId="770EEB9C" w14:textId="77777777" w:rsidR="003B38DF" w:rsidRPr="004B6FC0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271C978" w14:textId="77777777" w:rsidR="003B38DF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324AB592" w14:textId="77777777" w:rsidR="003B38DF" w:rsidRPr="006A2D50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724659F" w14:textId="7D4B5A25" w:rsidR="003B38DF" w:rsidRPr="00DB7BBA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Presentation:  New Housing and Dining Project (</w:t>
      </w:r>
      <w:r w:rsidR="001B7EE4">
        <w:rPr>
          <w:rFonts w:ascii="Cambria" w:eastAsia="Times New Roman" w:hAnsi="Cambria" w:cs="Times New Roman"/>
          <w:b/>
          <w:i/>
          <w:sz w:val="24"/>
          <w:szCs w:val="20"/>
        </w:rPr>
        <w:t>Director for University Housing Stacey, Mwilambwe and Director for Event Management, Dining, and Hospitality Bill Legett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4A5B7ED2" w14:textId="77777777" w:rsidR="003B38DF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31D1415" w14:textId="0578BA5D" w:rsidR="003B38DF" w:rsidRPr="004B6FC0" w:rsidRDefault="003B38DF" w:rsidP="003B38D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April 26, 2023.</w:t>
      </w:r>
    </w:p>
    <w:p w14:paraId="7D9842A4" w14:textId="77777777" w:rsidR="003B38DF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54185B0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4DB2915F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67FBA95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7D25D47F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F55FB55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097B4A3" w14:textId="77777777" w:rsidR="003B38DF" w:rsidRDefault="003B38DF" w:rsidP="003B38D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26F99301" w14:textId="77777777" w:rsidR="003B38DF" w:rsidRDefault="003B38DF" w:rsidP="003B38D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4F895345" w14:textId="77777777" w:rsidR="003B38DF" w:rsidRPr="004B6FC0" w:rsidRDefault="003B38DF" w:rsidP="003B38D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624C69F6" w14:textId="77777777" w:rsidR="003B38DF" w:rsidRPr="001F6288" w:rsidRDefault="003B38DF" w:rsidP="003B38D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2889F1CA" w14:textId="77777777" w:rsidR="003B38DF" w:rsidRDefault="003B38DF" w:rsidP="003B38DF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4F0D89AE" w14:textId="77777777" w:rsidR="003B38DF" w:rsidRDefault="003B38DF" w:rsidP="003B38DF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5567B3FF" w14:textId="77777777" w:rsidR="003B38DF" w:rsidRDefault="003B38DF" w:rsidP="003B38DF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6712B09" w14:textId="77777777" w:rsidR="003B38DF" w:rsidRPr="00EE2CCA" w:rsidRDefault="003B38DF" w:rsidP="003B38DF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C7D5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Physics: </w:t>
      </w:r>
      <w:hyperlink r:id="rId5" w:history="1">
        <w:r w:rsidRPr="001C7D5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Master of Science in Physics</w:t>
        </w:r>
      </w:hyperlink>
    </w:p>
    <w:p w14:paraId="3E8CB33D" w14:textId="77777777" w:rsidR="003B38DF" w:rsidRDefault="003B38DF" w:rsidP="003B38DF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E2CC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Politics and Government: </w:t>
      </w:r>
      <w:hyperlink r:id="rId6" w:history="1">
        <w:r w:rsidRPr="00EE2CC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General Political Science Sequence</w:t>
        </w:r>
      </w:hyperlink>
      <w:r w:rsidRPr="00EE2CC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36C50320" w14:textId="77777777" w:rsidR="003B38DF" w:rsidRPr="00EE2CCA" w:rsidRDefault="003B38DF" w:rsidP="003B38DF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E2CC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Politics and Government: </w:t>
      </w:r>
      <w:hyperlink r:id="rId7" w:history="1">
        <w:r w:rsidRPr="00EE2CC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Accelerated Political Science Sequence</w:t>
        </w:r>
      </w:hyperlink>
    </w:p>
    <w:p w14:paraId="3F15C5E8" w14:textId="77777777" w:rsidR="003B38DF" w:rsidRDefault="003B38DF" w:rsidP="003B38DF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156229C" w14:textId="77777777" w:rsidR="003B38DF" w:rsidRPr="00FE0E15" w:rsidRDefault="003B38DF" w:rsidP="003B38DF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Advisory Items:</w:t>
      </w:r>
    </w:p>
    <w:p w14:paraId="207A7F89" w14:textId="77777777" w:rsidR="003B38DF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i/>
          <w:sz w:val="24"/>
          <w:szCs w:val="20"/>
        </w:rPr>
        <w:t>Academic Plan (A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cting</w:t>
      </w:r>
      <w:r w:rsidRPr="00FE0E15">
        <w:rPr>
          <w:rFonts w:ascii="Cambria" w:eastAsia="Times New Roman" w:hAnsi="Cambria" w:cs="Times New Roman"/>
          <w:b/>
          <w:i/>
          <w:sz w:val="24"/>
          <w:szCs w:val="20"/>
        </w:rPr>
        <w:t xml:space="preserve"> Provost Ani Yazedjian)</w:t>
      </w:r>
    </w:p>
    <w:p w14:paraId="501CB354" w14:textId="77777777" w:rsidR="003B38DF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818787A" w14:textId="77777777" w:rsidR="003B38DF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/Action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Item: </w:t>
      </w:r>
    </w:p>
    <w:p w14:paraId="5DD2CDCA" w14:textId="77777777" w:rsidR="003B38DF" w:rsidRPr="00FE0E15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Senate Calendar for 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</w:p>
    <w:p w14:paraId="7B2DA6C1" w14:textId="77777777" w:rsidR="003B38DF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1633B4B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76E6656A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FCD840C" w14:textId="77777777" w:rsidR="003B38DF" w:rsidRPr="004B6FC0" w:rsidRDefault="003B38DF" w:rsidP="003B38DF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8:30 p.m.</w:t>
      </w:r>
    </w:p>
    <w:p w14:paraId="3094C45B" w14:textId="77777777" w:rsidR="00757661" w:rsidRDefault="00757661"/>
    <w:sectPr w:rsidR="0075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A9D"/>
    <w:multiLevelType w:val="hybridMultilevel"/>
    <w:tmpl w:val="4A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72961693">
    <w:abstractNumId w:val="1"/>
  </w:num>
  <w:num w:numId="2" w16cid:durableId="165846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F"/>
    <w:rsid w:val="001B7EE4"/>
    <w:rsid w:val="003B38DF"/>
    <w:rsid w:val="005601FA"/>
    <w:rsid w:val="00587440"/>
    <w:rsid w:val="00757661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DDF5"/>
  <w15:chartTrackingRefBased/>
  <w15:docId w15:val="{3BB82E71-96A7-4AC9-BE0D-0D82671C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2023-04%20Accelerated%20Political%20Science%20Seque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3-04%20General%20Political%20Science%20Sequence.pdf" TargetMode="External"/><Relationship Id="rId5" Type="http://schemas.openxmlformats.org/officeDocument/2006/relationships/hyperlink" Target="https://academicsenate.illinoisstate.edu/consent/2023-04%20Master%20of%20Science%20in%20Physic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1842</Characters>
  <Application>Microsoft Office Word</Application>
  <DocSecurity>0</DocSecurity>
  <Lines>15</Lines>
  <Paragraphs>4</Paragraphs>
  <ScaleCrop>false</ScaleCrop>
  <Company>Illinois State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2023-05-03T22:12:00Z</dcterms:created>
  <dcterms:modified xsi:type="dcterms:W3CDTF">2023-05-04T16:45:00Z</dcterms:modified>
</cp:coreProperties>
</file>