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DF58" w14:textId="77777777" w:rsidR="008A759A" w:rsidRPr="000135FA" w:rsidRDefault="008A759A" w:rsidP="008A759A">
      <w:pPr>
        <w:tabs>
          <w:tab w:val="left" w:pos="1080"/>
        </w:tabs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</w:rPr>
      </w:pPr>
      <w:bookmarkStart w:id="0" w:name="_Hlk80082152"/>
      <w:r w:rsidRPr="000135FA">
        <w:rPr>
          <w:rFonts w:ascii="Cambria" w:eastAsia="Times New Roman" w:hAnsi="Cambria"/>
          <w:b/>
          <w:sz w:val="28"/>
          <w:szCs w:val="28"/>
        </w:rPr>
        <w:t>Academic Senate Orientation</w:t>
      </w:r>
    </w:p>
    <w:p w14:paraId="7B460550" w14:textId="77777777" w:rsidR="008A759A" w:rsidRPr="000135FA" w:rsidRDefault="008A759A" w:rsidP="008A759A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</w:rPr>
      </w:pPr>
      <w:r w:rsidRPr="000135FA">
        <w:rPr>
          <w:rFonts w:ascii="Cambria" w:eastAsia="Times New Roman" w:hAnsi="Cambria"/>
          <w:b/>
          <w:sz w:val="28"/>
          <w:szCs w:val="28"/>
        </w:rPr>
        <w:t xml:space="preserve">Wednesday, April 20, 2022 </w:t>
      </w:r>
    </w:p>
    <w:p w14:paraId="4846BFCE" w14:textId="77777777" w:rsidR="008A759A" w:rsidRPr="000135FA" w:rsidRDefault="008A759A" w:rsidP="008A759A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0"/>
        </w:rPr>
      </w:pPr>
      <w:r w:rsidRPr="000135FA">
        <w:rPr>
          <w:rFonts w:ascii="Cambria" w:eastAsia="Times New Roman" w:hAnsi="Cambria"/>
          <w:b/>
          <w:sz w:val="24"/>
          <w:szCs w:val="20"/>
        </w:rPr>
        <w:t>5:30 P.M.</w:t>
      </w:r>
    </w:p>
    <w:p w14:paraId="5D39117C" w14:textId="77777777" w:rsidR="008A759A" w:rsidRPr="000135FA" w:rsidRDefault="008A759A" w:rsidP="008A759A">
      <w:pPr>
        <w:tabs>
          <w:tab w:val="left" w:pos="1080"/>
        </w:tabs>
        <w:spacing w:after="0" w:line="240" w:lineRule="auto"/>
        <w:jc w:val="center"/>
        <w:rPr>
          <w:rFonts w:ascii="Cambria" w:eastAsia="Times New Roman" w:hAnsi="Cambria"/>
          <w:b/>
          <w:i/>
          <w:sz w:val="24"/>
          <w:szCs w:val="20"/>
        </w:rPr>
      </w:pPr>
      <w:r w:rsidRPr="000135FA">
        <w:rPr>
          <w:rFonts w:ascii="Cambria" w:eastAsia="Times New Roman" w:hAnsi="Cambria"/>
          <w:b/>
          <w:sz w:val="24"/>
          <w:szCs w:val="20"/>
        </w:rPr>
        <w:t xml:space="preserve">FOUNDERS SUITE, </w:t>
      </w:r>
      <w:smartTag w:uri="urn:schemas-microsoft-com:office:smarttags" w:element="place">
        <w:smartTag w:uri="urn:schemas-microsoft-com:office:smarttags" w:element="PlaceName">
          <w:r w:rsidRPr="000135FA">
            <w:rPr>
              <w:rFonts w:ascii="Cambria" w:eastAsia="Times New Roman" w:hAnsi="Cambria"/>
              <w:b/>
              <w:sz w:val="24"/>
              <w:szCs w:val="20"/>
            </w:rPr>
            <w:t>BONE</w:t>
          </w:r>
        </w:smartTag>
        <w:r w:rsidRPr="000135FA">
          <w:rPr>
            <w:rFonts w:ascii="Cambria" w:eastAsia="Times New Roman" w:hAnsi="Cambria"/>
            <w:b/>
            <w:sz w:val="24"/>
            <w:szCs w:val="20"/>
          </w:rPr>
          <w:t xml:space="preserve"> </w:t>
        </w:r>
        <w:smartTag w:uri="urn:schemas-microsoft-com:office:smarttags" w:element="PlaceName">
          <w:r w:rsidRPr="000135FA">
            <w:rPr>
              <w:rFonts w:ascii="Cambria" w:eastAsia="Times New Roman" w:hAnsi="Cambria"/>
              <w:b/>
              <w:sz w:val="24"/>
              <w:szCs w:val="20"/>
            </w:rPr>
            <w:t>STUDENT</w:t>
          </w:r>
        </w:smartTag>
        <w:r w:rsidRPr="000135FA">
          <w:rPr>
            <w:rFonts w:ascii="Cambria" w:eastAsia="Times New Roman" w:hAnsi="Cambria"/>
            <w:b/>
            <w:sz w:val="24"/>
            <w:szCs w:val="20"/>
          </w:rPr>
          <w:t xml:space="preserve"> </w:t>
        </w:r>
        <w:smartTag w:uri="urn:schemas-microsoft-com:office:smarttags" w:element="PlaceType">
          <w:r w:rsidRPr="000135FA">
            <w:rPr>
              <w:rFonts w:ascii="Cambria" w:eastAsia="Times New Roman" w:hAnsi="Cambria"/>
              <w:b/>
              <w:sz w:val="24"/>
              <w:szCs w:val="20"/>
            </w:rPr>
            <w:t>CENTER</w:t>
          </w:r>
        </w:smartTag>
      </w:smartTag>
    </w:p>
    <w:p w14:paraId="71609F1B" w14:textId="77777777" w:rsidR="008A759A" w:rsidRPr="000135FA" w:rsidRDefault="008A759A" w:rsidP="008A759A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</w:p>
    <w:p w14:paraId="22C4BF94" w14:textId="77777777" w:rsidR="008A759A" w:rsidRPr="000135FA" w:rsidRDefault="008A759A" w:rsidP="008A759A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  <w:r w:rsidRPr="000135FA">
        <w:rPr>
          <w:rFonts w:ascii="Cambria" w:eastAsia="Times New Roman" w:hAnsi="Cambria"/>
          <w:b/>
          <w:i/>
          <w:sz w:val="24"/>
          <w:szCs w:val="20"/>
        </w:rPr>
        <w:t>5:30 p.m.</w:t>
      </w:r>
      <w:r w:rsidRPr="000135FA">
        <w:rPr>
          <w:rFonts w:ascii="Cambria" w:eastAsia="Times New Roman" w:hAnsi="Cambria"/>
          <w:b/>
          <w:i/>
          <w:sz w:val="24"/>
          <w:szCs w:val="20"/>
        </w:rPr>
        <w:tab/>
        <w:t xml:space="preserve">Introduction to the Academic Senate for </w:t>
      </w:r>
      <w:r w:rsidRPr="000135FA">
        <w:rPr>
          <w:rFonts w:ascii="Cambria" w:eastAsia="Times New Roman" w:hAnsi="Cambria"/>
          <w:b/>
          <w:i/>
          <w:sz w:val="24"/>
          <w:szCs w:val="20"/>
          <w:u w:val="single"/>
        </w:rPr>
        <w:t>New Senate Members</w:t>
      </w:r>
      <w:r w:rsidRPr="000135FA">
        <w:rPr>
          <w:rFonts w:ascii="Cambria" w:eastAsia="Times New Roman" w:hAnsi="Cambria"/>
          <w:b/>
          <w:i/>
          <w:sz w:val="24"/>
          <w:szCs w:val="20"/>
        </w:rPr>
        <w:tab/>
      </w:r>
    </w:p>
    <w:p w14:paraId="70F6527A" w14:textId="77777777" w:rsidR="008A759A" w:rsidRPr="000135FA" w:rsidRDefault="008A759A" w:rsidP="008A759A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</w:p>
    <w:p w14:paraId="34C6F7A0" w14:textId="77777777" w:rsidR="008A759A" w:rsidRPr="000135FA" w:rsidRDefault="008A759A" w:rsidP="008A759A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8"/>
          <w:szCs w:val="28"/>
          <w:u w:val="single"/>
        </w:rPr>
      </w:pPr>
      <w:r w:rsidRPr="000135FA">
        <w:rPr>
          <w:rFonts w:ascii="Cambria" w:eastAsia="Times New Roman" w:hAnsi="Cambria"/>
          <w:b/>
          <w:i/>
          <w:sz w:val="24"/>
          <w:szCs w:val="20"/>
        </w:rPr>
        <w:t>6:30 p.m.</w:t>
      </w:r>
      <w:r w:rsidRPr="000135FA">
        <w:rPr>
          <w:rFonts w:ascii="Cambria" w:eastAsia="Times New Roman" w:hAnsi="Cambria"/>
          <w:b/>
          <w:i/>
          <w:sz w:val="24"/>
          <w:szCs w:val="20"/>
        </w:rPr>
        <w:tab/>
      </w:r>
      <w:r w:rsidRPr="000135FA">
        <w:rPr>
          <w:rFonts w:ascii="Cambria" w:eastAsia="Times New Roman" w:hAnsi="Cambria"/>
          <w:b/>
          <w:i/>
          <w:sz w:val="28"/>
          <w:szCs w:val="28"/>
          <w:u w:val="single"/>
        </w:rPr>
        <w:t>Faculty Caucus for New and Returning Faculty Senators</w:t>
      </w:r>
    </w:p>
    <w:p w14:paraId="50167EC7" w14:textId="77777777" w:rsidR="008A759A" w:rsidRPr="000135FA" w:rsidRDefault="008A759A" w:rsidP="008A759A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</w:p>
    <w:p w14:paraId="0A0A8757" w14:textId="77777777" w:rsidR="008A759A" w:rsidRPr="000135FA" w:rsidRDefault="008A759A" w:rsidP="008A759A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Cambria" w:eastAsia="Times New Roman" w:hAnsi="Cambria"/>
          <w:bCs/>
          <w:iCs/>
          <w:sz w:val="24"/>
          <w:szCs w:val="20"/>
        </w:rPr>
      </w:pPr>
      <w:r w:rsidRPr="000135FA">
        <w:rPr>
          <w:rFonts w:ascii="Cambria" w:eastAsia="Times New Roman" w:hAnsi="Cambria"/>
          <w:bCs/>
          <w:iCs/>
          <w:sz w:val="24"/>
          <w:szCs w:val="20"/>
        </w:rPr>
        <w:t>Nomination of Senate Chairperson</w:t>
      </w:r>
    </w:p>
    <w:p w14:paraId="50F6CF6C" w14:textId="77777777" w:rsidR="008A759A" w:rsidRPr="000135FA" w:rsidRDefault="008A759A" w:rsidP="008A759A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Cambria" w:eastAsia="Times New Roman" w:hAnsi="Cambria"/>
          <w:bCs/>
          <w:iCs/>
          <w:sz w:val="24"/>
          <w:szCs w:val="20"/>
        </w:rPr>
      </w:pPr>
      <w:r w:rsidRPr="000135FA">
        <w:rPr>
          <w:rFonts w:ascii="Cambria" w:eastAsia="Times New Roman" w:hAnsi="Cambria"/>
          <w:bCs/>
          <w:iCs/>
          <w:sz w:val="24"/>
          <w:szCs w:val="20"/>
        </w:rPr>
        <w:t>Nomination of Senate Secretary</w:t>
      </w:r>
    </w:p>
    <w:p w14:paraId="278052A1" w14:textId="77777777" w:rsidR="008A759A" w:rsidRPr="000135FA" w:rsidRDefault="008A759A" w:rsidP="008A759A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Cambria" w:eastAsia="Times New Roman" w:hAnsi="Cambria"/>
          <w:bCs/>
          <w:iCs/>
          <w:sz w:val="24"/>
          <w:szCs w:val="20"/>
        </w:rPr>
      </w:pPr>
      <w:r w:rsidRPr="000135FA">
        <w:rPr>
          <w:rFonts w:ascii="Cambria" w:eastAsia="Times New Roman" w:hAnsi="Cambria"/>
          <w:bCs/>
          <w:iCs/>
          <w:sz w:val="24"/>
          <w:szCs w:val="20"/>
        </w:rPr>
        <w:t>Nomination of Executive Committee Faculty Representatives (4)</w:t>
      </w:r>
    </w:p>
    <w:p w14:paraId="00EEAFA7" w14:textId="77777777" w:rsidR="008A759A" w:rsidRPr="000135FA" w:rsidRDefault="008A759A" w:rsidP="008A759A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</w:p>
    <w:p w14:paraId="5FD53FE1" w14:textId="77777777" w:rsidR="008A759A" w:rsidRPr="000135FA" w:rsidRDefault="008A759A" w:rsidP="008A759A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  <w:r w:rsidRPr="000135FA">
        <w:rPr>
          <w:rFonts w:ascii="Cambria" w:eastAsia="Times New Roman" w:hAnsi="Cambria"/>
          <w:b/>
          <w:i/>
          <w:sz w:val="24"/>
          <w:szCs w:val="20"/>
        </w:rPr>
        <w:t>*</w:t>
      </w:r>
      <w:r w:rsidRPr="000135FA">
        <w:rPr>
          <w:rFonts w:ascii="Cambria" w:eastAsia="Times New Roman" w:hAnsi="Cambria"/>
          <w:b/>
          <w:i/>
          <w:sz w:val="24"/>
          <w:szCs w:val="20"/>
          <w:u w:val="single"/>
        </w:rPr>
        <w:t>Elections will be held by Full Senate on 5/4/22</w:t>
      </w:r>
      <w:r w:rsidRPr="000135FA">
        <w:rPr>
          <w:rFonts w:ascii="Cambria" w:eastAsia="Times New Roman" w:hAnsi="Cambria"/>
          <w:b/>
          <w:i/>
          <w:sz w:val="24"/>
          <w:szCs w:val="20"/>
        </w:rPr>
        <w:t>*</w:t>
      </w:r>
    </w:p>
    <w:p w14:paraId="13008D02" w14:textId="77777777" w:rsidR="008A759A" w:rsidRPr="000135FA" w:rsidRDefault="008A759A" w:rsidP="008A759A">
      <w:pPr>
        <w:pBdr>
          <w:bottom w:val="single" w:sz="6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</w:rPr>
      </w:pPr>
    </w:p>
    <w:p w14:paraId="172E44BE" w14:textId="77777777" w:rsidR="008A759A" w:rsidRDefault="008A759A" w:rsidP="008A7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50FFDA5" w14:textId="77777777" w:rsidR="008A759A" w:rsidRDefault="008A759A" w:rsidP="008A759A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</w:rPr>
      </w:pPr>
    </w:p>
    <w:p w14:paraId="31828DDE" w14:textId="77777777" w:rsidR="008A759A" w:rsidRPr="004E46A9" w:rsidRDefault="008A759A" w:rsidP="008A759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4E46A9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788938D7" w14:textId="77777777" w:rsidR="008A759A" w:rsidRPr="004E46A9" w:rsidRDefault="008A759A" w:rsidP="008A759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>
        <w:rPr>
          <w:rFonts w:ascii="Cambria" w:eastAsia="Times New Roman" w:hAnsi="Cambria" w:cs="Times New Roman"/>
          <w:b/>
          <w:sz w:val="24"/>
          <w:szCs w:val="24"/>
        </w:rPr>
        <w:t>April 20</w:t>
      </w:r>
      <w:r w:rsidRPr="004E46A9">
        <w:rPr>
          <w:rFonts w:ascii="Cambria" w:eastAsia="Times New Roman" w:hAnsi="Cambria" w:cs="Times New Roman"/>
          <w:b/>
          <w:sz w:val="24"/>
          <w:szCs w:val="24"/>
        </w:rPr>
        <w:t>, 2022</w:t>
      </w:r>
    </w:p>
    <w:p w14:paraId="43567CFA" w14:textId="77777777" w:rsidR="008A759A" w:rsidRPr="004E46A9" w:rsidRDefault="008A759A" w:rsidP="008A759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680559CF" w14:textId="77777777" w:rsidR="008A759A" w:rsidRPr="004E46A9" w:rsidRDefault="008A759A" w:rsidP="008A759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46A9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305355FB" w14:textId="77777777" w:rsidR="008A759A" w:rsidRPr="004E46A9" w:rsidRDefault="008A759A" w:rsidP="008A759A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shd w:val="clear" w:color="auto" w:fill="FFFFFF"/>
        </w:rPr>
      </w:pPr>
    </w:p>
    <w:p w14:paraId="08165AB9" w14:textId="77777777" w:rsidR="008A759A" w:rsidRPr="004E46A9" w:rsidRDefault="008A759A" w:rsidP="008A759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5CA32B32" w14:textId="77777777" w:rsidR="008A759A" w:rsidRPr="004E46A9" w:rsidRDefault="008A759A" w:rsidP="008A759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ABCFBA5" w14:textId="77777777" w:rsidR="008A759A" w:rsidRPr="004E46A9" w:rsidRDefault="008A759A" w:rsidP="008A759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3F0EEB04" w14:textId="77777777" w:rsidR="008A759A" w:rsidRPr="004E46A9" w:rsidRDefault="008A759A" w:rsidP="008A759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A5ADEE1" w14:textId="77777777" w:rsidR="008A759A" w:rsidRPr="004E46A9" w:rsidRDefault="008A759A" w:rsidP="008A759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4B254331" w14:textId="77777777" w:rsidR="008A759A" w:rsidRPr="004E46A9" w:rsidRDefault="008A759A" w:rsidP="008A759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F8F8664" w14:textId="77777777" w:rsidR="008A759A" w:rsidRDefault="008A759A" w:rsidP="008A759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Academic Senate minutes of 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3/23/22</w:t>
      </w:r>
    </w:p>
    <w:p w14:paraId="70239121" w14:textId="77777777" w:rsidR="008A759A" w:rsidRDefault="008A759A" w:rsidP="008A759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F8380EC" w14:textId="77777777" w:rsidR="008A759A" w:rsidRPr="00CD75D4" w:rsidRDefault="008A759A" w:rsidP="008A759A">
      <w:pPr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Presentation: </w:t>
      </w:r>
      <w:r w:rsidRPr="00A74A10">
        <w:rPr>
          <w:rFonts w:ascii="Cambria" w:eastAsia="Times New Roman" w:hAnsi="Cambria" w:cs="Times New Roman"/>
          <w:b/>
          <w:i/>
          <w:sz w:val="24"/>
          <w:szCs w:val="20"/>
        </w:rPr>
        <w:t xml:space="preserve">Illinois State University’s 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F</w:t>
      </w:r>
      <w:r w:rsidRPr="00A74A10">
        <w:rPr>
          <w:rFonts w:ascii="Cambria" w:eastAsia="Times New Roman" w:hAnsi="Cambria" w:cs="Times New Roman"/>
          <w:b/>
          <w:i/>
          <w:sz w:val="24"/>
          <w:szCs w:val="20"/>
        </w:rPr>
        <w:t>ive-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Y</w:t>
      </w:r>
      <w:r w:rsidRPr="00A74A10">
        <w:rPr>
          <w:rFonts w:ascii="Cambria" w:eastAsia="Times New Roman" w:hAnsi="Cambria" w:cs="Times New Roman"/>
          <w:b/>
          <w:i/>
          <w:sz w:val="24"/>
          <w:szCs w:val="20"/>
        </w:rPr>
        <w:t>ear Campus Climate Evaluation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(Interim Assistant to the President for Diversity and Inclusion Doris Houston)</w:t>
      </w:r>
    </w:p>
    <w:p w14:paraId="12F5A0CC" w14:textId="77777777" w:rsidR="008A759A" w:rsidRPr="004E46A9" w:rsidRDefault="008A759A" w:rsidP="008A759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74267B63" w14:textId="77777777" w:rsidR="008A759A" w:rsidRPr="004E46A9" w:rsidRDefault="008A759A" w:rsidP="008A759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3587789" w14:textId="77777777" w:rsidR="008A759A" w:rsidRPr="004E46A9" w:rsidRDefault="008A759A" w:rsidP="008A759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73EE6BE7" w14:textId="77777777" w:rsidR="008A759A" w:rsidRPr="004E46A9" w:rsidRDefault="008A759A" w:rsidP="008A759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CAE7268" w14:textId="77777777" w:rsidR="008A759A" w:rsidRPr="004E46A9" w:rsidRDefault="008A759A" w:rsidP="008A759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6B67D26D" w14:textId="77777777" w:rsidR="008A759A" w:rsidRPr="004E46A9" w:rsidRDefault="008A759A" w:rsidP="008A759A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090086DA" w14:textId="77777777" w:rsidR="008A759A" w:rsidRPr="004E46A9" w:rsidRDefault="008A759A" w:rsidP="008A759A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7442185B" w14:textId="77777777" w:rsidR="008A759A" w:rsidRPr="004E46A9" w:rsidRDefault="008A759A" w:rsidP="008A759A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26AD5FFC" w14:textId="77777777" w:rsidR="008A759A" w:rsidRPr="004E46A9" w:rsidRDefault="008A759A" w:rsidP="008A759A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64480303" w14:textId="77777777" w:rsidR="008A759A" w:rsidRPr="004E46A9" w:rsidRDefault="008A759A" w:rsidP="008A759A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9A87A55" w14:textId="77777777" w:rsidR="008A759A" w:rsidRDefault="008A759A" w:rsidP="008A759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Consent Agenda: (All items under the Consent Agenda are considered to be routine in nature and will be enacted by one motion. There will be no separate discussion of these items.)</w:t>
      </w:r>
    </w:p>
    <w:p w14:paraId="0F69EC78" w14:textId="77777777" w:rsidR="008A759A" w:rsidRPr="006F127E" w:rsidRDefault="008A759A" w:rsidP="008A759A">
      <w:pPr>
        <w:pStyle w:val="ListParagraph"/>
        <w:numPr>
          <w:ilvl w:val="0"/>
          <w:numId w:val="2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F127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College of Business: </w:t>
      </w:r>
      <w:hyperlink r:id="rId5" w:history="1">
        <w:r w:rsidRPr="006F127E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New Program: MBA Sequence--STEM</w:t>
        </w:r>
      </w:hyperlink>
    </w:p>
    <w:p w14:paraId="6DA1660C" w14:textId="77777777" w:rsidR="008A759A" w:rsidRPr="004E46A9" w:rsidRDefault="008A759A" w:rsidP="008A759A">
      <w:pPr>
        <w:spacing w:after="0" w:line="240" w:lineRule="auto"/>
        <w:rPr>
          <w:rFonts w:ascii="Calibri" w:eastAsia="Calibri" w:hAnsi="Calibri" w:cs="Times New Roman"/>
        </w:rPr>
      </w:pPr>
    </w:p>
    <w:p w14:paraId="63D4CBE0" w14:textId="77777777" w:rsidR="008A759A" w:rsidRPr="004E46A9" w:rsidRDefault="008A759A" w:rsidP="008A759A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</w:t>
      </w: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</w:t>
      </w:r>
    </w:p>
    <w:p w14:paraId="759E3167" w14:textId="77777777" w:rsidR="008A759A" w:rsidRDefault="008A759A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Rules Committee: </w:t>
      </w:r>
    </w:p>
    <w:p w14:paraId="0B1BB07B" w14:textId="404E21E5" w:rsidR="00E858EF" w:rsidRDefault="00E858EF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E858EF">
        <w:rPr>
          <w:rFonts w:ascii="Cambria" w:eastAsia="Calibri" w:hAnsi="Cambria" w:cs="Times New Roman"/>
          <w:b/>
          <w:i/>
          <w:sz w:val="24"/>
          <w:szCs w:val="24"/>
        </w:rPr>
        <w:t>04.07.22.07 WKCFA Summary of New Editorial Changes</w:t>
      </w:r>
    </w:p>
    <w:p w14:paraId="609F02B6" w14:textId="5D045AC9" w:rsidR="008A759A" w:rsidRDefault="008A759A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06.11.21.01 Fine Arts Bylaws 2014 Current Copy</w:t>
      </w:r>
    </w:p>
    <w:p w14:paraId="001FCBB3" w14:textId="5ED64234" w:rsidR="00E858EF" w:rsidRDefault="00E858EF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E858EF">
        <w:rPr>
          <w:rFonts w:ascii="Cambria" w:eastAsia="Calibri" w:hAnsi="Cambria" w:cs="Times New Roman"/>
          <w:b/>
          <w:i/>
          <w:sz w:val="24"/>
          <w:szCs w:val="24"/>
        </w:rPr>
        <w:t>04.13.22.01 Fine Arts Bylaws Mark Up</w:t>
      </w:r>
    </w:p>
    <w:p w14:paraId="2CAE7DCE" w14:textId="5FB9C350" w:rsidR="008A759A" w:rsidRDefault="00E858EF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E858EF">
        <w:rPr>
          <w:rFonts w:ascii="Cambria" w:eastAsia="Calibri" w:hAnsi="Cambria" w:cs="Times New Roman"/>
          <w:b/>
          <w:i/>
          <w:sz w:val="24"/>
          <w:szCs w:val="24"/>
        </w:rPr>
        <w:t>04.07.22.08 Fine Arts Bylaws Proposed - Clean including final editorial changes</w:t>
      </w:r>
    </w:p>
    <w:p w14:paraId="3D1D2559" w14:textId="77777777" w:rsidR="008A759A" w:rsidRDefault="008A759A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22E952F" w14:textId="77777777" w:rsidR="008A759A" w:rsidRDefault="008A759A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Academic Affairs Committee: </w:t>
      </w:r>
    </w:p>
    <w:p w14:paraId="494065EA" w14:textId="7342867F" w:rsidR="008A759A" w:rsidRDefault="008A759A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A759A">
        <w:rPr>
          <w:rFonts w:ascii="Cambria" w:eastAsia="Calibri" w:hAnsi="Cambria" w:cs="Times New Roman"/>
          <w:b/>
          <w:i/>
          <w:sz w:val="24"/>
          <w:szCs w:val="24"/>
        </w:rPr>
        <w:t>04.07.22.04 Policy 2.1.31 Test Optional Policy New Policy</w:t>
      </w:r>
    </w:p>
    <w:p w14:paraId="5A2EA494" w14:textId="77777777" w:rsidR="008A759A" w:rsidRDefault="008A759A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692A117" w14:textId="77777777" w:rsidR="008A759A" w:rsidRDefault="008A759A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Planning and Finance Committee: </w:t>
      </w:r>
    </w:p>
    <w:p w14:paraId="023ADC75" w14:textId="77777777" w:rsidR="008A759A" w:rsidRDefault="008A759A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03.24.22.22 Policy 4.1.7 Organizational Change Current Copy</w:t>
      </w:r>
    </w:p>
    <w:p w14:paraId="2728139A" w14:textId="77777777" w:rsidR="008A759A" w:rsidRDefault="008A759A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03.24.22.24 Policy 4.1.7 Organizational Change Mark Up</w:t>
      </w:r>
    </w:p>
    <w:p w14:paraId="4784BD09" w14:textId="77777777" w:rsidR="008A759A" w:rsidRDefault="008A759A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2108C">
        <w:rPr>
          <w:rFonts w:ascii="Cambria" w:eastAsia="Calibri" w:hAnsi="Cambria" w:cs="Times New Roman"/>
          <w:b/>
          <w:i/>
          <w:sz w:val="24"/>
          <w:szCs w:val="24"/>
        </w:rPr>
        <w:t>03.24.22.03 Policy 4.1.7 Organizational Change CLEAN COPY</w:t>
      </w:r>
    </w:p>
    <w:p w14:paraId="4A54D4B1" w14:textId="77777777" w:rsidR="008A759A" w:rsidRDefault="008A759A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ABDDAC7" w14:textId="77777777" w:rsidR="008A759A" w:rsidRDefault="008A759A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Rules Committee: </w:t>
      </w:r>
    </w:p>
    <w:p w14:paraId="307EC3AF" w14:textId="77777777" w:rsidR="008A759A" w:rsidRDefault="008A759A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026E7">
        <w:rPr>
          <w:rFonts w:ascii="Cambria" w:eastAsia="Calibri" w:hAnsi="Cambria" w:cs="Times New Roman"/>
          <w:b/>
          <w:i/>
          <w:sz w:val="24"/>
          <w:szCs w:val="24"/>
        </w:rPr>
        <w:t>03.24.22.16 Policy 1.10 Code of Responsibility for Security and Confidentiality of Data Current Copy</w:t>
      </w:r>
    </w:p>
    <w:p w14:paraId="7678854B" w14:textId="77777777" w:rsidR="00E45BDC" w:rsidRDefault="00E45BDC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E45BDC">
        <w:rPr>
          <w:rFonts w:ascii="Cambria" w:eastAsia="Calibri" w:hAnsi="Cambria" w:cs="Times New Roman"/>
          <w:b/>
          <w:i/>
          <w:sz w:val="24"/>
          <w:szCs w:val="24"/>
        </w:rPr>
        <w:t>04.13.22.02 Policy 1.10 Security And Confidentiality Of Data and Information Mark Up</w:t>
      </w:r>
    </w:p>
    <w:p w14:paraId="7D477256" w14:textId="659A1338" w:rsidR="008A759A" w:rsidRPr="004E46A9" w:rsidRDefault="00E45BDC" w:rsidP="008A759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45BDC">
        <w:rPr>
          <w:rFonts w:ascii="Cambria" w:eastAsia="Calibri" w:hAnsi="Cambria" w:cs="Times New Roman"/>
          <w:b/>
          <w:i/>
          <w:sz w:val="24"/>
          <w:szCs w:val="24"/>
        </w:rPr>
        <w:t>04.07.22.09 Policy 1.10 Security And Confidentiality Of Data and Information Clean</w:t>
      </w:r>
    </w:p>
    <w:p w14:paraId="50B6976E" w14:textId="77777777" w:rsidR="00E45BDC" w:rsidRDefault="00E45BDC" w:rsidP="008A759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AB3C4A1" w14:textId="62E044A7" w:rsidR="008A759A" w:rsidRDefault="008A759A" w:rsidP="008A759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 Item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  <w:t>From Executive Committee:</w:t>
      </w:r>
    </w:p>
    <w:p w14:paraId="4D8B0D95" w14:textId="77777777" w:rsidR="008A759A" w:rsidRDefault="008A759A" w:rsidP="008A759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E12E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02.18.22.14 Email from Bridget Curl RE_ policy 2.1.11 SAP review</w:t>
      </w:r>
    </w:p>
    <w:p w14:paraId="6A94F6B3" w14:textId="77777777" w:rsidR="008A759A" w:rsidRDefault="008A759A" w:rsidP="008A759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02.18.22.06 Policy 2.1.11 Satisfactory Academic Progress Required for Continued Financial Aid Eligibility Current Copy</w:t>
      </w:r>
    </w:p>
    <w:p w14:paraId="6FC92E9B" w14:textId="654625F2" w:rsidR="008A759A" w:rsidRDefault="008A759A" w:rsidP="008A759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4.</w:t>
      </w:r>
      <w:r w:rsidR="00DA4EF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15.22.01 </w:t>
      </w: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Policy 2.1.11 Satisfactory Academic Progress Required for Continued Financial Aid Eligibility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Mark Up</w:t>
      </w:r>
    </w:p>
    <w:p w14:paraId="38FA492D" w14:textId="4175F509" w:rsidR="008A759A" w:rsidRDefault="008A759A" w:rsidP="008A759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</w:t>
      </w:r>
      <w:r w:rsidR="00DA4EF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15.22.02</w:t>
      </w: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2.1.11 Satisfactory Academic Progress Required for Continued Financial Aid Eligibility_Clean Copy</w:t>
      </w:r>
    </w:p>
    <w:p w14:paraId="17C63287" w14:textId="77777777" w:rsidR="008A759A" w:rsidRDefault="008A759A" w:rsidP="008A759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4D6079B" w14:textId="298D34FE" w:rsidR="008A759A" w:rsidRDefault="008A759A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Academic Affairs Committee: </w:t>
      </w:r>
    </w:p>
    <w:p w14:paraId="51EEB15B" w14:textId="77777777" w:rsidR="008A759A" w:rsidRDefault="008A759A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61426">
        <w:rPr>
          <w:rFonts w:ascii="Cambria" w:eastAsia="Calibri" w:hAnsi="Cambria" w:cs="Times New Roman"/>
          <w:b/>
          <w:i/>
          <w:sz w:val="24"/>
          <w:szCs w:val="24"/>
        </w:rPr>
        <w:t>03.09.22.01 Policy 2.1.21 Undergraduate Academic Standing, Probation, and Reinstatement Current Copy</w:t>
      </w:r>
    </w:p>
    <w:p w14:paraId="4D16C733" w14:textId="5F5506BD" w:rsidR="008A759A" w:rsidRDefault="008A759A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61426">
        <w:rPr>
          <w:rFonts w:ascii="Cambria" w:eastAsia="Calibri" w:hAnsi="Cambria" w:cs="Times New Roman"/>
          <w:b/>
          <w:i/>
          <w:sz w:val="24"/>
          <w:szCs w:val="24"/>
        </w:rPr>
        <w:t>0</w:t>
      </w:r>
      <w:r w:rsidR="009B3C93">
        <w:rPr>
          <w:rFonts w:ascii="Cambria" w:eastAsia="Calibri" w:hAnsi="Cambria" w:cs="Times New Roman"/>
          <w:b/>
          <w:i/>
          <w:sz w:val="24"/>
          <w:szCs w:val="24"/>
        </w:rPr>
        <w:t>4.15.22.03</w:t>
      </w:r>
      <w:r w:rsidRPr="00861426">
        <w:rPr>
          <w:rFonts w:ascii="Cambria" w:eastAsia="Calibri" w:hAnsi="Cambria" w:cs="Times New Roman"/>
          <w:b/>
          <w:i/>
          <w:sz w:val="24"/>
          <w:szCs w:val="24"/>
        </w:rPr>
        <w:t xml:space="preserve"> Policy 2.1.21 Undergraduate Academic Standing, Probation, and Reinstatement Mark Up</w:t>
      </w:r>
    </w:p>
    <w:p w14:paraId="7DE4D2E1" w14:textId="719E31FE" w:rsidR="008A759A" w:rsidRDefault="008A759A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61426">
        <w:rPr>
          <w:rFonts w:ascii="Cambria" w:eastAsia="Calibri" w:hAnsi="Cambria" w:cs="Times New Roman"/>
          <w:b/>
          <w:i/>
          <w:sz w:val="24"/>
          <w:szCs w:val="24"/>
        </w:rPr>
        <w:t>0</w:t>
      </w:r>
      <w:r w:rsidR="009B3C93">
        <w:rPr>
          <w:rFonts w:ascii="Cambria" w:eastAsia="Calibri" w:hAnsi="Cambria" w:cs="Times New Roman"/>
          <w:b/>
          <w:i/>
          <w:sz w:val="24"/>
          <w:szCs w:val="24"/>
        </w:rPr>
        <w:t>4.12.22.01</w:t>
      </w:r>
      <w:r w:rsidRPr="00861426">
        <w:rPr>
          <w:rFonts w:ascii="Cambria" w:eastAsia="Calibri" w:hAnsi="Cambria" w:cs="Times New Roman"/>
          <w:b/>
          <w:i/>
          <w:sz w:val="24"/>
          <w:szCs w:val="24"/>
        </w:rPr>
        <w:t xml:space="preserve"> Policy 2.1.21 Undergraduate </w:t>
      </w:r>
      <w:r w:rsidRPr="00151745">
        <w:rPr>
          <w:rFonts w:ascii="Cambria" w:eastAsia="Calibri" w:hAnsi="Cambria" w:cs="Times New Roman"/>
          <w:b/>
          <w:i/>
          <w:sz w:val="24"/>
          <w:szCs w:val="24"/>
        </w:rPr>
        <w:t xml:space="preserve">Academic Standing, Probation, and Reinstatement </w:t>
      </w:r>
      <w:r w:rsidRPr="00861426">
        <w:rPr>
          <w:rFonts w:ascii="Cambria" w:eastAsia="Calibri" w:hAnsi="Cambria" w:cs="Times New Roman"/>
          <w:b/>
          <w:i/>
          <w:sz w:val="24"/>
          <w:szCs w:val="24"/>
        </w:rPr>
        <w:t>Clean Copy</w:t>
      </w:r>
    </w:p>
    <w:p w14:paraId="1FF4FF9B" w14:textId="14FE9B94" w:rsidR="008A759A" w:rsidRDefault="008A759A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D2B2FF2" w14:textId="77777777" w:rsidR="008A759A" w:rsidRDefault="008A759A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Information/Action Item: </w:t>
      </w:r>
    </w:p>
    <w:p w14:paraId="3CDB34BA" w14:textId="77777777" w:rsidR="008A759A" w:rsidRDefault="008A759A" w:rsidP="008A759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</w:p>
    <w:p w14:paraId="408286EE" w14:textId="77777777" w:rsidR="008A759A" w:rsidRDefault="008A759A" w:rsidP="008A759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DE41F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AABC A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cademic </w:t>
      </w:r>
      <w:r w:rsidRPr="00DE41F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mpact </w:t>
      </w:r>
      <w:r w:rsidRPr="00DE41F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und</w:t>
      </w:r>
      <w:r w:rsidRPr="00DE41F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Report 2022</w:t>
      </w:r>
    </w:p>
    <w:p w14:paraId="1AC4230E" w14:textId="44265706" w:rsidR="008A759A" w:rsidRDefault="008A759A" w:rsidP="008A759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A759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AIF Explanation_Guiding Principles 1.26.22</w:t>
      </w:r>
    </w:p>
    <w:p w14:paraId="70A242FA" w14:textId="77777777" w:rsidR="008A759A" w:rsidRPr="000135FA" w:rsidRDefault="008A759A" w:rsidP="008A759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F3195DE" w14:textId="77777777" w:rsidR="008A759A" w:rsidRPr="004E46A9" w:rsidRDefault="008A759A" w:rsidP="008A759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0C4F4410" w14:textId="77777777" w:rsidR="008A759A" w:rsidRPr="004E46A9" w:rsidRDefault="008A759A" w:rsidP="008A759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7F2C831" w14:textId="77777777" w:rsidR="008A759A" w:rsidRPr="00D76757" w:rsidRDefault="008A759A" w:rsidP="008A759A">
      <w:pPr>
        <w:tabs>
          <w:tab w:val="left" w:pos="540"/>
        </w:tabs>
        <w:spacing w:after="0" w:line="240" w:lineRule="auto"/>
        <w:rPr>
          <w:rFonts w:ascii="Cambria" w:eastAsia="Calibri" w:hAnsi="Cambria" w:cs="Times New Roman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at 8:45</w:t>
      </w: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bookmarkEnd w:id="0"/>
    <w:p w14:paraId="7573798C" w14:textId="77777777" w:rsidR="00770FD3" w:rsidRDefault="00770FD3"/>
    <w:sectPr w:rsidR="0077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5D7A"/>
    <w:multiLevelType w:val="hybridMultilevel"/>
    <w:tmpl w:val="A022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20BF"/>
    <w:multiLevelType w:val="hybridMultilevel"/>
    <w:tmpl w:val="CC1A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9A"/>
    <w:rsid w:val="00523D2F"/>
    <w:rsid w:val="005601FA"/>
    <w:rsid w:val="00770FD3"/>
    <w:rsid w:val="008A759A"/>
    <w:rsid w:val="009B3C93"/>
    <w:rsid w:val="00DA4EFC"/>
    <w:rsid w:val="00E45BDC"/>
    <w:rsid w:val="00E858EF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0E1E4F9"/>
  <w15:chartTrackingRefBased/>
  <w15:docId w15:val="{A2EE2606-D7A7-41AF-AB25-7EAC5181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5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5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icsenate.illinoisstate.edu/consent/2022-04%20MBA%20Sequence--STE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dcterms:created xsi:type="dcterms:W3CDTF">2022-04-13T23:02:00Z</dcterms:created>
  <dcterms:modified xsi:type="dcterms:W3CDTF">2022-04-15T15:10:00Z</dcterms:modified>
</cp:coreProperties>
</file>