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A842A" w14:textId="5E7FC3D5" w:rsidR="001720BF" w:rsidRPr="00C82E91" w:rsidRDefault="001720BF" w:rsidP="001720BF">
      <w:pPr>
        <w:spacing w:after="0" w:line="240" w:lineRule="auto"/>
        <w:jc w:val="center"/>
        <w:rPr>
          <w:rFonts w:ascii="Cambria" w:eastAsia="Times New Roman" w:hAnsi="Cambria" w:cs="Times New Roman"/>
          <w:b/>
          <w:sz w:val="28"/>
          <w:szCs w:val="28"/>
        </w:rPr>
      </w:pPr>
      <w:r w:rsidRPr="00C82E91">
        <w:rPr>
          <w:rFonts w:ascii="Cambria" w:eastAsia="Times New Roman" w:hAnsi="Cambria" w:cs="Times New Roman"/>
          <w:b/>
          <w:sz w:val="28"/>
          <w:szCs w:val="28"/>
        </w:rPr>
        <w:t xml:space="preserve">Academic Senate Meeting </w:t>
      </w:r>
      <w:r>
        <w:rPr>
          <w:rFonts w:ascii="Cambria" w:eastAsia="Times New Roman" w:hAnsi="Cambria" w:cs="Times New Roman"/>
          <w:b/>
          <w:sz w:val="28"/>
          <w:szCs w:val="28"/>
        </w:rPr>
        <w:t>Minutes</w:t>
      </w:r>
    </w:p>
    <w:p w14:paraId="295D3259" w14:textId="77777777" w:rsidR="001720BF" w:rsidRPr="00C82E91" w:rsidRDefault="001720BF" w:rsidP="001720BF">
      <w:pPr>
        <w:spacing w:after="0" w:line="240" w:lineRule="auto"/>
        <w:jc w:val="center"/>
        <w:rPr>
          <w:rFonts w:ascii="Cambria" w:eastAsia="Times New Roman" w:hAnsi="Cambria" w:cs="Times New Roman"/>
          <w:b/>
          <w:sz w:val="24"/>
          <w:szCs w:val="24"/>
        </w:rPr>
      </w:pPr>
      <w:r w:rsidRPr="00C82E91">
        <w:rPr>
          <w:rFonts w:ascii="Cambria" w:eastAsia="Times New Roman" w:hAnsi="Cambria" w:cs="Times New Roman"/>
          <w:b/>
          <w:sz w:val="24"/>
          <w:szCs w:val="24"/>
        </w:rPr>
        <w:t>Wednesday, January 19, 2022</w:t>
      </w:r>
    </w:p>
    <w:p w14:paraId="1BD01E47" w14:textId="200BAAF3" w:rsidR="001720BF" w:rsidRPr="00C82E91" w:rsidRDefault="00014E5E" w:rsidP="001720BF">
      <w:pPr>
        <w:spacing w:after="0" w:line="240" w:lineRule="auto"/>
        <w:jc w:val="center"/>
        <w:rPr>
          <w:rFonts w:ascii="Helvetica" w:eastAsia="Calibri" w:hAnsi="Helvetica" w:cs="Helvetica"/>
          <w:color w:val="0E71EB"/>
          <w:sz w:val="21"/>
          <w:szCs w:val="21"/>
          <w:u w:val="single"/>
          <w:shd w:val="clear" w:color="auto" w:fill="FFFFFF"/>
        </w:rPr>
      </w:pPr>
      <w:r>
        <w:rPr>
          <w:rFonts w:ascii="Cambria" w:eastAsia="Times New Roman" w:hAnsi="Cambria" w:cs="Times New Roman"/>
          <w:b/>
          <w:sz w:val="24"/>
          <w:szCs w:val="24"/>
        </w:rPr>
        <w:t>A</w:t>
      </w:r>
      <w:r w:rsidR="001720BF">
        <w:rPr>
          <w:rFonts w:ascii="Cambria" w:eastAsia="Times New Roman" w:hAnsi="Cambria" w:cs="Times New Roman"/>
          <w:b/>
          <w:sz w:val="24"/>
          <w:szCs w:val="24"/>
        </w:rPr>
        <w:t>pproved</w:t>
      </w:r>
    </w:p>
    <w:p w14:paraId="4B7BCA09" w14:textId="77777777" w:rsidR="001720BF" w:rsidRPr="00C82E91" w:rsidRDefault="001720BF" w:rsidP="001720BF">
      <w:pPr>
        <w:spacing w:after="0" w:line="240" w:lineRule="auto"/>
        <w:jc w:val="center"/>
        <w:rPr>
          <w:rFonts w:ascii="Cambria" w:eastAsia="Calibri" w:hAnsi="Cambria" w:cs="Times New Roman"/>
          <w:b/>
          <w:bCs/>
          <w:sz w:val="20"/>
          <w:szCs w:val="20"/>
          <w:shd w:val="clear" w:color="auto" w:fill="FFFFFF"/>
        </w:rPr>
      </w:pPr>
    </w:p>
    <w:p w14:paraId="6702957B" w14:textId="77777777" w:rsidR="001720BF" w:rsidRPr="00C82E91" w:rsidRDefault="001720BF" w:rsidP="001720BF">
      <w:pPr>
        <w:tabs>
          <w:tab w:val="left" w:pos="1080"/>
        </w:tabs>
        <w:spacing w:after="0" w:line="240" w:lineRule="auto"/>
        <w:rPr>
          <w:rFonts w:ascii="Cambria" w:eastAsia="Times New Roman" w:hAnsi="Cambria" w:cs="Times New Roman"/>
          <w:b/>
          <w:i/>
          <w:sz w:val="24"/>
          <w:szCs w:val="20"/>
        </w:rPr>
      </w:pPr>
      <w:r w:rsidRPr="00C82E91">
        <w:rPr>
          <w:rFonts w:ascii="Cambria" w:eastAsia="Times New Roman" w:hAnsi="Cambria" w:cs="Times New Roman"/>
          <w:b/>
          <w:i/>
          <w:sz w:val="24"/>
          <w:szCs w:val="20"/>
        </w:rPr>
        <w:t xml:space="preserve">Call to Order </w:t>
      </w:r>
    </w:p>
    <w:p w14:paraId="692D8432" w14:textId="27B489C7" w:rsidR="001720BF" w:rsidRPr="001720BF" w:rsidRDefault="001720BF" w:rsidP="001720BF">
      <w:pPr>
        <w:tabs>
          <w:tab w:val="left" w:pos="1080"/>
        </w:tabs>
        <w:spacing w:after="0" w:line="240" w:lineRule="auto"/>
        <w:rPr>
          <w:rFonts w:ascii="Cambria" w:eastAsia="Times New Roman" w:hAnsi="Cambria" w:cs="Times New Roman"/>
          <w:bCs/>
          <w:iCs/>
          <w:sz w:val="24"/>
          <w:szCs w:val="20"/>
        </w:rPr>
      </w:pPr>
      <w:r w:rsidRPr="001720BF">
        <w:rPr>
          <w:rFonts w:ascii="Cambria" w:eastAsia="Times New Roman" w:hAnsi="Cambria" w:cs="Times New Roman"/>
          <w:bCs/>
          <w:iCs/>
          <w:sz w:val="24"/>
          <w:szCs w:val="20"/>
        </w:rPr>
        <w:t xml:space="preserve">Academic Senate chairperson Martha Callison Horst called the meeting to order. </w:t>
      </w:r>
    </w:p>
    <w:p w14:paraId="7A108D44" w14:textId="77777777" w:rsidR="001720BF" w:rsidRDefault="001720BF" w:rsidP="001720BF">
      <w:pPr>
        <w:tabs>
          <w:tab w:val="left" w:pos="1080"/>
        </w:tabs>
        <w:spacing w:after="0" w:line="240" w:lineRule="auto"/>
        <w:rPr>
          <w:rFonts w:ascii="Cambria" w:eastAsia="Times New Roman" w:hAnsi="Cambria" w:cs="Times New Roman"/>
          <w:b/>
          <w:i/>
          <w:sz w:val="24"/>
          <w:szCs w:val="20"/>
        </w:rPr>
      </w:pPr>
    </w:p>
    <w:p w14:paraId="12355D51" w14:textId="47B404BE" w:rsidR="001720BF" w:rsidRPr="00C82E91" w:rsidRDefault="001720BF" w:rsidP="001720BF">
      <w:pPr>
        <w:tabs>
          <w:tab w:val="left" w:pos="1080"/>
        </w:tabs>
        <w:spacing w:after="0" w:line="240" w:lineRule="auto"/>
        <w:rPr>
          <w:rFonts w:ascii="Cambria" w:eastAsia="Times New Roman" w:hAnsi="Cambria" w:cs="Times New Roman"/>
          <w:b/>
          <w:i/>
          <w:sz w:val="24"/>
          <w:szCs w:val="20"/>
        </w:rPr>
      </w:pPr>
      <w:r w:rsidRPr="00C82E91">
        <w:rPr>
          <w:rFonts w:ascii="Cambria" w:eastAsia="Times New Roman" w:hAnsi="Cambria" w:cs="Times New Roman"/>
          <w:b/>
          <w:i/>
          <w:sz w:val="24"/>
          <w:szCs w:val="20"/>
        </w:rPr>
        <w:t xml:space="preserve">Roll Call </w:t>
      </w:r>
    </w:p>
    <w:p w14:paraId="2449962A" w14:textId="687E0968" w:rsidR="001720BF" w:rsidRPr="001720BF" w:rsidRDefault="001720BF" w:rsidP="001720BF">
      <w:pPr>
        <w:tabs>
          <w:tab w:val="left" w:pos="1080"/>
        </w:tabs>
        <w:spacing w:after="0" w:line="240" w:lineRule="auto"/>
        <w:rPr>
          <w:rFonts w:ascii="Cambria" w:eastAsia="Times New Roman" w:hAnsi="Cambria" w:cs="Times New Roman"/>
          <w:bCs/>
          <w:iCs/>
          <w:sz w:val="24"/>
          <w:szCs w:val="20"/>
        </w:rPr>
      </w:pPr>
      <w:r w:rsidRPr="001720BF">
        <w:rPr>
          <w:rFonts w:ascii="Cambria" w:eastAsia="Times New Roman" w:hAnsi="Cambria" w:cs="Times New Roman"/>
          <w:bCs/>
          <w:iCs/>
          <w:sz w:val="24"/>
          <w:szCs w:val="20"/>
        </w:rPr>
        <w:t xml:space="preserve">Academic Senate secretary Dimitrios Nikolaou called the roll and declared a quorum. </w:t>
      </w:r>
    </w:p>
    <w:p w14:paraId="7F47DE75" w14:textId="2CEFBC2C" w:rsidR="001720BF" w:rsidRDefault="001720BF" w:rsidP="001720BF">
      <w:pPr>
        <w:tabs>
          <w:tab w:val="left" w:pos="1080"/>
        </w:tabs>
        <w:spacing w:after="0" w:line="240" w:lineRule="auto"/>
        <w:rPr>
          <w:rFonts w:ascii="Cambria" w:eastAsia="Times New Roman" w:hAnsi="Cambria" w:cs="Times New Roman"/>
          <w:b/>
          <w:i/>
          <w:sz w:val="24"/>
          <w:szCs w:val="20"/>
        </w:rPr>
      </w:pPr>
    </w:p>
    <w:p w14:paraId="090D2DEE" w14:textId="18129F06" w:rsidR="001720BF" w:rsidRDefault="001720BF" w:rsidP="001720BF">
      <w:pPr>
        <w:tabs>
          <w:tab w:val="left" w:pos="1080"/>
        </w:tabs>
        <w:spacing w:after="0" w:line="240" w:lineRule="auto"/>
        <w:rPr>
          <w:rFonts w:ascii="Cambria" w:eastAsia="Times New Roman" w:hAnsi="Cambria" w:cs="Times New Roman"/>
          <w:sz w:val="24"/>
          <w:szCs w:val="20"/>
        </w:rPr>
      </w:pPr>
      <w:r w:rsidRPr="001720BF">
        <w:rPr>
          <w:rFonts w:ascii="Cambria" w:eastAsia="Times New Roman" w:hAnsi="Cambria" w:cs="Times New Roman"/>
          <w:sz w:val="24"/>
          <w:szCs w:val="20"/>
        </w:rPr>
        <w:t>Senator Horst: This meeting is being held electronically. President Kinzy has deemed that in person meetings conducted by the Academic Senate are not practical during the time of online teaching and learning. Therefore, from January 10 thru January 21 meetings of the Senate and/or it’s committees that are subject to the Open Meetings Act should be held via electronic means.</w:t>
      </w:r>
      <w:r>
        <w:rPr>
          <w:rFonts w:ascii="Cambria" w:eastAsia="Times New Roman" w:hAnsi="Cambria" w:cs="Times New Roman"/>
          <w:sz w:val="24"/>
          <w:szCs w:val="20"/>
        </w:rPr>
        <w:t xml:space="preserve"> In addition to holding this meeting over Zoom, we are also broadcasting this meeting via YouTube for the benefit of the public. </w:t>
      </w:r>
    </w:p>
    <w:p w14:paraId="1D6B56AA" w14:textId="39E8750D" w:rsidR="001720BF" w:rsidRDefault="001720BF" w:rsidP="001720BF">
      <w:pPr>
        <w:tabs>
          <w:tab w:val="left" w:pos="1080"/>
        </w:tabs>
        <w:spacing w:after="0" w:line="240" w:lineRule="auto"/>
        <w:rPr>
          <w:rFonts w:ascii="Cambria" w:eastAsia="Times New Roman" w:hAnsi="Cambria" w:cs="Times New Roman"/>
          <w:sz w:val="24"/>
          <w:szCs w:val="20"/>
        </w:rPr>
      </w:pPr>
    </w:p>
    <w:p w14:paraId="25DF3D87" w14:textId="4400AB61" w:rsidR="001720BF" w:rsidRDefault="001720BF" w:rsidP="001720BF">
      <w:pPr>
        <w:tabs>
          <w:tab w:val="left" w:pos="108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 xml:space="preserve">Tonight, when a member of the body wishes to speak, please indicate that by using the raise hand function through the </w:t>
      </w:r>
      <w:r w:rsidR="00A04269">
        <w:rPr>
          <w:rFonts w:ascii="Cambria" w:eastAsia="Times New Roman" w:hAnsi="Cambria" w:cs="Times New Roman"/>
          <w:sz w:val="24"/>
          <w:szCs w:val="20"/>
        </w:rPr>
        <w:t>participant’s</w:t>
      </w:r>
      <w:r>
        <w:rPr>
          <w:rFonts w:ascii="Cambria" w:eastAsia="Times New Roman" w:hAnsi="Cambria" w:cs="Times New Roman"/>
          <w:sz w:val="24"/>
          <w:szCs w:val="20"/>
        </w:rPr>
        <w:t xml:space="preserve"> function. If you do not see that available to you, an alternate way to indicate that you wish to speak is by clicking the yes/no buttons. </w:t>
      </w:r>
    </w:p>
    <w:p w14:paraId="6930F415" w14:textId="1610B97B" w:rsidR="001720BF" w:rsidRDefault="001720BF" w:rsidP="001720BF">
      <w:pPr>
        <w:tabs>
          <w:tab w:val="left" w:pos="1080"/>
        </w:tabs>
        <w:spacing w:after="0" w:line="240" w:lineRule="auto"/>
        <w:rPr>
          <w:rFonts w:ascii="Cambria" w:eastAsia="Times New Roman" w:hAnsi="Cambria" w:cs="Times New Roman"/>
          <w:sz w:val="24"/>
          <w:szCs w:val="20"/>
        </w:rPr>
      </w:pPr>
    </w:p>
    <w:p w14:paraId="1AA8664C" w14:textId="70F7B9D6" w:rsidR="001720BF" w:rsidRPr="001720BF" w:rsidRDefault="001720BF" w:rsidP="001720BF">
      <w:pPr>
        <w:tabs>
          <w:tab w:val="left" w:pos="108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 xml:space="preserve">We will be conducting all votes via roll call this evening. </w:t>
      </w:r>
    </w:p>
    <w:p w14:paraId="73C53A26" w14:textId="77777777" w:rsidR="001720BF" w:rsidRDefault="001720BF" w:rsidP="001720BF">
      <w:pPr>
        <w:tabs>
          <w:tab w:val="left" w:pos="1080"/>
        </w:tabs>
        <w:spacing w:after="0" w:line="240" w:lineRule="auto"/>
        <w:rPr>
          <w:rFonts w:ascii="Cambria" w:eastAsia="Times New Roman" w:hAnsi="Cambria" w:cs="Times New Roman"/>
          <w:b/>
          <w:i/>
          <w:sz w:val="24"/>
          <w:szCs w:val="20"/>
        </w:rPr>
      </w:pPr>
    </w:p>
    <w:p w14:paraId="032E18C2" w14:textId="75EF2E04" w:rsidR="001720BF" w:rsidRDefault="001720BF" w:rsidP="001720BF">
      <w:pPr>
        <w:tabs>
          <w:tab w:val="left" w:pos="1080"/>
        </w:tabs>
        <w:spacing w:after="0" w:line="240" w:lineRule="auto"/>
        <w:rPr>
          <w:rFonts w:ascii="Cambria" w:eastAsia="Times New Roman" w:hAnsi="Cambria" w:cs="Times New Roman"/>
          <w:b/>
          <w:i/>
          <w:sz w:val="24"/>
          <w:szCs w:val="20"/>
        </w:rPr>
      </w:pPr>
      <w:r w:rsidRPr="00C82E91">
        <w:rPr>
          <w:rFonts w:ascii="Cambria" w:eastAsia="Times New Roman" w:hAnsi="Cambria" w:cs="Times New Roman"/>
          <w:b/>
          <w:i/>
          <w:sz w:val="24"/>
          <w:szCs w:val="20"/>
        </w:rPr>
        <w:t>Approval of the Academic Senate minutes of 12/08/21</w:t>
      </w:r>
    </w:p>
    <w:p w14:paraId="58D10C53" w14:textId="3628885E" w:rsidR="001720BF" w:rsidRPr="001720BF" w:rsidRDefault="001720BF" w:rsidP="001720BF">
      <w:pPr>
        <w:tabs>
          <w:tab w:val="left" w:pos="1080"/>
        </w:tabs>
        <w:spacing w:after="0" w:line="240" w:lineRule="auto"/>
        <w:rPr>
          <w:rFonts w:ascii="Cambria" w:eastAsia="Times New Roman" w:hAnsi="Cambria" w:cs="Times New Roman"/>
          <w:bCs/>
          <w:iCs/>
          <w:sz w:val="24"/>
          <w:szCs w:val="20"/>
        </w:rPr>
      </w:pPr>
      <w:r w:rsidRPr="001720BF">
        <w:rPr>
          <w:rFonts w:ascii="Cambria" w:eastAsia="Times New Roman" w:hAnsi="Cambria" w:cs="Times New Roman"/>
          <w:bCs/>
          <w:iCs/>
          <w:sz w:val="24"/>
          <w:szCs w:val="20"/>
        </w:rPr>
        <w:t xml:space="preserve">Motion by Senator </w:t>
      </w:r>
      <w:r w:rsidR="00A04269">
        <w:rPr>
          <w:rFonts w:ascii="Cambria" w:eastAsia="Times New Roman" w:hAnsi="Cambria" w:cs="Times New Roman"/>
          <w:bCs/>
          <w:iCs/>
          <w:sz w:val="24"/>
          <w:szCs w:val="20"/>
        </w:rPr>
        <w:t>Nikolaou</w:t>
      </w:r>
      <w:r w:rsidRPr="001720BF">
        <w:rPr>
          <w:rFonts w:ascii="Cambria" w:eastAsia="Times New Roman" w:hAnsi="Cambria" w:cs="Times New Roman"/>
          <w:bCs/>
          <w:iCs/>
          <w:sz w:val="24"/>
          <w:szCs w:val="20"/>
        </w:rPr>
        <w:t xml:space="preserve">, seconded by Senator </w:t>
      </w:r>
      <w:r w:rsidR="00A04269">
        <w:rPr>
          <w:rFonts w:ascii="Cambria" w:eastAsia="Times New Roman" w:hAnsi="Cambria" w:cs="Times New Roman"/>
          <w:bCs/>
          <w:iCs/>
          <w:sz w:val="24"/>
          <w:szCs w:val="20"/>
        </w:rPr>
        <w:t>Smudde</w:t>
      </w:r>
      <w:r w:rsidRPr="001720BF">
        <w:rPr>
          <w:rFonts w:ascii="Cambria" w:eastAsia="Times New Roman" w:hAnsi="Cambria" w:cs="Times New Roman"/>
          <w:bCs/>
          <w:iCs/>
          <w:sz w:val="24"/>
          <w:szCs w:val="20"/>
        </w:rPr>
        <w:t>, to approve the minutes. The motion was approved</w:t>
      </w:r>
      <w:r w:rsidR="00AE30C4">
        <w:rPr>
          <w:rFonts w:ascii="Cambria" w:eastAsia="Times New Roman" w:hAnsi="Cambria" w:cs="Times New Roman"/>
          <w:bCs/>
          <w:iCs/>
          <w:sz w:val="24"/>
          <w:szCs w:val="20"/>
        </w:rPr>
        <w:t>, with abstentions</w:t>
      </w:r>
      <w:r w:rsidRPr="001720BF">
        <w:rPr>
          <w:rFonts w:ascii="Cambria" w:eastAsia="Times New Roman" w:hAnsi="Cambria" w:cs="Times New Roman"/>
          <w:bCs/>
          <w:iCs/>
          <w:sz w:val="24"/>
          <w:szCs w:val="20"/>
        </w:rPr>
        <w:t xml:space="preserve">. </w:t>
      </w:r>
    </w:p>
    <w:p w14:paraId="1A786D78" w14:textId="77777777" w:rsidR="001720BF" w:rsidRPr="00C82E91" w:rsidRDefault="001720BF" w:rsidP="001720BF">
      <w:pPr>
        <w:tabs>
          <w:tab w:val="left" w:pos="540"/>
        </w:tabs>
        <w:spacing w:after="0" w:line="240" w:lineRule="auto"/>
        <w:rPr>
          <w:rFonts w:ascii="Cambria" w:eastAsia="Times New Roman" w:hAnsi="Cambria" w:cs="Times New Roman"/>
          <w:b/>
          <w:i/>
          <w:sz w:val="24"/>
          <w:szCs w:val="20"/>
        </w:rPr>
      </w:pPr>
    </w:p>
    <w:p w14:paraId="190C67C5" w14:textId="77777777" w:rsidR="001720BF" w:rsidRPr="00C82E91" w:rsidRDefault="001720BF" w:rsidP="001720BF">
      <w:pPr>
        <w:tabs>
          <w:tab w:val="left" w:pos="540"/>
        </w:tabs>
        <w:spacing w:after="0" w:line="240" w:lineRule="auto"/>
        <w:rPr>
          <w:rFonts w:ascii="Cambria" w:eastAsia="Times New Roman" w:hAnsi="Cambria" w:cs="Times New Roman"/>
          <w:b/>
          <w:i/>
          <w:sz w:val="24"/>
          <w:szCs w:val="20"/>
        </w:rPr>
      </w:pPr>
      <w:r w:rsidRPr="00C82E91">
        <w:rPr>
          <w:rFonts w:ascii="Cambria" w:eastAsia="Times New Roman" w:hAnsi="Cambria" w:cs="Times New Roman"/>
          <w:b/>
          <w:i/>
          <w:sz w:val="24"/>
          <w:szCs w:val="20"/>
        </w:rPr>
        <w:t>Chairperson's Remarks</w:t>
      </w:r>
    </w:p>
    <w:p w14:paraId="64F05B6C" w14:textId="16533EF7" w:rsidR="001720BF" w:rsidRPr="001720BF" w:rsidRDefault="001720BF" w:rsidP="001720BF">
      <w:pPr>
        <w:rPr>
          <w:rFonts w:ascii="Cambria" w:hAnsi="Cambria"/>
          <w:sz w:val="24"/>
          <w:szCs w:val="24"/>
        </w:rPr>
      </w:pPr>
      <w:r w:rsidRPr="001720BF">
        <w:rPr>
          <w:rFonts w:ascii="Cambria" w:hAnsi="Cambria"/>
          <w:sz w:val="24"/>
          <w:szCs w:val="24"/>
        </w:rPr>
        <w:t xml:space="preserve">Senator Horst: I will keep my comments brief so that we can get through our agenda in good time, despite the </w:t>
      </w:r>
      <w:r w:rsidR="00A04269">
        <w:rPr>
          <w:rFonts w:ascii="Cambria" w:hAnsi="Cambria"/>
          <w:sz w:val="24"/>
          <w:szCs w:val="24"/>
        </w:rPr>
        <w:t>Z</w:t>
      </w:r>
      <w:r w:rsidRPr="001720BF">
        <w:rPr>
          <w:rFonts w:ascii="Cambria" w:hAnsi="Cambria"/>
          <w:sz w:val="24"/>
          <w:szCs w:val="24"/>
        </w:rPr>
        <w:t>oom format this evening.</w:t>
      </w:r>
    </w:p>
    <w:p w14:paraId="73F01DD7" w14:textId="32F755AC" w:rsidR="001720BF" w:rsidRPr="001720BF" w:rsidRDefault="001720BF" w:rsidP="001720BF">
      <w:pPr>
        <w:rPr>
          <w:rFonts w:ascii="Cambria" w:hAnsi="Cambria"/>
          <w:sz w:val="24"/>
          <w:szCs w:val="24"/>
        </w:rPr>
      </w:pPr>
      <w:r w:rsidRPr="001720BF">
        <w:rPr>
          <w:rFonts w:ascii="Cambria" w:hAnsi="Cambria"/>
          <w:sz w:val="24"/>
          <w:szCs w:val="24"/>
        </w:rPr>
        <w:t xml:space="preserve">I want to thank President Kinzy for her decision to allow us to meet electronically this evening.  One thing that makes Illinois State University’s shared governance special is the substantial integration of students at all levels of </w:t>
      </w:r>
      <w:r w:rsidR="00A04269">
        <w:rPr>
          <w:rFonts w:ascii="Cambria" w:hAnsi="Cambria"/>
          <w:sz w:val="24"/>
          <w:szCs w:val="24"/>
        </w:rPr>
        <w:t xml:space="preserve">our </w:t>
      </w:r>
      <w:r w:rsidRPr="001720BF">
        <w:rPr>
          <w:rFonts w:ascii="Cambria" w:hAnsi="Cambria"/>
          <w:sz w:val="24"/>
          <w:szCs w:val="24"/>
        </w:rPr>
        <w:t>decision making.  With a third of our Senate membership being students, I was uncomfortable asking for a face-to-face meeting given that the President has instituted a two-week period of hybrid learning.  As we navigate yet another uncertain period due to COVID, I want to thank everyone this evening for their patience and perseverance.</w:t>
      </w:r>
    </w:p>
    <w:p w14:paraId="5DB5B89D" w14:textId="1448DE63" w:rsidR="001720BF" w:rsidRPr="001720BF" w:rsidRDefault="001720BF" w:rsidP="001720BF">
      <w:pPr>
        <w:rPr>
          <w:rFonts w:ascii="Cambria" w:hAnsi="Cambria"/>
          <w:sz w:val="24"/>
          <w:szCs w:val="24"/>
        </w:rPr>
      </w:pPr>
      <w:r w:rsidRPr="001720BF">
        <w:rPr>
          <w:rFonts w:ascii="Cambria" w:hAnsi="Cambria"/>
          <w:sz w:val="24"/>
          <w:szCs w:val="24"/>
        </w:rPr>
        <w:t xml:space="preserve">This evening, in addition to </w:t>
      </w:r>
      <w:r w:rsidR="00A04269">
        <w:rPr>
          <w:rFonts w:ascii="Cambria" w:hAnsi="Cambria"/>
          <w:sz w:val="24"/>
          <w:szCs w:val="24"/>
        </w:rPr>
        <w:t>A</w:t>
      </w:r>
      <w:r w:rsidRPr="001720BF">
        <w:rPr>
          <w:rFonts w:ascii="Cambria" w:hAnsi="Cambria"/>
          <w:sz w:val="24"/>
          <w:szCs w:val="24"/>
        </w:rPr>
        <w:t xml:space="preserve">dministrator </w:t>
      </w:r>
      <w:r w:rsidR="00A04269">
        <w:rPr>
          <w:rFonts w:ascii="Cambria" w:hAnsi="Cambria"/>
          <w:sz w:val="24"/>
          <w:szCs w:val="24"/>
        </w:rPr>
        <w:t>R</w:t>
      </w:r>
      <w:r w:rsidRPr="001720BF">
        <w:rPr>
          <w:rFonts w:ascii="Cambria" w:hAnsi="Cambria"/>
          <w:sz w:val="24"/>
          <w:szCs w:val="24"/>
        </w:rPr>
        <w:t xml:space="preserve">emarks, we will vote on some important curricular items, </w:t>
      </w:r>
      <w:r w:rsidR="00A04269">
        <w:rPr>
          <w:rFonts w:ascii="Cambria" w:hAnsi="Cambria"/>
          <w:sz w:val="24"/>
          <w:szCs w:val="24"/>
        </w:rPr>
        <w:t>F</w:t>
      </w:r>
      <w:r w:rsidRPr="001720BF">
        <w:rPr>
          <w:rFonts w:ascii="Cambria" w:hAnsi="Cambria"/>
          <w:sz w:val="24"/>
          <w:szCs w:val="24"/>
        </w:rPr>
        <w:t xml:space="preserve">inancial </w:t>
      </w:r>
      <w:r w:rsidR="00A04269">
        <w:rPr>
          <w:rFonts w:ascii="Cambria" w:hAnsi="Cambria"/>
          <w:sz w:val="24"/>
          <w:szCs w:val="24"/>
        </w:rPr>
        <w:t>A</w:t>
      </w:r>
      <w:r w:rsidRPr="001720BF">
        <w:rPr>
          <w:rFonts w:ascii="Cambria" w:hAnsi="Cambria"/>
          <w:sz w:val="24"/>
          <w:szCs w:val="24"/>
        </w:rPr>
        <w:t xml:space="preserve">id </w:t>
      </w:r>
      <w:r w:rsidR="00A04269">
        <w:rPr>
          <w:rFonts w:ascii="Cambria" w:hAnsi="Cambria"/>
          <w:sz w:val="24"/>
          <w:szCs w:val="24"/>
        </w:rPr>
        <w:t>D</w:t>
      </w:r>
      <w:r w:rsidRPr="001720BF">
        <w:rPr>
          <w:rFonts w:ascii="Cambria" w:hAnsi="Cambria"/>
          <w:sz w:val="24"/>
          <w:szCs w:val="24"/>
        </w:rPr>
        <w:t xml:space="preserve">istribution policy, and the Leave of Absence policy proposed revisions, which includes creating a new separate Military Service Leave of Absence policy.  Later, I hope that we can have engaging conversations regarding the Tuition and Fee Waivers policy and the Skateboarding Activities policy.  As I stated at the beginning of the meeting, please indicate if you wish to speak this evening by using the </w:t>
      </w:r>
      <w:r w:rsidRPr="001720BF">
        <w:rPr>
          <w:rFonts w:ascii="Cambria" w:hAnsi="Cambria"/>
          <w:sz w:val="24"/>
          <w:szCs w:val="24"/>
        </w:rPr>
        <w:lastRenderedPageBreak/>
        <w:t xml:space="preserve">raise hand button through the </w:t>
      </w:r>
      <w:r w:rsidR="00DA1D45" w:rsidRPr="001720BF">
        <w:rPr>
          <w:rFonts w:ascii="Cambria" w:hAnsi="Cambria"/>
          <w:sz w:val="24"/>
          <w:szCs w:val="24"/>
        </w:rPr>
        <w:t>participant’s</w:t>
      </w:r>
      <w:r w:rsidRPr="001720BF">
        <w:rPr>
          <w:rFonts w:ascii="Cambria" w:hAnsi="Cambria"/>
          <w:sz w:val="24"/>
          <w:szCs w:val="24"/>
        </w:rPr>
        <w:t xml:space="preserve"> function.  I will do my best to keep a look out for this, although sometimes the visual of the raised hand is difficult to see.</w:t>
      </w:r>
    </w:p>
    <w:p w14:paraId="1F785473" w14:textId="77777777" w:rsidR="001720BF" w:rsidRPr="001720BF" w:rsidRDefault="001720BF" w:rsidP="001720BF">
      <w:pPr>
        <w:rPr>
          <w:rFonts w:ascii="Cambria" w:hAnsi="Cambria"/>
          <w:sz w:val="24"/>
          <w:szCs w:val="24"/>
        </w:rPr>
      </w:pPr>
      <w:r w:rsidRPr="001720BF">
        <w:rPr>
          <w:rFonts w:ascii="Cambria" w:hAnsi="Cambria"/>
          <w:sz w:val="24"/>
          <w:szCs w:val="24"/>
        </w:rPr>
        <w:t>Faculty Caucus members, we will be having a meeting after this to elect members to be forwarded to the Provost for two Assistant Vice President positions, plus elect faculty to serve on several external committees.  In addition, we will wrap up our ASPT discussion with a presentation of the ASPT Appendix I calendar.  So, please stick around.</w:t>
      </w:r>
    </w:p>
    <w:p w14:paraId="664C8B74" w14:textId="65E15019" w:rsidR="001720BF" w:rsidRDefault="001720BF" w:rsidP="001720BF">
      <w:pPr>
        <w:rPr>
          <w:rFonts w:ascii="Cambria" w:hAnsi="Cambria"/>
          <w:sz w:val="24"/>
          <w:szCs w:val="24"/>
        </w:rPr>
      </w:pPr>
      <w:r w:rsidRPr="001720BF">
        <w:rPr>
          <w:rFonts w:ascii="Cambria" w:hAnsi="Cambria"/>
          <w:sz w:val="24"/>
          <w:szCs w:val="24"/>
        </w:rPr>
        <w:t>I wish to conclude these remarks by welcoming back Senator Luc</w:t>
      </w:r>
      <w:r w:rsidR="00A04269">
        <w:rPr>
          <w:rFonts w:ascii="Cambria" w:hAnsi="Cambria"/>
          <w:sz w:val="24"/>
          <w:szCs w:val="24"/>
        </w:rPr>
        <w:t>e</w:t>
      </w:r>
      <w:r w:rsidRPr="001720BF">
        <w:rPr>
          <w:rFonts w:ascii="Cambria" w:hAnsi="Cambria"/>
          <w:sz w:val="24"/>
          <w:szCs w:val="24"/>
        </w:rPr>
        <w:t>y of the School of Teaching and Learning</w:t>
      </w:r>
      <w:r w:rsidR="00A04269">
        <w:rPr>
          <w:rFonts w:ascii="Cambria" w:hAnsi="Cambria"/>
          <w:sz w:val="24"/>
          <w:szCs w:val="24"/>
        </w:rPr>
        <w:t>,</w:t>
      </w:r>
      <w:r w:rsidRPr="001720BF">
        <w:rPr>
          <w:rFonts w:ascii="Cambria" w:hAnsi="Cambria"/>
          <w:sz w:val="24"/>
          <w:szCs w:val="24"/>
        </w:rPr>
        <w:t xml:space="preserve"> and Senator Holland from the </w:t>
      </w:r>
      <w:r w:rsidR="00DA1D45">
        <w:rPr>
          <w:rFonts w:ascii="Cambria" w:hAnsi="Cambria"/>
          <w:sz w:val="24"/>
          <w:szCs w:val="24"/>
        </w:rPr>
        <w:t>D</w:t>
      </w:r>
      <w:r w:rsidRPr="001720BF">
        <w:rPr>
          <w:rFonts w:ascii="Cambria" w:hAnsi="Cambria"/>
          <w:sz w:val="24"/>
          <w:szCs w:val="24"/>
        </w:rPr>
        <w:t>epartment of Physics.  I look forward to seeing both of you gentlemen in person in Old Main in future</w:t>
      </w:r>
      <w:r w:rsidR="00A04269">
        <w:rPr>
          <w:rFonts w:ascii="Cambria" w:hAnsi="Cambria"/>
          <w:sz w:val="24"/>
          <w:szCs w:val="24"/>
        </w:rPr>
        <w:t xml:space="preserve"> meeting</w:t>
      </w:r>
      <w:r w:rsidRPr="001720BF">
        <w:rPr>
          <w:rFonts w:ascii="Cambria" w:hAnsi="Cambria"/>
          <w:sz w:val="24"/>
          <w:szCs w:val="24"/>
        </w:rPr>
        <w:t>.</w:t>
      </w:r>
    </w:p>
    <w:p w14:paraId="2C054346" w14:textId="77777777" w:rsidR="00A04269" w:rsidRPr="00C82E91" w:rsidRDefault="00A04269" w:rsidP="00A04269">
      <w:pPr>
        <w:tabs>
          <w:tab w:val="left" w:pos="540"/>
        </w:tabs>
        <w:spacing w:after="0" w:line="240" w:lineRule="auto"/>
        <w:rPr>
          <w:rFonts w:ascii="Cambria" w:eastAsia="Times New Roman" w:hAnsi="Cambria" w:cs="Times New Roman"/>
          <w:b/>
          <w:i/>
          <w:sz w:val="24"/>
          <w:szCs w:val="20"/>
        </w:rPr>
      </w:pPr>
      <w:r w:rsidRPr="00C82E91">
        <w:rPr>
          <w:rFonts w:ascii="Cambria" w:eastAsia="Times New Roman" w:hAnsi="Cambria" w:cs="Times New Roman"/>
          <w:b/>
          <w:i/>
          <w:sz w:val="24"/>
          <w:szCs w:val="20"/>
        </w:rPr>
        <w:t>Student Body President's Remarks</w:t>
      </w:r>
    </w:p>
    <w:p w14:paraId="263F00A9" w14:textId="3B6C89A8" w:rsidR="00A04269" w:rsidRDefault="00A04269" w:rsidP="001720BF">
      <w:pPr>
        <w:rPr>
          <w:rFonts w:ascii="Cambria" w:hAnsi="Cambria"/>
          <w:sz w:val="24"/>
          <w:szCs w:val="24"/>
        </w:rPr>
      </w:pPr>
      <w:r>
        <w:rPr>
          <w:rFonts w:ascii="Cambria" w:hAnsi="Cambria"/>
          <w:sz w:val="24"/>
          <w:szCs w:val="24"/>
        </w:rPr>
        <w:t xml:space="preserve">Senator Villalobos: Some very quick SGA updates before some remarks. A resolution that requested funding for winter care packages to distribute to students was passed. The first reading was given to a bill that would establish a share shop to provide easy access for students to clothing at no cost from community donations. I strongly urge the student government to pass this bill and I look forward to signing it. </w:t>
      </w:r>
    </w:p>
    <w:p w14:paraId="4DE9C247" w14:textId="733D4469" w:rsidR="00A04269" w:rsidRDefault="00A04269" w:rsidP="001720BF">
      <w:pPr>
        <w:rPr>
          <w:rFonts w:ascii="Cambria" w:hAnsi="Cambria"/>
          <w:sz w:val="24"/>
          <w:szCs w:val="24"/>
        </w:rPr>
      </w:pPr>
      <w:r>
        <w:rPr>
          <w:rFonts w:ascii="Cambria" w:hAnsi="Cambria"/>
          <w:sz w:val="24"/>
          <w:szCs w:val="24"/>
        </w:rPr>
        <w:t xml:space="preserve">Congratulations to all of our athletics teams but especially strong congratulations to our </w:t>
      </w:r>
      <w:r w:rsidR="00DA1D45">
        <w:rPr>
          <w:rFonts w:ascii="Cambria" w:hAnsi="Cambria"/>
          <w:sz w:val="24"/>
          <w:szCs w:val="24"/>
        </w:rPr>
        <w:t>men’s</w:t>
      </w:r>
      <w:r>
        <w:rPr>
          <w:rFonts w:ascii="Cambria" w:hAnsi="Cambria"/>
          <w:sz w:val="24"/>
          <w:szCs w:val="24"/>
        </w:rPr>
        <w:t xml:space="preserve"> basketball team on their amazing come from behind </w:t>
      </w:r>
      <w:r w:rsidR="00DA1D45">
        <w:rPr>
          <w:rFonts w:ascii="Cambria" w:hAnsi="Cambria"/>
          <w:sz w:val="24"/>
          <w:szCs w:val="24"/>
        </w:rPr>
        <w:t>rivalry</w:t>
      </w:r>
      <w:r>
        <w:rPr>
          <w:rFonts w:ascii="Cambria" w:hAnsi="Cambria"/>
          <w:sz w:val="24"/>
          <w:szCs w:val="24"/>
        </w:rPr>
        <w:t xml:space="preserve"> victory against Bradley. I was there. It was fantastic. I know all the students in attendance thoroughly enjoyed the win. </w:t>
      </w:r>
    </w:p>
    <w:p w14:paraId="0DE3A22F" w14:textId="37A30243" w:rsidR="00C943D7" w:rsidRDefault="00A04269" w:rsidP="001720BF">
      <w:pPr>
        <w:rPr>
          <w:rFonts w:ascii="Cambria" w:hAnsi="Cambria"/>
          <w:sz w:val="24"/>
          <w:szCs w:val="24"/>
        </w:rPr>
      </w:pPr>
      <w:r>
        <w:rPr>
          <w:rFonts w:ascii="Cambria" w:hAnsi="Cambria"/>
          <w:sz w:val="24"/>
          <w:szCs w:val="24"/>
        </w:rPr>
        <w:t xml:space="preserve">Now, just some remarks to continue. Monday, January 24. Monday is the day that over these past weeks thousands of this University have been looking forward to. Monday is the day when students will be back where they belong </w:t>
      </w:r>
      <w:r w:rsidR="00DA1D45">
        <w:rPr>
          <w:rFonts w:ascii="Cambria" w:hAnsi="Cambria"/>
          <w:sz w:val="24"/>
          <w:szCs w:val="24"/>
        </w:rPr>
        <w:t>i</w:t>
      </w:r>
      <w:r>
        <w:rPr>
          <w:rFonts w:ascii="Cambria" w:hAnsi="Cambria"/>
          <w:sz w:val="24"/>
          <w:szCs w:val="24"/>
        </w:rPr>
        <w:t xml:space="preserve">n the classroom. The scheduled return to in person instruction is of course received with joy by the vast majority of our students. This return is a practical, data driven decision </w:t>
      </w:r>
      <w:r w:rsidR="00C943D7">
        <w:rPr>
          <w:rFonts w:ascii="Cambria" w:hAnsi="Cambria"/>
          <w:sz w:val="24"/>
          <w:szCs w:val="24"/>
        </w:rPr>
        <w:t xml:space="preserve">supported by many. But more importantly I must say it is the correct decision. Time and time again, science has shown us all that the classroom is one of the safest places to be. However, this pandemic has most certainly also proven that nobody has all the answers. And I must also say that all debate and opinions are most certainly welcome. But my executive administration joins many of our students and respectfully but firmly disagree with efforts to seek a reversal and to undermine this decision as being unsafe, while also avoiding the inclusion of data that supports reopening. </w:t>
      </w:r>
    </w:p>
    <w:p w14:paraId="36167485" w14:textId="039AA6BA" w:rsidR="00C943D7" w:rsidRDefault="00C943D7" w:rsidP="001720BF">
      <w:pPr>
        <w:rPr>
          <w:rFonts w:ascii="Cambria" w:hAnsi="Cambria"/>
          <w:sz w:val="24"/>
          <w:szCs w:val="24"/>
        </w:rPr>
      </w:pPr>
      <w:r>
        <w:rPr>
          <w:rFonts w:ascii="Cambria" w:hAnsi="Cambria"/>
          <w:sz w:val="24"/>
          <w:szCs w:val="24"/>
        </w:rPr>
        <w:t xml:space="preserve">Since August, our amazing Health Services and testing workers have received nearly 62,000 tests, and of those 62,000 just roughly 1,500 were positive cases, which is 2.5%. Many scientists, including some at the finest academic and research institutions believe that we are reaching the peak of the Omicron variant. Perhaps most importantly though, extensive research has shown that students learn better when they receive in person instruction. </w:t>
      </w:r>
    </w:p>
    <w:p w14:paraId="1E1C67F1" w14:textId="3B412C0A" w:rsidR="00A04269" w:rsidRDefault="00C943D7" w:rsidP="001720BF">
      <w:pPr>
        <w:rPr>
          <w:rFonts w:ascii="Cambria" w:hAnsi="Cambria"/>
          <w:sz w:val="24"/>
          <w:szCs w:val="24"/>
        </w:rPr>
      </w:pPr>
      <w:r>
        <w:rPr>
          <w:rFonts w:ascii="Cambria" w:hAnsi="Cambria"/>
          <w:sz w:val="24"/>
          <w:szCs w:val="24"/>
        </w:rPr>
        <w:t xml:space="preserve">We maintain strong vaccination numbers across the board, though I most certainly recognize that there can be improvement among students, and that is why I urge my fellow students, again, who have not been vaccinated to strongly consider this option. And to </w:t>
      </w:r>
      <w:r>
        <w:rPr>
          <w:rFonts w:ascii="Cambria" w:hAnsi="Cambria"/>
          <w:sz w:val="24"/>
          <w:szCs w:val="24"/>
        </w:rPr>
        <w:lastRenderedPageBreak/>
        <w:t xml:space="preserve">consult our trained professionals at Health Services to help them make their own personal health decision.  </w:t>
      </w:r>
      <w:r w:rsidR="00A04269">
        <w:rPr>
          <w:rFonts w:ascii="Cambria" w:hAnsi="Cambria"/>
          <w:sz w:val="24"/>
          <w:szCs w:val="24"/>
        </w:rPr>
        <w:t xml:space="preserve"> </w:t>
      </w:r>
    </w:p>
    <w:p w14:paraId="4E43583E" w14:textId="6793DC51" w:rsidR="00C943D7" w:rsidRDefault="00C943D7" w:rsidP="001720BF">
      <w:pPr>
        <w:rPr>
          <w:rFonts w:ascii="Cambria" w:hAnsi="Cambria"/>
          <w:sz w:val="24"/>
          <w:szCs w:val="24"/>
        </w:rPr>
      </w:pPr>
      <w:r>
        <w:rPr>
          <w:rFonts w:ascii="Cambria" w:hAnsi="Cambria"/>
          <w:sz w:val="24"/>
          <w:szCs w:val="24"/>
        </w:rPr>
        <w:t>To conclude, we have the tools at our disposal for this institution that we all serve here, to be able to operate at it’s best and in the manner that it’s designed to. Students and faculty alike, let us come together around our mutual love for scholarship and continue to embrace our motto as we have; Gladly We Learn and Teach. Let us show respect and understanding to everyone</w:t>
      </w:r>
      <w:r w:rsidR="00DA1D45">
        <w:rPr>
          <w:rFonts w:ascii="Cambria" w:hAnsi="Cambria"/>
          <w:sz w:val="24"/>
          <w:szCs w:val="24"/>
        </w:rPr>
        <w:t>,</w:t>
      </w:r>
      <w:r>
        <w:rPr>
          <w:rFonts w:ascii="Cambria" w:hAnsi="Cambria"/>
          <w:sz w:val="24"/>
          <w:szCs w:val="24"/>
        </w:rPr>
        <w:t xml:space="preserve"> </w:t>
      </w:r>
      <w:r w:rsidR="00DA1D45">
        <w:rPr>
          <w:rFonts w:ascii="Cambria" w:hAnsi="Cambria"/>
          <w:sz w:val="24"/>
          <w:szCs w:val="24"/>
        </w:rPr>
        <w:t>a</w:t>
      </w:r>
      <w:r>
        <w:rPr>
          <w:rFonts w:ascii="Cambria" w:hAnsi="Cambria"/>
          <w:sz w:val="24"/>
          <w:szCs w:val="24"/>
        </w:rPr>
        <w:t xml:space="preserve">nd strive to have a safe, fun, and productive semester for all Redbirds. </w:t>
      </w:r>
    </w:p>
    <w:p w14:paraId="47C22103" w14:textId="77777777" w:rsidR="00C943D7" w:rsidRPr="00C82E91" w:rsidRDefault="00C943D7" w:rsidP="00C943D7">
      <w:pPr>
        <w:tabs>
          <w:tab w:val="left" w:pos="540"/>
        </w:tabs>
        <w:spacing w:after="0" w:line="240" w:lineRule="auto"/>
        <w:rPr>
          <w:rFonts w:ascii="Cambria" w:eastAsia="Times New Roman" w:hAnsi="Cambria" w:cs="Times New Roman"/>
          <w:b/>
          <w:i/>
          <w:sz w:val="24"/>
          <w:szCs w:val="20"/>
        </w:rPr>
      </w:pPr>
      <w:r w:rsidRPr="00C82E91">
        <w:rPr>
          <w:rFonts w:ascii="Cambria" w:eastAsia="Times New Roman" w:hAnsi="Cambria" w:cs="Times New Roman"/>
          <w:b/>
          <w:i/>
          <w:sz w:val="24"/>
          <w:szCs w:val="20"/>
        </w:rPr>
        <w:t>Administrators' Remarks</w:t>
      </w:r>
    </w:p>
    <w:p w14:paraId="7D79540A" w14:textId="77777777" w:rsidR="00C943D7" w:rsidRPr="00C82E91" w:rsidRDefault="00C943D7" w:rsidP="00C943D7">
      <w:pPr>
        <w:numPr>
          <w:ilvl w:val="0"/>
          <w:numId w:val="1"/>
        </w:numPr>
        <w:spacing w:after="0" w:line="240" w:lineRule="auto"/>
        <w:rPr>
          <w:rFonts w:ascii="Cambria" w:eastAsia="Times New Roman" w:hAnsi="Cambria" w:cs="Times New Roman"/>
          <w:b/>
          <w:i/>
          <w:sz w:val="24"/>
          <w:szCs w:val="24"/>
        </w:rPr>
      </w:pPr>
      <w:r w:rsidRPr="00C82E91">
        <w:rPr>
          <w:rFonts w:ascii="Cambria" w:eastAsia="Times New Roman" w:hAnsi="Cambria" w:cs="Times New Roman"/>
          <w:b/>
          <w:i/>
          <w:sz w:val="24"/>
          <w:szCs w:val="24"/>
        </w:rPr>
        <w:t>President Terri Goss Kinzy</w:t>
      </w:r>
    </w:p>
    <w:p w14:paraId="62542C78" w14:textId="111B644F" w:rsidR="0091606E" w:rsidRDefault="00C943D7" w:rsidP="001720BF">
      <w:pPr>
        <w:rPr>
          <w:rFonts w:ascii="Cambria" w:hAnsi="Cambria"/>
          <w:sz w:val="24"/>
          <w:szCs w:val="24"/>
        </w:rPr>
      </w:pPr>
      <w:r>
        <w:rPr>
          <w:rFonts w:ascii="Cambria" w:hAnsi="Cambria"/>
          <w:sz w:val="24"/>
          <w:szCs w:val="24"/>
        </w:rPr>
        <w:t xml:space="preserve">President Kinzy: I want to start by adding my thanks to the ability of this institution and all of </w:t>
      </w:r>
      <w:r w:rsidR="00DA1D45">
        <w:rPr>
          <w:rFonts w:ascii="Cambria" w:hAnsi="Cambria"/>
          <w:sz w:val="24"/>
          <w:szCs w:val="24"/>
        </w:rPr>
        <w:t>its</w:t>
      </w:r>
      <w:r>
        <w:rPr>
          <w:rFonts w:ascii="Cambria" w:hAnsi="Cambria"/>
          <w:sz w:val="24"/>
          <w:szCs w:val="24"/>
        </w:rPr>
        <w:t xml:space="preserve"> members to respond in a positive way when we made the decision, far in advance, once the semester ended, to move to remote learning</w:t>
      </w:r>
      <w:r w:rsidR="00DA1D45">
        <w:rPr>
          <w:rFonts w:ascii="Cambria" w:hAnsi="Cambria"/>
          <w:sz w:val="24"/>
          <w:szCs w:val="24"/>
        </w:rPr>
        <w:t>,</w:t>
      </w:r>
      <w:r>
        <w:rPr>
          <w:rFonts w:ascii="Cambria" w:hAnsi="Cambria"/>
          <w:sz w:val="24"/>
          <w:szCs w:val="24"/>
        </w:rPr>
        <w:t xml:space="preserve"> with exception</w:t>
      </w:r>
      <w:r w:rsidR="0091606E">
        <w:rPr>
          <w:rFonts w:ascii="Cambria" w:hAnsi="Cambria"/>
          <w:sz w:val="24"/>
          <w:szCs w:val="24"/>
        </w:rPr>
        <w:t>s for in person (which were granted)</w:t>
      </w:r>
      <w:r w:rsidR="00DA1D45">
        <w:rPr>
          <w:rFonts w:ascii="Cambria" w:hAnsi="Cambria"/>
          <w:sz w:val="24"/>
          <w:szCs w:val="24"/>
        </w:rPr>
        <w:t>,</w:t>
      </w:r>
      <w:r w:rsidR="0091606E">
        <w:rPr>
          <w:rFonts w:ascii="Cambria" w:hAnsi="Cambria"/>
          <w:sz w:val="24"/>
          <w:szCs w:val="24"/>
        </w:rPr>
        <w:t xml:space="preserve"> in order to anticipate what was going to happen with COVID-19 at the beginning of the year. </w:t>
      </w:r>
    </w:p>
    <w:p w14:paraId="52FC96BC" w14:textId="7F54F02A" w:rsidR="00C943D7" w:rsidRDefault="0091606E" w:rsidP="001720BF">
      <w:pPr>
        <w:rPr>
          <w:rFonts w:ascii="Cambria" w:hAnsi="Cambria"/>
          <w:sz w:val="24"/>
          <w:szCs w:val="24"/>
        </w:rPr>
      </w:pPr>
      <w:r>
        <w:rPr>
          <w:rFonts w:ascii="Cambria" w:hAnsi="Cambria"/>
          <w:sz w:val="24"/>
          <w:szCs w:val="24"/>
        </w:rPr>
        <w:t xml:space="preserve">I’m pleased to say that at a meeting this week with the other University President and Chancellors, we were informed by the University of Illinois—who has done a fantastic job of not only creating the SHEILD test but of also monitoring the COVID situation—that in fact, the peak for COVID-19 in the State of Illinois actually occurred on January 8, which was much earlier than anticipated. With an anticipated half-life (the time it takes to reach half of the peak, anticipated to be less than 14 days) as we hoped and anticipated for </w:t>
      </w:r>
      <w:r w:rsidR="00DA1D45">
        <w:rPr>
          <w:rFonts w:ascii="Cambria" w:hAnsi="Cambria"/>
          <w:sz w:val="24"/>
          <w:szCs w:val="24"/>
        </w:rPr>
        <w:t xml:space="preserve">it </w:t>
      </w:r>
      <w:r>
        <w:rPr>
          <w:rFonts w:ascii="Cambria" w:hAnsi="Cambria"/>
          <w:sz w:val="24"/>
          <w:szCs w:val="24"/>
        </w:rPr>
        <w:t xml:space="preserve">in our planning, we missed the peak of COVID cases in our area, and by the time we are coming back to class we will be well on the way down, based on all the best modeling and data available. We all got here together, we will all move forward together, and we look forward to seeing our community back on campus on Monday. </w:t>
      </w:r>
    </w:p>
    <w:p w14:paraId="0B024CAE" w14:textId="3A1D9966" w:rsidR="007C0F52" w:rsidRDefault="0091606E">
      <w:pPr>
        <w:rPr>
          <w:rFonts w:ascii="Cambria" w:hAnsi="Cambria"/>
          <w:sz w:val="24"/>
          <w:szCs w:val="24"/>
        </w:rPr>
      </w:pPr>
      <w:r>
        <w:rPr>
          <w:rFonts w:ascii="Cambria" w:hAnsi="Cambria"/>
          <w:sz w:val="24"/>
          <w:szCs w:val="24"/>
        </w:rPr>
        <w:t>It’s important that we always monitor what we’re doing, and I’m pleased to say that our leadership of the COVID Steering Team has directly spoken with our local hospitals who are fully in support of our decision to return. In fact, they’re so pleased that we offered testing not only to our community of faculty, staff, and students but to dependents which is critically important for making sure that our emergency rooms are not used for testing. In addition, our community does not cause a serious problem for what we call morbidity or mortality in terms of COVID-19, particularly with the characteristics of the new Omicron variant. Therefore, they are in full support of our decision, as is our local community.</w:t>
      </w:r>
    </w:p>
    <w:p w14:paraId="7D1D4547" w14:textId="0F366D78" w:rsidR="00716A7F" w:rsidRDefault="0091606E">
      <w:pPr>
        <w:rPr>
          <w:rFonts w:ascii="Cambria" w:hAnsi="Cambria"/>
          <w:sz w:val="24"/>
          <w:szCs w:val="24"/>
        </w:rPr>
      </w:pPr>
      <w:r>
        <w:rPr>
          <w:rFonts w:ascii="Cambria" w:hAnsi="Cambria"/>
          <w:sz w:val="24"/>
          <w:szCs w:val="24"/>
        </w:rPr>
        <w:t>With that said, we remain vigilant in everything that we do, and made the decision early on when inklings of recommendations were coming from the CDC to procure KN95 masks for the University community. There will be two masks available for each person</w:t>
      </w:r>
      <w:r w:rsidR="00716A7F">
        <w:rPr>
          <w:rFonts w:ascii="Cambria" w:hAnsi="Cambria"/>
          <w:sz w:val="24"/>
          <w:szCs w:val="24"/>
        </w:rPr>
        <w:t>:</w:t>
      </w:r>
      <w:r>
        <w:rPr>
          <w:rFonts w:ascii="Cambria" w:hAnsi="Cambria"/>
          <w:sz w:val="24"/>
          <w:szCs w:val="24"/>
        </w:rPr>
        <w:t xml:space="preserve"> faculty, students, and staff. </w:t>
      </w:r>
      <w:r w:rsidR="00716A7F">
        <w:rPr>
          <w:rFonts w:ascii="Cambria" w:hAnsi="Cambria"/>
          <w:sz w:val="24"/>
          <w:szCs w:val="24"/>
        </w:rPr>
        <w:t xml:space="preserve">I’m pleased to say, and you can see it on twitter where Senator Johnson is modeling his mask, but they have already gone out in campus mail to all of our full-time employees. They’re already being distributed in our residence halls. And they are available at five locations for all students that live off-campus. In the Bone Student Center: Student Involvement Center, Welcome Desk, and Printing Services Office. As well as our </w:t>
      </w:r>
      <w:r w:rsidR="00716A7F">
        <w:rPr>
          <w:rFonts w:ascii="Cambria" w:hAnsi="Cambria"/>
          <w:sz w:val="24"/>
          <w:szCs w:val="24"/>
        </w:rPr>
        <w:lastRenderedPageBreak/>
        <w:t xml:space="preserve">Multicultural Center and Milner Library. I really want to call out, the Illinois Board of Higher Education who worked with the state, </w:t>
      </w:r>
      <w:r w:rsidR="00F70ED5">
        <w:rPr>
          <w:rFonts w:ascii="Cambria" w:hAnsi="Cambria"/>
          <w:sz w:val="24"/>
          <w:szCs w:val="24"/>
        </w:rPr>
        <w:t xml:space="preserve">who </w:t>
      </w:r>
      <w:r w:rsidR="00716A7F">
        <w:rPr>
          <w:rFonts w:ascii="Cambria" w:hAnsi="Cambria"/>
          <w:sz w:val="24"/>
          <w:szCs w:val="24"/>
        </w:rPr>
        <w:t xml:space="preserve">provided half of those masks to us from the emergency stock from the State of Illinois. </w:t>
      </w:r>
    </w:p>
    <w:p w14:paraId="1C92B2F3" w14:textId="045C61AE" w:rsidR="0091606E" w:rsidRDefault="00716A7F">
      <w:pPr>
        <w:rPr>
          <w:rFonts w:ascii="Cambria" w:hAnsi="Cambria"/>
          <w:sz w:val="24"/>
          <w:szCs w:val="24"/>
        </w:rPr>
      </w:pPr>
      <w:r>
        <w:rPr>
          <w:rFonts w:ascii="Cambria" w:hAnsi="Cambria"/>
          <w:sz w:val="24"/>
          <w:szCs w:val="24"/>
        </w:rPr>
        <w:t xml:space="preserve">Speaking of the Illinois Board of Higher Education, it’s really important to talk about what’s happening now in government as related to the funding from the State of Illinois for </w:t>
      </w:r>
      <w:r w:rsidRPr="00716A7F">
        <w:rPr>
          <w:rFonts w:ascii="Cambria" w:hAnsi="Cambria"/>
          <w:sz w:val="24"/>
          <w:szCs w:val="24"/>
        </w:rPr>
        <w:t>Illinois State University</w:t>
      </w:r>
      <w:r>
        <w:rPr>
          <w:rFonts w:ascii="Cambria" w:hAnsi="Cambria"/>
          <w:sz w:val="24"/>
          <w:szCs w:val="24"/>
        </w:rPr>
        <w:t xml:space="preserve">. We talk about this frequently at this meeting and about our need to assure that there is fair funding in the State of Illinois for higher education and for </w:t>
      </w:r>
      <w:r w:rsidRPr="00716A7F">
        <w:rPr>
          <w:rFonts w:ascii="Cambria" w:hAnsi="Cambria"/>
          <w:sz w:val="24"/>
          <w:szCs w:val="24"/>
        </w:rPr>
        <w:t>Illinois State University</w:t>
      </w:r>
      <w:r>
        <w:rPr>
          <w:rFonts w:ascii="Cambria" w:hAnsi="Cambria"/>
          <w:sz w:val="24"/>
          <w:szCs w:val="24"/>
        </w:rPr>
        <w:t xml:space="preserve">. Illinois Board of Higher Education proposed and approved a recommendation of a 5% increase in funding for higher education in the State of Illinois. Unlike other years, however, this is not an </w:t>
      </w:r>
      <w:r w:rsidR="005979F9">
        <w:rPr>
          <w:rFonts w:ascii="Cambria" w:hAnsi="Cambria"/>
          <w:sz w:val="24"/>
          <w:szCs w:val="24"/>
        </w:rPr>
        <w:t>across-the-board</w:t>
      </w:r>
      <w:r>
        <w:rPr>
          <w:rFonts w:ascii="Cambria" w:hAnsi="Cambria"/>
          <w:sz w:val="24"/>
          <w:szCs w:val="24"/>
        </w:rPr>
        <w:t xml:space="preserve"> increase, and it’s pegged to the new Illinois Board of Higher Education’s strategic plan which has an eye in equity in everything that they do. Therefore, the distribution is based more on the number of </w:t>
      </w:r>
      <w:r w:rsidR="005979F9">
        <w:rPr>
          <w:rFonts w:ascii="Cambria" w:hAnsi="Cambria"/>
          <w:sz w:val="24"/>
          <w:szCs w:val="24"/>
        </w:rPr>
        <w:t xml:space="preserve">power recipients at a University and less on history. For Illinois State University that means our increase would be 7%, if, and I do say if, this was to be </w:t>
      </w:r>
      <w:r w:rsidR="00F24B15">
        <w:rPr>
          <w:rFonts w:ascii="Cambria" w:hAnsi="Cambria"/>
          <w:sz w:val="24"/>
          <w:szCs w:val="24"/>
        </w:rPr>
        <w:t>enacted</w:t>
      </w:r>
      <w:r w:rsidR="005979F9">
        <w:rPr>
          <w:rFonts w:ascii="Cambria" w:hAnsi="Cambria"/>
          <w:sz w:val="24"/>
          <w:szCs w:val="24"/>
        </w:rPr>
        <w:t xml:space="preserve"> by the legislature and approved by the Governor. </w:t>
      </w:r>
      <w:r w:rsidR="00F35CAD">
        <w:rPr>
          <w:rFonts w:ascii="Cambria" w:hAnsi="Cambria"/>
          <w:sz w:val="24"/>
          <w:szCs w:val="24"/>
        </w:rPr>
        <w:t xml:space="preserve">But suffice it to say, it’s good to know that for the first time our number will be over $4,000 per student to $4,200. Sadly, we still rank far behind other institutions, but I think we can all agree that an equity lense is an important lense for the state to put in funding for universities. </w:t>
      </w:r>
    </w:p>
    <w:p w14:paraId="3A362D88" w14:textId="572E9EFE" w:rsidR="00F35CAD" w:rsidRDefault="00F35CAD">
      <w:pPr>
        <w:rPr>
          <w:rFonts w:ascii="Cambria" w:hAnsi="Cambria"/>
          <w:sz w:val="24"/>
          <w:szCs w:val="24"/>
        </w:rPr>
      </w:pPr>
      <w:r>
        <w:rPr>
          <w:rFonts w:ascii="Cambria" w:hAnsi="Cambria"/>
          <w:sz w:val="24"/>
          <w:szCs w:val="24"/>
        </w:rPr>
        <w:t>And we have a chance to tell our story. We will speak before the House Higher Ed Appropriation Hearing Committee on February 24</w:t>
      </w:r>
      <w:r w:rsidRPr="00F35CAD">
        <w:rPr>
          <w:rFonts w:ascii="Cambria" w:hAnsi="Cambria"/>
          <w:sz w:val="24"/>
          <w:szCs w:val="24"/>
          <w:vertAlign w:val="superscript"/>
        </w:rPr>
        <w:t>th</w:t>
      </w:r>
      <w:r>
        <w:rPr>
          <w:rFonts w:ascii="Cambria" w:hAnsi="Cambria"/>
          <w:sz w:val="24"/>
          <w:szCs w:val="24"/>
        </w:rPr>
        <w:t xml:space="preserve"> at 8:00a.m., that will be a virtual presentation, which you can watch. And to the Senate Higher Ed Appropriation Hearing Committee on March 16 at 10:00a.m., again virtually. You have the opportunity as members of our community to send comment on both of those days related to the presentations. I assure you that myself and our team will tell the great story of </w:t>
      </w:r>
      <w:r w:rsidRPr="00F35CAD">
        <w:rPr>
          <w:rFonts w:ascii="Cambria" w:hAnsi="Cambria"/>
          <w:sz w:val="24"/>
          <w:szCs w:val="24"/>
        </w:rPr>
        <w:t>Illinois State University</w:t>
      </w:r>
      <w:r>
        <w:rPr>
          <w:rFonts w:ascii="Cambria" w:hAnsi="Cambria"/>
          <w:sz w:val="24"/>
          <w:szCs w:val="24"/>
        </w:rPr>
        <w:t xml:space="preserve"> and why an investment in </w:t>
      </w:r>
      <w:r w:rsidRPr="00F35CAD">
        <w:rPr>
          <w:rFonts w:ascii="Cambria" w:hAnsi="Cambria"/>
          <w:sz w:val="24"/>
          <w:szCs w:val="24"/>
        </w:rPr>
        <w:t>Illinois State University</w:t>
      </w:r>
      <w:r>
        <w:rPr>
          <w:rFonts w:ascii="Cambria" w:hAnsi="Cambria"/>
          <w:sz w:val="24"/>
          <w:szCs w:val="24"/>
        </w:rPr>
        <w:t xml:space="preserve"> is an investment in some of the very best people you will ever meet, and a great investment in the State of Illinois. </w:t>
      </w:r>
    </w:p>
    <w:p w14:paraId="32964E8A" w14:textId="11CD144C" w:rsidR="00F35CAD" w:rsidRDefault="00F35CAD">
      <w:pPr>
        <w:rPr>
          <w:rFonts w:ascii="Cambria" w:hAnsi="Cambria"/>
          <w:sz w:val="24"/>
          <w:szCs w:val="24"/>
        </w:rPr>
      </w:pPr>
      <w:r>
        <w:rPr>
          <w:rFonts w:ascii="Cambria" w:hAnsi="Cambria"/>
          <w:sz w:val="24"/>
          <w:szCs w:val="24"/>
        </w:rPr>
        <w:t>Senator Samuel: I have a two-part question. I was wondering if we know how many students are already back on campus, or back in the area? And then based off that answer, are we expecting any kind of a small surg over the next week in our COVID cases?</w:t>
      </w:r>
    </w:p>
    <w:p w14:paraId="03907038" w14:textId="1CCC0718" w:rsidR="00F35CAD" w:rsidRDefault="00F35CAD">
      <w:pPr>
        <w:rPr>
          <w:rFonts w:ascii="Cambria" w:hAnsi="Cambria"/>
          <w:sz w:val="24"/>
          <w:szCs w:val="24"/>
        </w:rPr>
      </w:pPr>
      <w:r>
        <w:rPr>
          <w:rFonts w:ascii="Cambria" w:hAnsi="Cambria"/>
          <w:sz w:val="24"/>
          <w:szCs w:val="24"/>
        </w:rPr>
        <w:t xml:space="preserve">President Kinzy: That is an excellent question. I don’t have the data myself, but we know that about 50% of the testing that we’ve been doing has been students. And we know that 31% of our students are back in the residence halls. We don’t know how many are </w:t>
      </w:r>
      <w:r w:rsidR="00F70ED5">
        <w:rPr>
          <w:rFonts w:ascii="Cambria" w:hAnsi="Cambria"/>
          <w:sz w:val="24"/>
          <w:szCs w:val="24"/>
        </w:rPr>
        <w:t>off campus</w:t>
      </w:r>
      <w:r>
        <w:rPr>
          <w:rFonts w:ascii="Cambria" w:hAnsi="Cambria"/>
          <w:sz w:val="24"/>
          <w:szCs w:val="24"/>
        </w:rPr>
        <w:t xml:space="preserve">, but what we do know is there has been a lot of student testing happening on campus, which is good. It is quite possible that there will be a small uptick as </w:t>
      </w:r>
      <w:r w:rsidR="008E7637">
        <w:rPr>
          <w:rFonts w:ascii="Cambria" w:hAnsi="Cambria"/>
          <w:sz w:val="24"/>
          <w:szCs w:val="24"/>
        </w:rPr>
        <w:t>people come from different places, particularly because we know that our student vaccination rate is close to 80%, it’s 90% in the dorms, but our faculty/staff rate is 97%. So, the lower your vaccination rate the more likely you are to test positive. However, we have ample testing available, we will be able to catch that</w:t>
      </w:r>
      <w:r w:rsidR="00EE746F">
        <w:rPr>
          <w:rFonts w:ascii="Cambria" w:hAnsi="Cambria"/>
          <w:sz w:val="24"/>
          <w:szCs w:val="24"/>
        </w:rPr>
        <w:t>.</w:t>
      </w:r>
      <w:r w:rsidR="008E7637">
        <w:rPr>
          <w:rFonts w:ascii="Cambria" w:hAnsi="Cambria"/>
          <w:sz w:val="24"/>
          <w:szCs w:val="24"/>
        </w:rPr>
        <w:t xml:space="preserve"> </w:t>
      </w:r>
      <w:r w:rsidR="00EE746F">
        <w:rPr>
          <w:rFonts w:ascii="Cambria" w:hAnsi="Cambria"/>
          <w:sz w:val="24"/>
          <w:szCs w:val="24"/>
        </w:rPr>
        <w:t>B</w:t>
      </w:r>
      <w:r w:rsidR="008E7637">
        <w:rPr>
          <w:rFonts w:ascii="Cambria" w:hAnsi="Cambria"/>
          <w:sz w:val="24"/>
          <w:szCs w:val="24"/>
        </w:rPr>
        <w:t>ut our community has been coming back sort of in waves and lots of students are working on campus</w:t>
      </w:r>
      <w:r w:rsidR="00EE746F">
        <w:rPr>
          <w:rFonts w:ascii="Cambria" w:hAnsi="Cambria"/>
          <w:sz w:val="24"/>
          <w:szCs w:val="24"/>
        </w:rPr>
        <w:t>.</w:t>
      </w:r>
      <w:r w:rsidR="008E7637">
        <w:rPr>
          <w:rFonts w:ascii="Cambria" w:hAnsi="Cambria"/>
          <w:sz w:val="24"/>
          <w:szCs w:val="24"/>
        </w:rPr>
        <w:t xml:space="preserve"> </w:t>
      </w:r>
      <w:r w:rsidR="00EE746F">
        <w:rPr>
          <w:rFonts w:ascii="Cambria" w:hAnsi="Cambria"/>
          <w:sz w:val="24"/>
          <w:szCs w:val="24"/>
        </w:rPr>
        <w:t>S</w:t>
      </w:r>
      <w:r w:rsidR="008E7637">
        <w:rPr>
          <w:rFonts w:ascii="Cambria" w:hAnsi="Cambria"/>
          <w:sz w:val="24"/>
          <w:szCs w:val="24"/>
        </w:rPr>
        <w:t>o</w:t>
      </w:r>
      <w:r w:rsidR="00EE746F">
        <w:rPr>
          <w:rFonts w:ascii="Cambria" w:hAnsi="Cambria"/>
          <w:sz w:val="24"/>
          <w:szCs w:val="24"/>
        </w:rPr>
        <w:t>,</w:t>
      </w:r>
      <w:r w:rsidR="008E7637">
        <w:rPr>
          <w:rFonts w:ascii="Cambria" w:hAnsi="Cambria"/>
          <w:sz w:val="24"/>
          <w:szCs w:val="24"/>
        </w:rPr>
        <w:t xml:space="preserve"> I think that has really helped us to </w:t>
      </w:r>
      <w:r w:rsidR="008E7637">
        <w:rPr>
          <w:rFonts w:ascii="Cambria" w:hAnsi="Cambria"/>
          <w:sz w:val="24"/>
          <w:szCs w:val="24"/>
        </w:rPr>
        <w:lastRenderedPageBreak/>
        <w:t xml:space="preserve">sort of meter into the campus. That’s been extremely helpful. I hope I answered your question. You’re shaking your head, yes. Okay. </w:t>
      </w:r>
    </w:p>
    <w:p w14:paraId="4390F0AE" w14:textId="0BF92B9E" w:rsidR="008E7637" w:rsidRDefault="008E7637">
      <w:pPr>
        <w:rPr>
          <w:rFonts w:ascii="Cambria" w:hAnsi="Cambria"/>
          <w:sz w:val="24"/>
          <w:szCs w:val="24"/>
        </w:rPr>
      </w:pPr>
      <w:r>
        <w:rPr>
          <w:rFonts w:ascii="Cambria" w:hAnsi="Cambria"/>
          <w:sz w:val="24"/>
          <w:szCs w:val="24"/>
        </w:rPr>
        <w:t>Senator Phares: Thank you so much for your remarks, President Kinzy. I’d say the main question I’ve been getting from a lot of my constituents, and it’s usually in the idea of a fear of the uncertainty, that we really have and this kind of surprise announcement that we had to go online for two weeks is</w:t>
      </w:r>
      <w:r w:rsidR="00EE746F">
        <w:rPr>
          <w:rFonts w:ascii="Cambria" w:hAnsi="Cambria"/>
          <w:sz w:val="24"/>
          <w:szCs w:val="24"/>
        </w:rPr>
        <w:t>,</w:t>
      </w:r>
      <w:r>
        <w:rPr>
          <w:rFonts w:ascii="Cambria" w:hAnsi="Cambria"/>
          <w:sz w:val="24"/>
          <w:szCs w:val="24"/>
        </w:rPr>
        <w:t xml:space="preserve"> what are our goal posts as a </w:t>
      </w:r>
      <w:r w:rsidR="00EE746F">
        <w:rPr>
          <w:rFonts w:ascii="Cambria" w:hAnsi="Cambria"/>
          <w:sz w:val="24"/>
          <w:szCs w:val="24"/>
        </w:rPr>
        <w:t>U</w:t>
      </w:r>
      <w:r>
        <w:rPr>
          <w:rFonts w:ascii="Cambria" w:hAnsi="Cambria"/>
          <w:sz w:val="24"/>
          <w:szCs w:val="24"/>
        </w:rPr>
        <w:t>niversity that we consider to be successes when it comes to COVID</w:t>
      </w:r>
      <w:r w:rsidR="00EE746F">
        <w:rPr>
          <w:rFonts w:ascii="Cambria" w:hAnsi="Cambria"/>
          <w:sz w:val="24"/>
          <w:szCs w:val="24"/>
        </w:rPr>
        <w:t>?</w:t>
      </w:r>
      <w:r>
        <w:rPr>
          <w:rFonts w:ascii="Cambria" w:hAnsi="Cambria"/>
          <w:sz w:val="24"/>
          <w:szCs w:val="24"/>
        </w:rPr>
        <w:t xml:space="preserve"> </w:t>
      </w:r>
      <w:r w:rsidR="00EE746F">
        <w:rPr>
          <w:rFonts w:ascii="Cambria" w:hAnsi="Cambria"/>
          <w:sz w:val="24"/>
          <w:szCs w:val="24"/>
        </w:rPr>
        <w:t>A</w:t>
      </w:r>
      <w:r>
        <w:rPr>
          <w:rFonts w:ascii="Cambria" w:hAnsi="Cambria"/>
          <w:sz w:val="24"/>
          <w:szCs w:val="24"/>
        </w:rPr>
        <w:t>nd how can we as a community understand when we might go back online or when we’ll be able to be fully back to normal? Like what are our goal posts here, because it’s really frustrating especially from a student perspective to not have any idea.</w:t>
      </w:r>
    </w:p>
    <w:p w14:paraId="46DEEDB9" w14:textId="69FBC3DC" w:rsidR="008E7637" w:rsidRDefault="008E7637">
      <w:pPr>
        <w:rPr>
          <w:rFonts w:ascii="Cambria" w:hAnsi="Cambria"/>
          <w:sz w:val="24"/>
          <w:szCs w:val="24"/>
        </w:rPr>
      </w:pPr>
      <w:r>
        <w:rPr>
          <w:rFonts w:ascii="Cambria" w:hAnsi="Cambria"/>
          <w:sz w:val="24"/>
          <w:szCs w:val="24"/>
        </w:rPr>
        <w:t xml:space="preserve">President Kinzy: So, Senator Phares, I want to tell you that one of the reasons that we chose to make a decision very early about the first two weeks being remote is because of the uncertainty. And I remember coming to an Academic Senate meeting where I had just gotten a phone call from the Deputy Governor for Education telling me that the next morning that the Governor was announcing vaccinate or test at all public universities in the State of Illinois. We had already done that. But at that Senate meeting I was asked by one of our Student Senators—and I apologize I can’t remember who it was—could we please give </w:t>
      </w:r>
      <w:r w:rsidR="003C3EA7">
        <w:rPr>
          <w:rFonts w:ascii="Cambria" w:hAnsi="Cambria"/>
          <w:sz w:val="24"/>
          <w:szCs w:val="24"/>
        </w:rPr>
        <w:t>at least</w:t>
      </w:r>
      <w:r>
        <w:rPr>
          <w:rFonts w:ascii="Cambria" w:hAnsi="Cambria"/>
          <w:sz w:val="24"/>
          <w:szCs w:val="24"/>
        </w:rPr>
        <w:t xml:space="preserve"> two </w:t>
      </w:r>
      <w:r w:rsidR="003C3EA7">
        <w:rPr>
          <w:rFonts w:ascii="Cambria" w:hAnsi="Cambria"/>
          <w:sz w:val="24"/>
          <w:szCs w:val="24"/>
        </w:rPr>
        <w:t>weeks’ notice</w:t>
      </w:r>
      <w:r>
        <w:rPr>
          <w:rFonts w:ascii="Cambria" w:hAnsi="Cambria"/>
          <w:sz w:val="24"/>
          <w:szCs w:val="24"/>
        </w:rPr>
        <w:t xml:space="preserve"> before we did anything. So, part of the reason I would say that our announcement about going to online for the first two weeks shouldn’t be called a surprise is because there are other universities—that I shall not name—that </w:t>
      </w:r>
      <w:r w:rsidR="003C3EA7">
        <w:rPr>
          <w:rFonts w:ascii="Cambria" w:hAnsi="Cambria"/>
          <w:sz w:val="24"/>
          <w:szCs w:val="24"/>
        </w:rPr>
        <w:t xml:space="preserve">made that decision with four- or five-days’ notice to their students and faculty. So, we actually made the decision early because we respect the fact that people want more time. </w:t>
      </w:r>
    </w:p>
    <w:p w14:paraId="7A95B964" w14:textId="41D73066" w:rsidR="003C3EA7" w:rsidRDefault="003C3EA7">
      <w:pPr>
        <w:rPr>
          <w:rFonts w:ascii="Cambria" w:hAnsi="Cambria"/>
          <w:sz w:val="24"/>
          <w:szCs w:val="24"/>
        </w:rPr>
      </w:pPr>
      <w:r>
        <w:rPr>
          <w:rFonts w:ascii="Cambria" w:hAnsi="Cambria"/>
          <w:sz w:val="24"/>
          <w:szCs w:val="24"/>
        </w:rPr>
        <w:t>The goal posts moving is one of the cha</w:t>
      </w:r>
      <w:r w:rsidR="00790D42">
        <w:rPr>
          <w:rFonts w:ascii="Cambria" w:hAnsi="Cambria"/>
          <w:sz w:val="24"/>
          <w:szCs w:val="24"/>
        </w:rPr>
        <w:t xml:space="preserve">llenges that we all face with COVID-19. I think the most important thing to remember is we’re monitoring this on a daily basis. I wish we weren’t. It’s been almost 2 years, but the reality is that we are trying to always anticipate what will come next. We made a decision to go online specifically for the purpose of avoiding a major peak at the beginning, avoiding major absenteeism by students, faulty, and staff, to separate ourselves from the holidays, and to make sure that when we were </w:t>
      </w:r>
      <w:r w:rsidR="00EE746F">
        <w:rPr>
          <w:rFonts w:ascii="Cambria" w:hAnsi="Cambria"/>
          <w:sz w:val="24"/>
          <w:szCs w:val="24"/>
        </w:rPr>
        <w:t>ready,</w:t>
      </w:r>
      <w:r w:rsidR="00790D42">
        <w:rPr>
          <w:rFonts w:ascii="Cambria" w:hAnsi="Cambria"/>
          <w:sz w:val="24"/>
          <w:szCs w:val="24"/>
        </w:rPr>
        <w:t xml:space="preserve"> we were able to come back. And that is what we will do on Monday. We use a holistic way of looking at what we’re looking at. We used a prevention mode for this. I’m going to say, I’m happy with how it turned out because we did, using the science, anticipate the peak, and we’re coming back as this is coming down. Our COVID-19 testing withstood a huge </w:t>
      </w:r>
      <w:r w:rsidR="00C53C0D">
        <w:rPr>
          <w:rFonts w:ascii="Cambria" w:hAnsi="Cambria"/>
          <w:sz w:val="24"/>
          <w:szCs w:val="24"/>
        </w:rPr>
        <w:t xml:space="preserve">amount </w:t>
      </w:r>
      <w:r w:rsidR="00790D42">
        <w:rPr>
          <w:rFonts w:ascii="Cambria" w:hAnsi="Cambria"/>
          <w:sz w:val="24"/>
          <w:szCs w:val="24"/>
        </w:rPr>
        <w:t xml:space="preserve">of entry testing. We still are getting our results at </w:t>
      </w:r>
      <w:r w:rsidR="00872254">
        <w:rPr>
          <w:rFonts w:ascii="Cambria" w:hAnsi="Cambria"/>
          <w:sz w:val="24"/>
          <w:szCs w:val="24"/>
        </w:rPr>
        <w:t xml:space="preserve">an </w:t>
      </w:r>
      <w:r w:rsidR="00790D42">
        <w:rPr>
          <w:rFonts w:ascii="Cambria" w:hAnsi="Cambria"/>
          <w:sz w:val="24"/>
          <w:szCs w:val="24"/>
        </w:rPr>
        <w:t xml:space="preserve">incredibly speedy time. I’m sure you have all heard of people that have waited seven days for a test result. So, I think we’ve pressure tested our system and we’re ready to go. We all look forward to a time when we don’t have to do that, but I think by sticking with our masking policy, sticking with our testing policy, and encouraging vaccination—we have three clinics going on this week for boosters or vaccinations—we’re going to stay the course that keeps us in place. But I say that our pivot was relatively small compared to other universities, and I’m hoping that we’re always give as much notice as possible. But our intension is that we are back on </w:t>
      </w:r>
      <w:r w:rsidR="00790D42">
        <w:rPr>
          <w:rFonts w:ascii="Cambria" w:hAnsi="Cambria"/>
          <w:sz w:val="24"/>
          <w:szCs w:val="24"/>
        </w:rPr>
        <w:lastRenderedPageBreak/>
        <w:t xml:space="preserve">Monday. That has been our </w:t>
      </w:r>
      <w:r w:rsidR="00C53C0D">
        <w:rPr>
          <w:rFonts w:ascii="Cambria" w:hAnsi="Cambria"/>
          <w:sz w:val="24"/>
          <w:szCs w:val="24"/>
        </w:rPr>
        <w:t xml:space="preserve">goal from day one, and I think we’ve been successful with the data that we’ve seen. </w:t>
      </w:r>
    </w:p>
    <w:p w14:paraId="3122CAE3" w14:textId="33FBEA51" w:rsidR="00C53C0D" w:rsidRDefault="00C53C0D">
      <w:pPr>
        <w:rPr>
          <w:rFonts w:ascii="Cambria" w:hAnsi="Cambria"/>
          <w:sz w:val="24"/>
          <w:szCs w:val="24"/>
        </w:rPr>
      </w:pPr>
      <w:r>
        <w:rPr>
          <w:rFonts w:ascii="Cambria" w:hAnsi="Cambria"/>
          <w:sz w:val="24"/>
          <w:szCs w:val="24"/>
        </w:rPr>
        <w:t xml:space="preserve">Senator Blum: Do we have data on how many faculty, staff, students that have received the booster shot? </w:t>
      </w:r>
    </w:p>
    <w:p w14:paraId="625901F6" w14:textId="413132D9" w:rsidR="00C53C0D" w:rsidRDefault="00C53C0D">
      <w:pPr>
        <w:rPr>
          <w:rFonts w:ascii="Cambria" w:hAnsi="Cambria"/>
          <w:sz w:val="24"/>
          <w:szCs w:val="24"/>
        </w:rPr>
      </w:pPr>
      <w:r>
        <w:rPr>
          <w:rFonts w:ascii="Cambria" w:hAnsi="Cambria"/>
          <w:sz w:val="24"/>
          <w:szCs w:val="24"/>
        </w:rPr>
        <w:t xml:space="preserve">President Kinzy: We have just started requesting that information after the first of the year, so that is going into our system. I know that when we got back, when we first made the request, 3,000 went in. It just turns out that in our system it’s a little bit more difficult to track from a compliance perspective of when people are due. But we’ll probably have a better idea on that once we get everybody back, because we’ve really been focused on collecting the data from our students that are testing before return. But I think that we should be able to get that data for you for the next meeting. If we can get it earlier, I can ask </w:t>
      </w:r>
      <w:r w:rsidR="00334148">
        <w:rPr>
          <w:rFonts w:ascii="Cambria" w:hAnsi="Cambria"/>
          <w:sz w:val="24"/>
          <w:szCs w:val="24"/>
        </w:rPr>
        <w:t xml:space="preserve">Senator Horst to send it around. </w:t>
      </w:r>
    </w:p>
    <w:p w14:paraId="177878CA" w14:textId="5825EC03" w:rsidR="00334148" w:rsidRDefault="00334148">
      <w:pPr>
        <w:rPr>
          <w:rFonts w:ascii="Cambria" w:hAnsi="Cambria"/>
          <w:sz w:val="24"/>
          <w:szCs w:val="24"/>
        </w:rPr>
      </w:pPr>
      <w:r>
        <w:rPr>
          <w:rFonts w:ascii="Cambria" w:hAnsi="Cambria"/>
          <w:sz w:val="24"/>
          <w:szCs w:val="24"/>
        </w:rPr>
        <w:t xml:space="preserve">Senator Horst: Certainly. </w:t>
      </w:r>
    </w:p>
    <w:p w14:paraId="41DC1811" w14:textId="29BC4F05" w:rsidR="00334148" w:rsidRDefault="00334148">
      <w:pPr>
        <w:rPr>
          <w:rFonts w:ascii="Cambria" w:hAnsi="Cambria"/>
          <w:sz w:val="24"/>
          <w:szCs w:val="24"/>
        </w:rPr>
      </w:pPr>
      <w:r>
        <w:rPr>
          <w:rFonts w:ascii="Cambria" w:hAnsi="Cambria"/>
          <w:sz w:val="24"/>
          <w:szCs w:val="24"/>
        </w:rPr>
        <w:t xml:space="preserve">President Kinzy: But we’re certainly encouraging it. So, thank you for bringing it up. </w:t>
      </w:r>
    </w:p>
    <w:p w14:paraId="33D803B6" w14:textId="77777777" w:rsidR="00334148" w:rsidRPr="00C82E91" w:rsidRDefault="00334148" w:rsidP="00334148">
      <w:pPr>
        <w:numPr>
          <w:ilvl w:val="0"/>
          <w:numId w:val="1"/>
        </w:numPr>
        <w:spacing w:after="0" w:line="240" w:lineRule="auto"/>
        <w:rPr>
          <w:rFonts w:ascii="Cambria" w:eastAsia="Times New Roman" w:hAnsi="Cambria" w:cs="Times New Roman"/>
          <w:b/>
          <w:i/>
          <w:sz w:val="24"/>
          <w:szCs w:val="24"/>
        </w:rPr>
      </w:pPr>
      <w:r w:rsidRPr="00C82E91">
        <w:rPr>
          <w:rFonts w:ascii="Cambria" w:eastAsia="Times New Roman" w:hAnsi="Cambria" w:cs="Times New Roman"/>
          <w:b/>
          <w:i/>
          <w:sz w:val="24"/>
          <w:szCs w:val="24"/>
        </w:rPr>
        <w:t>Provost Aondover Tarhule</w:t>
      </w:r>
    </w:p>
    <w:p w14:paraId="6B11D7D1" w14:textId="05B2586F" w:rsidR="00334148" w:rsidRDefault="00334148">
      <w:pPr>
        <w:rPr>
          <w:rFonts w:ascii="Cambria" w:hAnsi="Cambria"/>
          <w:sz w:val="24"/>
          <w:szCs w:val="24"/>
        </w:rPr>
      </w:pPr>
      <w:r>
        <w:rPr>
          <w:rFonts w:ascii="Cambria" w:hAnsi="Cambria"/>
          <w:sz w:val="24"/>
          <w:szCs w:val="24"/>
        </w:rPr>
        <w:t>Provost Tarhule: I w</w:t>
      </w:r>
      <w:r w:rsidR="003A231F">
        <w:rPr>
          <w:rFonts w:ascii="Cambria" w:hAnsi="Cambria"/>
          <w:sz w:val="24"/>
          <w:szCs w:val="24"/>
        </w:rPr>
        <w:t>ant to</w:t>
      </w:r>
      <w:r>
        <w:rPr>
          <w:rFonts w:ascii="Cambria" w:hAnsi="Cambria"/>
          <w:sz w:val="24"/>
          <w:szCs w:val="24"/>
        </w:rPr>
        <w:t xml:space="preserve"> say Happy New Year, even though we are almost three weeks into the new year. I haven’t seen you all, so Happy New Year</w:t>
      </w:r>
      <w:r w:rsidR="003A231F">
        <w:rPr>
          <w:rFonts w:ascii="Cambria" w:hAnsi="Cambria"/>
          <w:sz w:val="24"/>
          <w:szCs w:val="24"/>
        </w:rPr>
        <w:t>.</w:t>
      </w:r>
      <w:r>
        <w:rPr>
          <w:rFonts w:ascii="Cambria" w:hAnsi="Cambria"/>
          <w:sz w:val="24"/>
          <w:szCs w:val="24"/>
        </w:rPr>
        <w:t xml:space="preserve"> </w:t>
      </w:r>
      <w:r w:rsidR="003A231F">
        <w:rPr>
          <w:rFonts w:ascii="Cambria" w:hAnsi="Cambria"/>
          <w:sz w:val="24"/>
          <w:szCs w:val="24"/>
        </w:rPr>
        <w:t>A</w:t>
      </w:r>
      <w:r>
        <w:rPr>
          <w:rFonts w:ascii="Cambria" w:hAnsi="Cambria"/>
          <w:sz w:val="24"/>
          <w:szCs w:val="24"/>
        </w:rPr>
        <w:t xml:space="preserve">nd I’ll be delighted to be back in person. I’ve got several announcements, but I’ll try to go through them very quickly. </w:t>
      </w:r>
    </w:p>
    <w:p w14:paraId="4E203FC8" w14:textId="2BDFABCB" w:rsidR="00334148" w:rsidRDefault="00334148">
      <w:pPr>
        <w:rPr>
          <w:rFonts w:ascii="Cambria" w:hAnsi="Cambria"/>
          <w:sz w:val="24"/>
          <w:szCs w:val="24"/>
        </w:rPr>
      </w:pPr>
      <w:r>
        <w:rPr>
          <w:rFonts w:ascii="Cambria" w:hAnsi="Cambria"/>
          <w:sz w:val="24"/>
          <w:szCs w:val="24"/>
        </w:rPr>
        <w:t>Beginning with some good news, our application numbers and admits for fall semester are looking really good. Really good. We’re way higher than we were at this point in 2020, although we’re trailing slightly behind where we were in 2019. These numbers do come with a caveat</w:t>
      </w:r>
      <w:r w:rsidR="003A231F">
        <w:rPr>
          <w:rFonts w:ascii="Cambria" w:hAnsi="Cambria"/>
          <w:sz w:val="24"/>
          <w:szCs w:val="24"/>
        </w:rPr>
        <w:t>.</w:t>
      </w:r>
      <w:r>
        <w:rPr>
          <w:rFonts w:ascii="Cambria" w:hAnsi="Cambria"/>
          <w:sz w:val="24"/>
          <w:szCs w:val="24"/>
        </w:rPr>
        <w:t xml:space="preserve"> </w:t>
      </w:r>
      <w:r w:rsidR="003A231F">
        <w:rPr>
          <w:rFonts w:ascii="Cambria" w:hAnsi="Cambria"/>
          <w:sz w:val="24"/>
          <w:szCs w:val="24"/>
        </w:rPr>
        <w:t>T</w:t>
      </w:r>
      <w:r>
        <w:rPr>
          <w:rFonts w:ascii="Cambria" w:hAnsi="Cambria"/>
          <w:sz w:val="24"/>
          <w:szCs w:val="24"/>
        </w:rPr>
        <w:t xml:space="preserve">his is the first year that ISU is running the common app. So, it’s not a surprise that we’re getting as many applications with those admits as we are getting. We do have some evidence from some other institutions that a common app tends to increase your application pool but not necessarily your yield pool. So, we need to do a lot more work on the back end to convert those applications to yield numbers. But we’ll take good news wherever we find it, and for now the good news is applications are substantially up, and that’s very encouraging. </w:t>
      </w:r>
    </w:p>
    <w:p w14:paraId="435D2C53" w14:textId="77777777" w:rsidR="00334148" w:rsidRDefault="00334148">
      <w:pPr>
        <w:rPr>
          <w:rFonts w:ascii="Cambria" w:hAnsi="Cambria"/>
          <w:sz w:val="24"/>
          <w:szCs w:val="24"/>
        </w:rPr>
      </w:pPr>
      <w:r>
        <w:rPr>
          <w:rFonts w:ascii="Cambria" w:hAnsi="Cambria"/>
          <w:sz w:val="24"/>
          <w:szCs w:val="24"/>
        </w:rPr>
        <w:t xml:space="preserve">We are also going to be interviewing over the next two weeks, virtually, 650 outstanding students for the Presidential University Scholarships. These are the most prestigious scholarships that we award. I think we are going to award about 150, I believe. We are super excited and wish we could award more. </w:t>
      </w:r>
    </w:p>
    <w:p w14:paraId="1FDAE809" w14:textId="27899811" w:rsidR="00334148" w:rsidRDefault="00334148">
      <w:pPr>
        <w:rPr>
          <w:rFonts w:ascii="Cambria" w:hAnsi="Cambria"/>
          <w:sz w:val="24"/>
          <w:szCs w:val="24"/>
        </w:rPr>
      </w:pPr>
      <w:r>
        <w:rPr>
          <w:rFonts w:ascii="Cambria" w:hAnsi="Cambria"/>
          <w:sz w:val="24"/>
          <w:szCs w:val="24"/>
        </w:rPr>
        <w:t xml:space="preserve">In other news, the Registrar is retiring. Jess Ray who has served as the University Registrar for many years is going to retire effective January </w:t>
      </w:r>
      <w:r w:rsidR="007F1A35">
        <w:rPr>
          <w:rFonts w:ascii="Cambria" w:hAnsi="Cambria"/>
          <w:sz w:val="24"/>
          <w:szCs w:val="24"/>
        </w:rPr>
        <w:t xml:space="preserve">31 of this year. So, I’m pleased to announce that Stacy Ramsey is going to be stepping into an interim role for that position of Registrar until we are able to fill it permanently. </w:t>
      </w:r>
      <w:r w:rsidR="00C3702A">
        <w:rPr>
          <w:rFonts w:ascii="Cambria" w:hAnsi="Cambria"/>
          <w:sz w:val="24"/>
          <w:szCs w:val="24"/>
        </w:rPr>
        <w:t>I</w:t>
      </w:r>
      <w:r w:rsidR="007F1A35">
        <w:rPr>
          <w:rFonts w:ascii="Cambria" w:hAnsi="Cambria"/>
          <w:sz w:val="24"/>
          <w:szCs w:val="24"/>
        </w:rPr>
        <w:t xml:space="preserve">f you don’t know Stacy, she’s been with the University for almost 28 years. She has an outstanding positive attitude and really </w:t>
      </w:r>
      <w:r w:rsidR="007F1A35">
        <w:rPr>
          <w:rFonts w:ascii="Cambria" w:hAnsi="Cambria"/>
          <w:sz w:val="24"/>
          <w:szCs w:val="24"/>
        </w:rPr>
        <w:lastRenderedPageBreak/>
        <w:t>collaborative. She works in my office, so I can tell you, you are really going to enjoy her, and we know Stacy is up to the challenge. So, super exciting.</w:t>
      </w:r>
    </w:p>
    <w:p w14:paraId="7AC15BDF" w14:textId="3966301F" w:rsidR="007F1A35" w:rsidRDefault="007F1A35">
      <w:pPr>
        <w:rPr>
          <w:rFonts w:ascii="Cambria" w:hAnsi="Cambria"/>
          <w:sz w:val="24"/>
          <w:szCs w:val="24"/>
        </w:rPr>
      </w:pPr>
      <w:r>
        <w:rPr>
          <w:rFonts w:ascii="Cambria" w:hAnsi="Cambria"/>
          <w:sz w:val="24"/>
          <w:szCs w:val="24"/>
        </w:rPr>
        <w:t xml:space="preserve">I reported in my communications last meeting that Engineering initiative continues to be reviewed by IBHE. </w:t>
      </w:r>
      <w:r w:rsidR="00C3702A">
        <w:rPr>
          <w:rFonts w:ascii="Cambria" w:hAnsi="Cambria"/>
          <w:sz w:val="24"/>
          <w:szCs w:val="24"/>
        </w:rPr>
        <w:t xml:space="preserve">A large team of us </w:t>
      </w:r>
      <w:r>
        <w:rPr>
          <w:rFonts w:ascii="Cambria" w:hAnsi="Cambria"/>
          <w:sz w:val="24"/>
          <w:szCs w:val="24"/>
        </w:rPr>
        <w:t>met with IBHE last week</w:t>
      </w:r>
      <w:r w:rsidR="00C3702A">
        <w:rPr>
          <w:rFonts w:ascii="Cambria" w:hAnsi="Cambria"/>
          <w:sz w:val="24"/>
          <w:szCs w:val="24"/>
        </w:rPr>
        <w:t>,</w:t>
      </w:r>
      <w:r>
        <w:rPr>
          <w:rFonts w:ascii="Cambria" w:hAnsi="Cambria"/>
          <w:sz w:val="24"/>
          <w:szCs w:val="24"/>
        </w:rPr>
        <w:t xml:space="preserve"> and we’re still really hoping the Board of Trustees of IBHE</w:t>
      </w:r>
      <w:r w:rsidR="00C3702A">
        <w:rPr>
          <w:rFonts w:ascii="Cambria" w:hAnsi="Cambria"/>
          <w:sz w:val="24"/>
          <w:szCs w:val="24"/>
        </w:rPr>
        <w:t xml:space="preserve">—those </w:t>
      </w:r>
      <w:r>
        <w:rPr>
          <w:rFonts w:ascii="Cambria" w:hAnsi="Cambria"/>
          <w:sz w:val="24"/>
          <w:szCs w:val="24"/>
        </w:rPr>
        <w:t xml:space="preserve">meetings </w:t>
      </w:r>
      <w:r w:rsidR="00C3702A">
        <w:rPr>
          <w:rFonts w:ascii="Cambria" w:hAnsi="Cambria"/>
          <w:sz w:val="24"/>
          <w:szCs w:val="24"/>
        </w:rPr>
        <w:t xml:space="preserve">are </w:t>
      </w:r>
      <w:r>
        <w:rPr>
          <w:rFonts w:ascii="Cambria" w:hAnsi="Cambria"/>
          <w:sz w:val="24"/>
          <w:szCs w:val="24"/>
        </w:rPr>
        <w:t>only infrequently</w:t>
      </w:r>
      <w:r w:rsidR="00C3702A">
        <w:rPr>
          <w:rFonts w:ascii="Cambria" w:hAnsi="Cambria"/>
          <w:sz w:val="24"/>
          <w:szCs w:val="24"/>
        </w:rPr>
        <w:t>,</w:t>
      </w:r>
      <w:r>
        <w:rPr>
          <w:rFonts w:ascii="Cambria" w:hAnsi="Cambria"/>
          <w:sz w:val="24"/>
          <w:szCs w:val="24"/>
        </w:rPr>
        <w:t xml:space="preserve"> </w:t>
      </w:r>
      <w:r w:rsidR="00C3702A">
        <w:rPr>
          <w:rFonts w:ascii="Cambria" w:hAnsi="Cambria"/>
          <w:sz w:val="24"/>
          <w:szCs w:val="24"/>
        </w:rPr>
        <w:t>t</w:t>
      </w:r>
      <w:r>
        <w:rPr>
          <w:rFonts w:ascii="Cambria" w:hAnsi="Cambria"/>
          <w:sz w:val="24"/>
          <w:szCs w:val="24"/>
        </w:rPr>
        <w:t>heir next meeting is going to be in March</w:t>
      </w:r>
      <w:r w:rsidR="00C3702A">
        <w:rPr>
          <w:rFonts w:ascii="Cambria" w:hAnsi="Cambria"/>
          <w:sz w:val="24"/>
          <w:szCs w:val="24"/>
        </w:rPr>
        <w:t>—s</w:t>
      </w:r>
      <w:r>
        <w:rPr>
          <w:rFonts w:ascii="Cambria" w:hAnsi="Cambria"/>
          <w:sz w:val="24"/>
          <w:szCs w:val="24"/>
        </w:rPr>
        <w:t xml:space="preserve">o our hope is that we get on the agenda. We’re not at all certain whether our proposal will be on that agenda. If we don’t make it in March, maybe the next earliest they can get us on will be in June. But </w:t>
      </w:r>
      <w:r w:rsidR="00C3702A">
        <w:rPr>
          <w:rFonts w:ascii="Cambria" w:hAnsi="Cambria"/>
          <w:sz w:val="24"/>
          <w:szCs w:val="24"/>
        </w:rPr>
        <w:t xml:space="preserve">the </w:t>
      </w:r>
      <w:r>
        <w:rPr>
          <w:rFonts w:ascii="Cambria" w:hAnsi="Cambria"/>
          <w:sz w:val="24"/>
          <w:szCs w:val="24"/>
        </w:rPr>
        <w:t xml:space="preserve">important thing is that IBHE continues to review the proposal. They continue to send us questions and requests for updates, and we continue to work with them very productively and very constructively providing all the information they want. I know that this may feel a little bit long, and it is given that we submitted a proposal in July of last year, but this is no surprise at all. I can tell you that in many other places, certain where President Kinzy and myself have come from, it took at least two years, or close to two years, to get just a regular program off the ground. So, here we’re asking to start a whole new college. So, I know we’ve been waiting for six to nine months. It feels long but it’s not unusual. The important thing is we’re working very productively and constructively with </w:t>
      </w:r>
      <w:r w:rsidR="00212722">
        <w:rPr>
          <w:rFonts w:ascii="Cambria" w:hAnsi="Cambria"/>
          <w:sz w:val="24"/>
          <w:szCs w:val="24"/>
        </w:rPr>
        <w:t>IBHE.</w:t>
      </w:r>
    </w:p>
    <w:p w14:paraId="5E32F477" w14:textId="77777777" w:rsidR="00212722" w:rsidRDefault="00212722">
      <w:pPr>
        <w:rPr>
          <w:rFonts w:ascii="Cambria" w:hAnsi="Cambria"/>
          <w:sz w:val="24"/>
          <w:szCs w:val="24"/>
        </w:rPr>
      </w:pPr>
      <w:r>
        <w:rPr>
          <w:rFonts w:ascii="Cambria" w:hAnsi="Cambria"/>
          <w:sz w:val="24"/>
          <w:szCs w:val="24"/>
        </w:rPr>
        <w:t xml:space="preserve">A few other updates. We have interviewed two candidates for the position of Dean of Arts and Science. The third candidate arrived this evening and will be on campus for the next two days. I urge all who can to participate in that interview. </w:t>
      </w:r>
    </w:p>
    <w:p w14:paraId="283FB291" w14:textId="77777777" w:rsidR="00212722" w:rsidRDefault="00212722">
      <w:pPr>
        <w:rPr>
          <w:rFonts w:ascii="Cambria" w:hAnsi="Cambria"/>
          <w:sz w:val="24"/>
          <w:szCs w:val="24"/>
        </w:rPr>
      </w:pPr>
      <w:r>
        <w:rPr>
          <w:rFonts w:ascii="Cambria" w:hAnsi="Cambria"/>
          <w:sz w:val="24"/>
          <w:szCs w:val="24"/>
        </w:rPr>
        <w:t xml:space="preserve">We have also advertised the position for the College of Education in multiple places. That advertisement is going to be out until the end of this month. By January 31, so, we expect to hopefully be looking at some outstanding candidates for that position. </w:t>
      </w:r>
    </w:p>
    <w:p w14:paraId="17095F1B" w14:textId="63D973E3" w:rsidR="00212722" w:rsidRDefault="00212722">
      <w:pPr>
        <w:rPr>
          <w:rFonts w:ascii="Cambria" w:hAnsi="Cambria"/>
          <w:sz w:val="24"/>
          <w:szCs w:val="24"/>
        </w:rPr>
      </w:pPr>
      <w:r>
        <w:rPr>
          <w:rFonts w:ascii="Cambria" w:hAnsi="Cambria"/>
          <w:sz w:val="24"/>
          <w:szCs w:val="24"/>
        </w:rPr>
        <w:t xml:space="preserve">Two other positions, as you heard chairperson Horst talk about with respect to the agenda, for the Faculty Caucus, today the Assistant Vice President for Academic Administration and Assistant Vice President for Student Success, as soon as I get your nominations, hopefully by tonight, we will be finalizing those positions and advertising them. </w:t>
      </w:r>
    </w:p>
    <w:p w14:paraId="48AB4BCB" w14:textId="563AAF6F" w:rsidR="00212722" w:rsidRDefault="00212722">
      <w:pPr>
        <w:rPr>
          <w:rFonts w:ascii="Cambria" w:hAnsi="Cambria"/>
          <w:sz w:val="24"/>
          <w:szCs w:val="24"/>
        </w:rPr>
      </w:pPr>
      <w:r>
        <w:rPr>
          <w:rFonts w:ascii="Cambria" w:hAnsi="Cambria"/>
          <w:sz w:val="24"/>
          <w:szCs w:val="24"/>
        </w:rPr>
        <w:t>Lat year, I talked several times about COACHE survey that will be going out his February. This is the survey that helps us to determine job satisfaction amongst our faculty. So, beginning next month you will be getting an invitation to fill out that survey. I encourage you strongly to fill this out. This will give us a very good information, I think, about how we’re doing. Not just how we’re doing but we have an opportunity to benchmark ourselves against a number of other institutions in terms of how well we’re serving our students. So, the more of you</w:t>
      </w:r>
      <w:r w:rsidR="00A51B0C">
        <w:rPr>
          <w:rFonts w:ascii="Cambria" w:hAnsi="Cambria"/>
          <w:sz w:val="24"/>
          <w:szCs w:val="24"/>
        </w:rPr>
        <w:t>,</w:t>
      </w:r>
      <w:r>
        <w:rPr>
          <w:rFonts w:ascii="Cambria" w:hAnsi="Cambria"/>
          <w:sz w:val="24"/>
          <w:szCs w:val="24"/>
        </w:rPr>
        <w:t xml:space="preserve"> faculty</w:t>
      </w:r>
      <w:r w:rsidR="00A51B0C">
        <w:rPr>
          <w:rFonts w:ascii="Cambria" w:hAnsi="Cambria"/>
          <w:sz w:val="24"/>
          <w:szCs w:val="24"/>
        </w:rPr>
        <w:t>,</w:t>
      </w:r>
      <w:r>
        <w:rPr>
          <w:rFonts w:ascii="Cambria" w:hAnsi="Cambria"/>
          <w:sz w:val="24"/>
          <w:szCs w:val="24"/>
        </w:rPr>
        <w:t xml:space="preserve"> that participate in that, the more robust the information we’re going to get will be. </w:t>
      </w:r>
    </w:p>
    <w:p w14:paraId="2233847D" w14:textId="24690FEA" w:rsidR="00212722" w:rsidRDefault="00212722">
      <w:pPr>
        <w:rPr>
          <w:rFonts w:ascii="Cambria" w:hAnsi="Cambria"/>
          <w:sz w:val="24"/>
          <w:szCs w:val="24"/>
        </w:rPr>
      </w:pPr>
      <w:r>
        <w:rPr>
          <w:rFonts w:ascii="Cambria" w:hAnsi="Cambria"/>
          <w:sz w:val="24"/>
          <w:szCs w:val="24"/>
        </w:rPr>
        <w:t xml:space="preserve">Finally, as you’ve heard the discussions about COVID, faculty and staff participation in vaccination is truly outstanding 97%. We would like to see 100% of course but 97% is truly amazing. Even so, as we get ready to be back in person on Monday, let me encourage everyone who is not vaccinated already, or who has had a close contact even if you are </w:t>
      </w:r>
      <w:r>
        <w:rPr>
          <w:rFonts w:ascii="Cambria" w:hAnsi="Cambria"/>
          <w:sz w:val="24"/>
          <w:szCs w:val="24"/>
        </w:rPr>
        <w:lastRenderedPageBreak/>
        <w:t xml:space="preserve">vaccinated please test this week if possible, before we get back in person. </w:t>
      </w:r>
      <w:r w:rsidR="00F15ED3">
        <w:rPr>
          <w:rFonts w:ascii="Cambria" w:hAnsi="Cambria"/>
          <w:sz w:val="24"/>
          <w:szCs w:val="24"/>
        </w:rPr>
        <w:t>As you can imagine, it wouldn’t make much sense and certainly complicate matters if you come back in person and start teaching and then realize, oops, I tested positive, and you’ve just exposed a lot of students to the virus. So, if you can, please</w:t>
      </w:r>
      <w:r w:rsidR="00A51B0C">
        <w:rPr>
          <w:rFonts w:ascii="Cambria" w:hAnsi="Cambria"/>
          <w:sz w:val="24"/>
          <w:szCs w:val="24"/>
        </w:rPr>
        <w:t>,</w:t>
      </w:r>
      <w:r w:rsidR="00F15ED3">
        <w:rPr>
          <w:rFonts w:ascii="Cambria" w:hAnsi="Cambria"/>
          <w:sz w:val="24"/>
          <w:szCs w:val="24"/>
        </w:rPr>
        <w:t xml:space="preserve"> I strongly encourage all faculty and students to get tested this week before we start interacting with people in person and masks again beginning on Monday. Thank you so much.</w:t>
      </w:r>
    </w:p>
    <w:p w14:paraId="70302F7F" w14:textId="77777777" w:rsidR="00F15ED3" w:rsidRDefault="00F15ED3">
      <w:pPr>
        <w:rPr>
          <w:rFonts w:ascii="Cambria" w:hAnsi="Cambria"/>
          <w:sz w:val="24"/>
          <w:szCs w:val="24"/>
        </w:rPr>
      </w:pPr>
      <w:r>
        <w:rPr>
          <w:rFonts w:ascii="Cambria" w:hAnsi="Cambria"/>
          <w:sz w:val="24"/>
          <w:szCs w:val="24"/>
        </w:rPr>
        <w:t xml:space="preserve">Senator Horst: I must say that the test was a lot simpler than I thought it was. It was done very quickly. Are there any questions for Provost Tarhule? </w:t>
      </w:r>
    </w:p>
    <w:p w14:paraId="5B525BB4" w14:textId="77777777" w:rsidR="00F15ED3" w:rsidRDefault="00F15ED3">
      <w:pPr>
        <w:rPr>
          <w:rFonts w:ascii="Cambria" w:hAnsi="Cambria"/>
          <w:sz w:val="24"/>
          <w:szCs w:val="24"/>
        </w:rPr>
      </w:pPr>
      <w:r>
        <w:rPr>
          <w:rFonts w:ascii="Cambria" w:hAnsi="Cambria"/>
          <w:sz w:val="24"/>
          <w:szCs w:val="24"/>
        </w:rPr>
        <w:t>Senator Villalobos: I’m certainly very encouraged by those admin application numbers that you talked about, Provost. Is there any way based off those numbers that the University could anticipate whether or not it will stay above the 20,000 total student threshold? and would that be your goal, remaining above that threshold?</w:t>
      </w:r>
    </w:p>
    <w:p w14:paraId="17932372" w14:textId="6D944EA2" w:rsidR="00F15ED3" w:rsidRDefault="00F15ED3">
      <w:pPr>
        <w:rPr>
          <w:rFonts w:ascii="Cambria" w:hAnsi="Cambria"/>
          <w:sz w:val="24"/>
          <w:szCs w:val="24"/>
        </w:rPr>
      </w:pPr>
      <w:r>
        <w:rPr>
          <w:rFonts w:ascii="Cambria" w:hAnsi="Cambria"/>
          <w:sz w:val="24"/>
          <w:szCs w:val="24"/>
        </w:rPr>
        <w:t xml:space="preserve">Provost Tarhule: Absolutely. I think that 20,000 is a kind of physiological number for us. There is nothing magical about it. But we’ve stayed above 20,000 so long that I, quite frankly, really would hate to be the Provost when we go under the 20,000. So, not just for me personally but as a university I would really prefer that we don’t go under 20,000. Now, I don’t know if we can predict a year, like I said, all of our models are complicated this year by the fact that we’ve gone through this common app. But I am working very hard with department chairs to make sure that if we have an opportunity to bring in more students that we don’t close programs, that we continue to bring in students. I think some of the chairs in here will admit that </w:t>
      </w:r>
      <w:r w:rsidR="00654D43">
        <w:rPr>
          <w:rFonts w:ascii="Cambria" w:hAnsi="Cambria"/>
          <w:sz w:val="24"/>
          <w:szCs w:val="24"/>
        </w:rPr>
        <w:t>in cases where I know what it would take to keep our programs open, I’m being very forthcoming with resources to make sure that we admit and keep as many students as we can. So, I can’t give you a predicted number in terms of how we can convert what we expect to convert, partly because of the confounding factors that I mentioned. But yes, I would absolutely like us to be above 20,000. I would actually like us to be above 21,000 but that’s for another day.</w:t>
      </w:r>
      <w:r>
        <w:rPr>
          <w:rFonts w:ascii="Cambria" w:hAnsi="Cambria"/>
          <w:sz w:val="24"/>
          <w:szCs w:val="24"/>
        </w:rPr>
        <w:t xml:space="preserve"> </w:t>
      </w:r>
    </w:p>
    <w:p w14:paraId="7C2611CB" w14:textId="7B818621" w:rsidR="00F15ED3" w:rsidRPr="00654D43" w:rsidRDefault="00F15ED3" w:rsidP="00F15ED3">
      <w:pPr>
        <w:pStyle w:val="ListParagraph"/>
        <w:numPr>
          <w:ilvl w:val="0"/>
          <w:numId w:val="1"/>
        </w:numPr>
        <w:rPr>
          <w:rFonts w:ascii="Cambria" w:hAnsi="Cambria"/>
          <w:sz w:val="24"/>
          <w:szCs w:val="24"/>
        </w:rPr>
      </w:pPr>
      <w:r w:rsidRPr="00F15ED3">
        <w:rPr>
          <w:rFonts w:ascii="Cambria" w:eastAsia="Times New Roman" w:hAnsi="Cambria" w:cs="Times New Roman"/>
          <w:b/>
          <w:i/>
          <w:sz w:val="24"/>
          <w:szCs w:val="24"/>
        </w:rPr>
        <w:t>Vice President of Student Affairs Levester Johnson</w:t>
      </w:r>
    </w:p>
    <w:p w14:paraId="5149D533" w14:textId="5A5BFA0B" w:rsidR="00654D43" w:rsidRDefault="00654D43" w:rsidP="00654D43">
      <w:pPr>
        <w:rPr>
          <w:rFonts w:ascii="Cambria" w:hAnsi="Cambria"/>
          <w:sz w:val="24"/>
          <w:szCs w:val="24"/>
        </w:rPr>
      </w:pPr>
      <w:r>
        <w:rPr>
          <w:rFonts w:ascii="Cambria" w:hAnsi="Cambria"/>
          <w:sz w:val="24"/>
          <w:szCs w:val="24"/>
        </w:rPr>
        <w:t>Senator Johnson: I want to wish everyone a Happy New Year as well</w:t>
      </w:r>
      <w:r w:rsidR="00916094">
        <w:rPr>
          <w:rFonts w:ascii="Cambria" w:hAnsi="Cambria"/>
          <w:sz w:val="24"/>
          <w:szCs w:val="24"/>
        </w:rPr>
        <w:t>,</w:t>
      </w:r>
      <w:r>
        <w:rPr>
          <w:rFonts w:ascii="Cambria" w:hAnsi="Cambria"/>
          <w:sz w:val="24"/>
          <w:szCs w:val="24"/>
        </w:rPr>
        <w:t xml:space="preserve"> and welcome everyone back to campus. I have two quick announcements from a programmatic perspective. Again, I think we’ve done the right things with our two weeks that we transition back into campus. That has been extremely successful. We are forging forward with our programmatic efforts and are very excited and optimistic about the programs being offered moving forward. </w:t>
      </w:r>
    </w:p>
    <w:p w14:paraId="6630EB5B" w14:textId="15945AC1" w:rsidR="00654D43" w:rsidRPr="00654D43" w:rsidRDefault="00654D43" w:rsidP="00654D43">
      <w:pPr>
        <w:rPr>
          <w:rFonts w:ascii="Cambria" w:hAnsi="Cambria"/>
          <w:sz w:val="24"/>
          <w:szCs w:val="24"/>
        </w:rPr>
      </w:pPr>
      <w:r>
        <w:rPr>
          <w:rFonts w:ascii="Cambria" w:hAnsi="Cambria"/>
          <w:sz w:val="24"/>
          <w:szCs w:val="24"/>
        </w:rPr>
        <w:t>From the Center for Civic Engagement</w:t>
      </w:r>
      <w:r w:rsidR="00916094">
        <w:rPr>
          <w:rFonts w:ascii="Cambria" w:hAnsi="Cambria"/>
          <w:sz w:val="24"/>
          <w:szCs w:val="24"/>
        </w:rPr>
        <w:t>,</w:t>
      </w:r>
      <w:r>
        <w:rPr>
          <w:rFonts w:ascii="Cambria" w:hAnsi="Cambria"/>
          <w:sz w:val="24"/>
          <w:szCs w:val="24"/>
        </w:rPr>
        <w:t xml:space="preserve"> I wanted to let you all know that s</w:t>
      </w:r>
      <w:r w:rsidRPr="00654D43">
        <w:rPr>
          <w:rFonts w:ascii="Cambria" w:hAnsi="Cambria"/>
          <w:sz w:val="24"/>
          <w:szCs w:val="24"/>
        </w:rPr>
        <w:t>pace is still available on our Alternative Spring Break (ASB) service trip to Tennessee. We’ll be working with Living Lands and Waters to clean up portions of the Mississippi River. Join us to experience the A</w:t>
      </w:r>
      <w:r w:rsidR="000F7557">
        <w:rPr>
          <w:rFonts w:ascii="Cambria" w:hAnsi="Cambria"/>
          <w:sz w:val="24"/>
          <w:szCs w:val="24"/>
        </w:rPr>
        <w:t>lternative</w:t>
      </w:r>
      <w:r w:rsidRPr="00654D43">
        <w:rPr>
          <w:rFonts w:ascii="Cambria" w:hAnsi="Cambria"/>
          <w:sz w:val="24"/>
          <w:szCs w:val="24"/>
        </w:rPr>
        <w:t xml:space="preserve"> </w:t>
      </w:r>
      <w:r w:rsidR="000F7557">
        <w:rPr>
          <w:rFonts w:ascii="Cambria" w:hAnsi="Cambria"/>
          <w:sz w:val="24"/>
          <w:szCs w:val="24"/>
        </w:rPr>
        <w:t xml:space="preserve">Break </w:t>
      </w:r>
      <w:r w:rsidRPr="00654D43">
        <w:rPr>
          <w:rFonts w:ascii="Cambria" w:hAnsi="Cambria"/>
          <w:sz w:val="24"/>
          <w:szCs w:val="24"/>
        </w:rPr>
        <w:t xml:space="preserve">magic, meet other amazing students, and make a difference for our environment! </w:t>
      </w:r>
      <w:r w:rsidR="000F7557">
        <w:rPr>
          <w:rFonts w:ascii="Cambria" w:hAnsi="Cambria"/>
          <w:sz w:val="24"/>
          <w:szCs w:val="24"/>
        </w:rPr>
        <w:t xml:space="preserve">I actually went on that trip my second year here at ISU and </w:t>
      </w:r>
      <w:r w:rsidR="000F7557">
        <w:rPr>
          <w:rFonts w:ascii="Cambria" w:hAnsi="Cambria"/>
          <w:sz w:val="24"/>
          <w:szCs w:val="24"/>
        </w:rPr>
        <w:lastRenderedPageBreak/>
        <w:t xml:space="preserve">it’s a wonderful opportunity to engage, give back to the environment, and give back to society. I encourage you all to participate. </w:t>
      </w:r>
    </w:p>
    <w:p w14:paraId="6617B403" w14:textId="471904E3" w:rsidR="00654D43" w:rsidRDefault="000F7557" w:rsidP="00654D43">
      <w:pPr>
        <w:rPr>
          <w:rFonts w:ascii="Cambria" w:hAnsi="Cambria"/>
          <w:sz w:val="24"/>
          <w:szCs w:val="24"/>
        </w:rPr>
      </w:pPr>
      <w:r>
        <w:rPr>
          <w:rFonts w:ascii="Cambria" w:hAnsi="Cambria"/>
          <w:sz w:val="24"/>
          <w:szCs w:val="24"/>
        </w:rPr>
        <w:t>There are also s</w:t>
      </w:r>
      <w:r w:rsidR="00654D43" w:rsidRPr="00654D43">
        <w:rPr>
          <w:rFonts w:ascii="Cambria" w:hAnsi="Cambria"/>
          <w:sz w:val="24"/>
          <w:szCs w:val="24"/>
        </w:rPr>
        <w:t>pots available for our summer trip to Kenya with Living Positive Kenya</w:t>
      </w:r>
      <w:r w:rsidR="00916094">
        <w:rPr>
          <w:rFonts w:ascii="Cambria" w:hAnsi="Cambria"/>
          <w:sz w:val="24"/>
          <w:szCs w:val="24"/>
        </w:rPr>
        <w:t>.</w:t>
      </w:r>
    </w:p>
    <w:p w14:paraId="60C6FE5A" w14:textId="6FA00522" w:rsidR="00654D43" w:rsidRDefault="000F7557" w:rsidP="00654D43">
      <w:pPr>
        <w:rPr>
          <w:rFonts w:ascii="Cambria" w:hAnsi="Cambria"/>
          <w:sz w:val="24"/>
          <w:szCs w:val="24"/>
        </w:rPr>
      </w:pPr>
      <w:r>
        <w:rPr>
          <w:rFonts w:ascii="Cambria" w:hAnsi="Cambria"/>
          <w:sz w:val="24"/>
          <w:szCs w:val="24"/>
        </w:rPr>
        <w:t>For any of these Alternative Break trips, we’re still looking for advisors for those trips. Those could be either</w:t>
      </w:r>
      <w:r w:rsidRPr="000F7557">
        <w:t xml:space="preserve"> </w:t>
      </w:r>
      <w:r w:rsidRPr="000F7557">
        <w:rPr>
          <w:rFonts w:ascii="Cambria" w:hAnsi="Cambria"/>
          <w:sz w:val="24"/>
          <w:szCs w:val="24"/>
        </w:rPr>
        <w:t>Graduate Assistant or faculty/staff at ISU</w:t>
      </w:r>
      <w:r>
        <w:rPr>
          <w:rFonts w:ascii="Cambria" w:hAnsi="Cambria"/>
          <w:sz w:val="24"/>
          <w:szCs w:val="24"/>
        </w:rPr>
        <w:t>. You don’t have to pay a dime to participate, so we encourage you to participate and volunteer to serve our students and campus community in this capacity where you can make connections with students from all across the university. I encourage you all to consider that.</w:t>
      </w:r>
    </w:p>
    <w:p w14:paraId="497895B6" w14:textId="1F82C560" w:rsidR="00654D43" w:rsidRDefault="00654D43" w:rsidP="00654D43">
      <w:pPr>
        <w:rPr>
          <w:rFonts w:ascii="Cambria" w:hAnsi="Cambria"/>
          <w:sz w:val="24"/>
          <w:szCs w:val="24"/>
        </w:rPr>
      </w:pPr>
      <w:r w:rsidRPr="00654D43">
        <w:rPr>
          <w:rFonts w:ascii="Cambria" w:hAnsi="Cambria"/>
          <w:sz w:val="24"/>
          <w:szCs w:val="24"/>
        </w:rPr>
        <w:t>Career Services is excited to share that the Alumni Mentoring Network is now available for undergraduate and graduate students. The Alumni Mentor Network is a tool that allows students to self-select an alum to serve as their mentor. Students choose from the list of alumni who volunteer based on their preference and career goals. Using the Alumni Mentor Network is easy. Located within Hire-A-Redbird, students simply click on the “Resources,” then “Pathway,” and complete the step-by-step instructions. Once finished with the steps, students work with the mentor to coordinate their connection.</w:t>
      </w:r>
      <w:r w:rsidR="000F7557">
        <w:rPr>
          <w:rFonts w:ascii="Cambria" w:hAnsi="Cambria"/>
          <w:sz w:val="24"/>
          <w:szCs w:val="24"/>
        </w:rPr>
        <w:t xml:space="preserve"> I encourage our students to participate in that program. </w:t>
      </w:r>
    </w:p>
    <w:p w14:paraId="2071DE45" w14:textId="60ECDAA7" w:rsidR="000F7557" w:rsidRPr="000F7557" w:rsidRDefault="000F7557" w:rsidP="000F7557">
      <w:pPr>
        <w:numPr>
          <w:ilvl w:val="0"/>
          <w:numId w:val="1"/>
        </w:numPr>
        <w:spacing w:after="0" w:line="240" w:lineRule="auto"/>
        <w:rPr>
          <w:rFonts w:ascii="Cambria" w:eastAsia="Times New Roman" w:hAnsi="Cambria" w:cs="Times New Roman"/>
          <w:sz w:val="24"/>
          <w:szCs w:val="24"/>
        </w:rPr>
      </w:pPr>
      <w:r w:rsidRPr="00C82E91">
        <w:rPr>
          <w:rFonts w:ascii="Cambria" w:eastAsia="Times New Roman" w:hAnsi="Cambria" w:cs="Times New Roman"/>
          <w:b/>
          <w:i/>
          <w:sz w:val="24"/>
          <w:szCs w:val="24"/>
        </w:rPr>
        <w:t>Vice President of Finance and Planning Dan Stephens</w:t>
      </w:r>
    </w:p>
    <w:p w14:paraId="22B1148C" w14:textId="03E00EC9" w:rsidR="000F7557" w:rsidRDefault="000F7557" w:rsidP="000F7557">
      <w:pPr>
        <w:spacing w:after="0" w:line="240" w:lineRule="auto"/>
        <w:rPr>
          <w:rFonts w:ascii="Cambria" w:eastAsia="Times New Roman" w:hAnsi="Cambria" w:cs="Times New Roman"/>
          <w:b/>
          <w:i/>
          <w:sz w:val="24"/>
          <w:szCs w:val="24"/>
        </w:rPr>
      </w:pPr>
      <w:r w:rsidRPr="000F7557">
        <w:rPr>
          <w:rFonts w:ascii="Cambria" w:eastAsia="Times New Roman" w:hAnsi="Cambria" w:cs="Times New Roman"/>
          <w:bCs/>
          <w:iCs/>
          <w:sz w:val="24"/>
          <w:szCs w:val="24"/>
        </w:rPr>
        <w:t xml:space="preserve">Senator Stephens: </w:t>
      </w:r>
      <w:r>
        <w:rPr>
          <w:rFonts w:ascii="Cambria" w:eastAsia="Times New Roman" w:hAnsi="Cambria" w:cs="Times New Roman"/>
          <w:bCs/>
          <w:iCs/>
          <w:sz w:val="24"/>
          <w:szCs w:val="24"/>
        </w:rPr>
        <w:t xml:space="preserve">I have one important item to share and then I’ll pass the time on to Janice Bonneville. She’s got an important update on FMLA matters. I have an update on the building stairs project that currently exists at the Stevenson building. As you may recall, back in November past Senate chairperson Dr. Susan Kalter shared with me a concern about the stairs at the Stevenson building as you exit toward the School Street garage. They were beginning to show some very serious safety concerns as students exited the building. I’m happy to report that the repair work began just before the break, December 13, and was actually finished by the end of that week. </w:t>
      </w:r>
      <w:r w:rsidR="00B172E5">
        <w:rPr>
          <w:rFonts w:ascii="Cambria" w:eastAsia="Times New Roman" w:hAnsi="Cambria" w:cs="Times New Roman"/>
          <w:bCs/>
          <w:iCs/>
          <w:sz w:val="24"/>
          <w:szCs w:val="24"/>
        </w:rPr>
        <w:t xml:space="preserve">The contractor was able to make the repairs to the stairs and then we asked him to apply some additional preventative measures to make sure that this new element of repair </w:t>
      </w:r>
      <w:r w:rsidR="008A3917">
        <w:rPr>
          <w:rFonts w:ascii="Cambria" w:eastAsia="Times New Roman" w:hAnsi="Cambria" w:cs="Times New Roman"/>
          <w:bCs/>
          <w:iCs/>
          <w:sz w:val="24"/>
          <w:szCs w:val="24"/>
        </w:rPr>
        <w:t xml:space="preserve">lasted </w:t>
      </w:r>
      <w:r w:rsidR="00B172E5">
        <w:rPr>
          <w:rFonts w:ascii="Cambria" w:eastAsia="Times New Roman" w:hAnsi="Cambria" w:cs="Times New Roman"/>
          <w:bCs/>
          <w:iCs/>
          <w:sz w:val="24"/>
          <w:szCs w:val="24"/>
        </w:rPr>
        <w:t xml:space="preserve">at least for several years. Given the salt and stuff we have to use, this type of work unfortunately gets denigrated fairly quickly. So, the stairs should be fully operational now. The facilities team is now beginning to get quotes to repair the concrete pillars that have also been damaged through the years due to weather exposure. We will completely replace the concrete panels that encapsulate the actual support pillars. We’ll begin the work on this final phase once the weather warms to a sufficient temperature that ensures that the concrete can effectively dry. We’re hoping to start this work in late March or early April and this effort should only take a few weeks to complete. So, thank you, Dr. Kalter, for bringing this matter to my attention. That’s all I have for this evening. </w:t>
      </w:r>
    </w:p>
    <w:p w14:paraId="5EA5747E" w14:textId="77777777" w:rsidR="000F7557" w:rsidRPr="00C82E91" w:rsidRDefault="000F7557" w:rsidP="000F7557">
      <w:pPr>
        <w:spacing w:after="0" w:line="240" w:lineRule="auto"/>
        <w:rPr>
          <w:rFonts w:ascii="Cambria" w:eastAsia="Times New Roman" w:hAnsi="Cambria" w:cs="Times New Roman"/>
          <w:sz w:val="24"/>
          <w:szCs w:val="24"/>
        </w:rPr>
      </w:pPr>
    </w:p>
    <w:p w14:paraId="4B68B1D1" w14:textId="77777777" w:rsidR="000F7557" w:rsidRPr="00C82E91" w:rsidRDefault="000F7557" w:rsidP="000F7557">
      <w:pPr>
        <w:numPr>
          <w:ilvl w:val="0"/>
          <w:numId w:val="1"/>
        </w:numPr>
        <w:spacing w:after="0" w:line="240" w:lineRule="auto"/>
        <w:ind w:left="1080"/>
        <w:rPr>
          <w:rFonts w:ascii="Cambria" w:eastAsia="Times New Roman" w:hAnsi="Cambria" w:cs="Times New Roman"/>
          <w:sz w:val="24"/>
          <w:szCs w:val="24"/>
        </w:rPr>
      </w:pPr>
      <w:r w:rsidRPr="00C82E91">
        <w:rPr>
          <w:rFonts w:ascii="Cambria" w:eastAsia="Times New Roman" w:hAnsi="Cambria" w:cs="Times New Roman"/>
          <w:b/>
          <w:i/>
          <w:sz w:val="24"/>
          <w:szCs w:val="24"/>
        </w:rPr>
        <w:t xml:space="preserve">Update from Janice Bonneville regarding </w:t>
      </w:r>
      <w:hyperlink r:id="rId7" w:history="1">
        <w:r w:rsidRPr="00C82E91">
          <w:rPr>
            <w:rFonts w:ascii="Cambria" w:eastAsia="Times New Roman" w:hAnsi="Cambria" w:cs="Times New Roman"/>
            <w:b/>
            <w:i/>
            <w:color w:val="0000FF"/>
            <w:sz w:val="24"/>
            <w:szCs w:val="24"/>
            <w:u w:val="single"/>
          </w:rPr>
          <w:t>3.1.12 Federal Family and Medical Leave</w:t>
        </w:r>
      </w:hyperlink>
    </w:p>
    <w:p w14:paraId="76DAC8EA" w14:textId="4844705D" w:rsidR="000F7557" w:rsidRDefault="00B172E5" w:rsidP="00654D43">
      <w:pPr>
        <w:rPr>
          <w:rFonts w:ascii="Cambria" w:hAnsi="Cambria"/>
          <w:sz w:val="24"/>
          <w:szCs w:val="24"/>
        </w:rPr>
      </w:pPr>
      <w:r>
        <w:rPr>
          <w:rFonts w:ascii="Cambria" w:hAnsi="Cambria"/>
          <w:sz w:val="24"/>
          <w:szCs w:val="24"/>
        </w:rPr>
        <w:t xml:space="preserve">AVP Bonneville: Just a brief update. I shared this information with the shared governance groups earlier this year just to make the Senate aware that on January 1 the State of Illinois changed the law for FMLA to reduce the number of hours an employee has to work from </w:t>
      </w:r>
      <w:r>
        <w:rPr>
          <w:rFonts w:ascii="Cambria" w:hAnsi="Cambria"/>
          <w:sz w:val="24"/>
          <w:szCs w:val="24"/>
        </w:rPr>
        <w:lastRenderedPageBreak/>
        <w:t xml:space="preserve">the current standard of 1,250 hours in a </w:t>
      </w:r>
      <w:r w:rsidR="008462B1">
        <w:rPr>
          <w:rFonts w:ascii="Cambria" w:hAnsi="Cambria"/>
          <w:sz w:val="24"/>
          <w:szCs w:val="24"/>
        </w:rPr>
        <w:t>12-month</w:t>
      </w:r>
      <w:r>
        <w:rPr>
          <w:rFonts w:ascii="Cambria" w:hAnsi="Cambria"/>
          <w:sz w:val="24"/>
          <w:szCs w:val="24"/>
        </w:rPr>
        <w:t xml:space="preserve"> period to 1,000 hours in a </w:t>
      </w:r>
      <w:r w:rsidR="008462B1">
        <w:rPr>
          <w:rFonts w:ascii="Cambria" w:hAnsi="Cambria"/>
          <w:sz w:val="24"/>
          <w:szCs w:val="24"/>
        </w:rPr>
        <w:t>12-month</w:t>
      </w:r>
      <w:r>
        <w:rPr>
          <w:rFonts w:ascii="Cambria" w:hAnsi="Cambria"/>
          <w:sz w:val="24"/>
          <w:szCs w:val="24"/>
        </w:rPr>
        <w:t xml:space="preserve"> period. This changes the state law, it doesn’t change the federal law</w:t>
      </w:r>
      <w:r w:rsidR="008A3917">
        <w:rPr>
          <w:rFonts w:ascii="Cambria" w:hAnsi="Cambria"/>
          <w:sz w:val="24"/>
          <w:szCs w:val="24"/>
        </w:rPr>
        <w:t>.</w:t>
      </w:r>
      <w:r>
        <w:rPr>
          <w:rFonts w:ascii="Cambria" w:hAnsi="Cambria"/>
          <w:sz w:val="24"/>
          <w:szCs w:val="24"/>
        </w:rPr>
        <w:t xml:space="preserve"> </w:t>
      </w:r>
      <w:r w:rsidR="008A3917">
        <w:rPr>
          <w:rFonts w:ascii="Cambria" w:hAnsi="Cambria"/>
          <w:sz w:val="24"/>
          <w:szCs w:val="24"/>
        </w:rPr>
        <w:t>B</w:t>
      </w:r>
      <w:r>
        <w:rPr>
          <w:rFonts w:ascii="Cambria" w:hAnsi="Cambria"/>
          <w:sz w:val="24"/>
          <w:szCs w:val="24"/>
        </w:rPr>
        <w:t xml:space="preserve">ut because the state law gives a greater benefit than the federal law it does apply to us. What this means is that for a number of employees, particularly those employees that work less than a </w:t>
      </w:r>
      <w:r w:rsidR="008462B1">
        <w:rPr>
          <w:rFonts w:ascii="Cambria" w:hAnsi="Cambria"/>
          <w:sz w:val="24"/>
          <w:szCs w:val="24"/>
        </w:rPr>
        <w:t>12-month</w:t>
      </w:r>
      <w:r>
        <w:rPr>
          <w:rFonts w:ascii="Cambria" w:hAnsi="Cambria"/>
          <w:sz w:val="24"/>
          <w:szCs w:val="24"/>
        </w:rPr>
        <w:t xml:space="preserve"> contract. So, for example, employees in Event Management, Dining, and Hospitality who maybe are not working over the summer, NTTs, some GAs depending on their contract, would have a better opportunity for FMLA leave eligibility because the threshold has been reduced from 1,250 hours to 1,000 hours. The change has already been made. It is literally that change in the policy from 1,250 to 1,000</w:t>
      </w:r>
      <w:r w:rsidR="008A3917">
        <w:rPr>
          <w:rFonts w:ascii="Cambria" w:hAnsi="Cambria"/>
          <w:sz w:val="24"/>
          <w:szCs w:val="24"/>
        </w:rPr>
        <w:t>,</w:t>
      </w:r>
      <w:r>
        <w:rPr>
          <w:rFonts w:ascii="Cambria" w:hAnsi="Cambria"/>
          <w:sz w:val="24"/>
          <w:szCs w:val="24"/>
        </w:rPr>
        <w:t xml:space="preserve"> and the policy was posted on the website right at the start of the year.</w:t>
      </w:r>
    </w:p>
    <w:p w14:paraId="62534541" w14:textId="77777777" w:rsidR="008462B1" w:rsidRPr="00C82E91" w:rsidRDefault="008462B1" w:rsidP="008462B1">
      <w:pPr>
        <w:spacing w:after="0" w:line="240" w:lineRule="auto"/>
        <w:rPr>
          <w:rFonts w:ascii="Cambria" w:eastAsia="Times New Roman" w:hAnsi="Cambria" w:cs="Times New Roman"/>
          <w:b/>
          <w:bCs/>
          <w:i/>
          <w:iCs/>
          <w:sz w:val="24"/>
          <w:szCs w:val="24"/>
        </w:rPr>
      </w:pPr>
      <w:r w:rsidRPr="00C82E91">
        <w:rPr>
          <w:rFonts w:ascii="Cambria" w:eastAsia="Times New Roman" w:hAnsi="Cambria" w:cs="Times New Roman"/>
          <w:b/>
          <w:bCs/>
          <w:i/>
          <w:iCs/>
          <w:sz w:val="24"/>
          <w:szCs w:val="24"/>
        </w:rPr>
        <w:t xml:space="preserve">Consent Agenda: (All items under the Consent Agenda are considered to be routine in nature and will be enacted by one motion. There will be no separate discussion of these items.) </w:t>
      </w:r>
    </w:p>
    <w:p w14:paraId="2F94A695" w14:textId="77777777" w:rsidR="008462B1" w:rsidRPr="00C82E91" w:rsidRDefault="008462B1" w:rsidP="008462B1">
      <w:pPr>
        <w:numPr>
          <w:ilvl w:val="0"/>
          <w:numId w:val="2"/>
        </w:numPr>
        <w:spacing w:after="0" w:line="240" w:lineRule="auto"/>
        <w:contextualSpacing/>
        <w:rPr>
          <w:rFonts w:ascii="Cambria" w:eastAsia="Calibri" w:hAnsi="Cambria" w:cs="Times New Roman"/>
          <w:sz w:val="24"/>
          <w:szCs w:val="24"/>
        </w:rPr>
      </w:pPr>
      <w:r w:rsidRPr="00C82E91">
        <w:rPr>
          <w:rFonts w:ascii="Cambria" w:eastAsia="Times New Roman" w:hAnsi="Cambria" w:cs="Times New Roman"/>
          <w:b/>
          <w:bCs/>
          <w:i/>
          <w:iCs/>
          <w:sz w:val="24"/>
          <w:szCs w:val="24"/>
        </w:rPr>
        <w:t>Mennonite College of Nursing:</w:t>
      </w:r>
      <w:r w:rsidRPr="00C82E91">
        <w:rPr>
          <w:rFonts w:ascii="Cambria" w:eastAsia="Calibri" w:hAnsi="Cambria" w:cs="Times New Roman"/>
          <w:sz w:val="24"/>
          <w:szCs w:val="24"/>
        </w:rPr>
        <w:t xml:space="preserve"> </w:t>
      </w:r>
      <w:hyperlink r:id="rId8" w:history="1">
        <w:r w:rsidRPr="00C82E91">
          <w:rPr>
            <w:rFonts w:ascii="Cambria" w:eastAsia="Calibri" w:hAnsi="Cambria" w:cs="Times New Roman"/>
            <w:color w:val="0000FF"/>
            <w:sz w:val="24"/>
            <w:szCs w:val="24"/>
            <w:u w:val="single"/>
          </w:rPr>
          <w:t>Doctor of Philosophy in Nursing: BSN to PhD Sequence</w:t>
        </w:r>
      </w:hyperlink>
      <w:r w:rsidRPr="00C82E91">
        <w:rPr>
          <w:rFonts w:ascii="Cambria" w:eastAsia="Calibri" w:hAnsi="Cambria" w:cs="Times New Roman"/>
          <w:sz w:val="24"/>
          <w:szCs w:val="24"/>
        </w:rPr>
        <w:br/>
      </w:r>
    </w:p>
    <w:p w14:paraId="74C75F0B" w14:textId="77777777" w:rsidR="008462B1" w:rsidRPr="00C82E91" w:rsidRDefault="008462B1" w:rsidP="008462B1">
      <w:pPr>
        <w:numPr>
          <w:ilvl w:val="0"/>
          <w:numId w:val="2"/>
        </w:numPr>
        <w:spacing w:after="0" w:line="240" w:lineRule="auto"/>
        <w:contextualSpacing/>
        <w:rPr>
          <w:rFonts w:ascii="Cambria" w:eastAsia="Calibri" w:hAnsi="Cambria" w:cs="Times New Roman"/>
          <w:sz w:val="24"/>
          <w:szCs w:val="24"/>
        </w:rPr>
      </w:pPr>
      <w:r w:rsidRPr="00C82E91">
        <w:rPr>
          <w:rFonts w:ascii="Cambria" w:eastAsia="Times New Roman" w:hAnsi="Cambria" w:cs="Times New Roman"/>
          <w:b/>
          <w:bCs/>
          <w:i/>
          <w:iCs/>
          <w:sz w:val="24"/>
          <w:szCs w:val="24"/>
        </w:rPr>
        <w:t>Mennonite College of Nursing:</w:t>
      </w:r>
      <w:r w:rsidRPr="00C82E91">
        <w:rPr>
          <w:rFonts w:ascii="Cambria" w:eastAsia="Calibri" w:hAnsi="Cambria" w:cs="Times New Roman"/>
          <w:sz w:val="24"/>
          <w:szCs w:val="24"/>
        </w:rPr>
        <w:t xml:space="preserve"> </w:t>
      </w:r>
      <w:hyperlink r:id="rId9" w:history="1">
        <w:r w:rsidRPr="00C82E91">
          <w:rPr>
            <w:rFonts w:ascii="Cambria" w:eastAsia="Calibri" w:hAnsi="Cambria" w:cs="Times New Roman"/>
            <w:color w:val="0000FF"/>
            <w:sz w:val="24"/>
            <w:szCs w:val="24"/>
            <w:u w:val="single"/>
          </w:rPr>
          <w:t>Doctor of Philosophy in Nursing: Post Master's Sequence</w:t>
        </w:r>
      </w:hyperlink>
    </w:p>
    <w:p w14:paraId="1F961CB0" w14:textId="77777777" w:rsidR="008462B1" w:rsidRPr="00C82E91" w:rsidRDefault="008462B1" w:rsidP="008462B1">
      <w:pPr>
        <w:spacing w:after="0" w:line="240" w:lineRule="auto"/>
        <w:rPr>
          <w:rFonts w:ascii="Cambria" w:eastAsia="Calibri" w:hAnsi="Cambria" w:cs="Times New Roman"/>
          <w:sz w:val="24"/>
          <w:szCs w:val="24"/>
        </w:rPr>
      </w:pPr>
    </w:p>
    <w:p w14:paraId="5CD750CC" w14:textId="77777777" w:rsidR="008462B1" w:rsidRPr="00C82E91" w:rsidRDefault="00014E5E" w:rsidP="008462B1">
      <w:pPr>
        <w:numPr>
          <w:ilvl w:val="0"/>
          <w:numId w:val="2"/>
        </w:numPr>
        <w:spacing w:after="0" w:line="240" w:lineRule="auto"/>
        <w:contextualSpacing/>
        <w:rPr>
          <w:rFonts w:ascii="Cambria" w:eastAsia="Calibri" w:hAnsi="Cambria" w:cs="Times New Roman"/>
          <w:sz w:val="24"/>
          <w:szCs w:val="24"/>
        </w:rPr>
      </w:pPr>
      <w:hyperlink r:id="rId10" w:history="1">
        <w:r w:rsidR="008462B1" w:rsidRPr="00C82E91">
          <w:rPr>
            <w:rFonts w:ascii="Cambria" w:eastAsia="Calibri" w:hAnsi="Cambria" w:cs="Times New Roman"/>
            <w:color w:val="0000FF"/>
            <w:sz w:val="24"/>
            <w:szCs w:val="24"/>
            <w:u w:val="single"/>
          </w:rPr>
          <w:t>10.21.21.18 Policy 3.2.17 Creation of Academic Policy Current Copy</w:t>
        </w:r>
      </w:hyperlink>
    </w:p>
    <w:p w14:paraId="4B43792D" w14:textId="77777777" w:rsidR="008462B1" w:rsidRPr="00C82E91" w:rsidRDefault="00014E5E" w:rsidP="008462B1">
      <w:pPr>
        <w:numPr>
          <w:ilvl w:val="0"/>
          <w:numId w:val="2"/>
        </w:numPr>
        <w:spacing w:after="0" w:line="240" w:lineRule="auto"/>
        <w:contextualSpacing/>
        <w:rPr>
          <w:rFonts w:ascii="Cambria" w:eastAsia="Calibri" w:hAnsi="Cambria" w:cs="Times New Roman"/>
          <w:sz w:val="24"/>
          <w:szCs w:val="24"/>
        </w:rPr>
      </w:pPr>
      <w:hyperlink r:id="rId11" w:history="1">
        <w:r w:rsidR="008462B1" w:rsidRPr="00C82E91">
          <w:rPr>
            <w:rFonts w:ascii="Cambria" w:eastAsia="Calibri" w:hAnsi="Cambria" w:cs="Times New Roman"/>
            <w:color w:val="0000FF"/>
            <w:sz w:val="24"/>
            <w:szCs w:val="24"/>
            <w:u w:val="single"/>
          </w:rPr>
          <w:t>10.19.21.14 POLICY RENUMBER_Policy 10.2 revised from 3.2.17 Creation of Academic Policy</w:t>
        </w:r>
      </w:hyperlink>
      <w:r w:rsidR="008462B1" w:rsidRPr="00C82E91">
        <w:rPr>
          <w:rFonts w:ascii="Cambria" w:eastAsia="Calibri" w:hAnsi="Cambria" w:cs="Times New Roman"/>
          <w:color w:val="0000FF"/>
          <w:sz w:val="24"/>
          <w:szCs w:val="24"/>
          <w:u w:val="single"/>
        </w:rPr>
        <w:t xml:space="preserve"> Mark Up</w:t>
      </w:r>
    </w:p>
    <w:p w14:paraId="768C8FBB" w14:textId="77777777" w:rsidR="008462B1" w:rsidRPr="00C82E91" w:rsidRDefault="00014E5E" w:rsidP="008462B1">
      <w:pPr>
        <w:numPr>
          <w:ilvl w:val="0"/>
          <w:numId w:val="2"/>
        </w:numPr>
        <w:spacing w:after="0" w:line="240" w:lineRule="auto"/>
        <w:contextualSpacing/>
        <w:rPr>
          <w:rFonts w:ascii="Cambria" w:eastAsia="Calibri" w:hAnsi="Cambria" w:cs="Times New Roman"/>
          <w:sz w:val="24"/>
          <w:szCs w:val="24"/>
        </w:rPr>
      </w:pPr>
      <w:hyperlink r:id="rId12" w:history="1">
        <w:r w:rsidR="008462B1" w:rsidRPr="00C82E91">
          <w:rPr>
            <w:rFonts w:ascii="Cambria" w:eastAsia="Calibri" w:hAnsi="Cambria" w:cs="Times New Roman"/>
            <w:color w:val="0000FF"/>
            <w:sz w:val="24"/>
            <w:szCs w:val="24"/>
            <w:u w:val="single"/>
          </w:rPr>
          <w:t>10.21.21.19 POLICY RENUMBER_Policy 10.2 Creation of Academic Policy CLEAN COPY</w:t>
        </w:r>
      </w:hyperlink>
    </w:p>
    <w:p w14:paraId="7C874566" w14:textId="44B2A892" w:rsidR="008462B1" w:rsidRDefault="008462B1" w:rsidP="00654D43">
      <w:pPr>
        <w:rPr>
          <w:rFonts w:ascii="Cambria" w:hAnsi="Cambria"/>
          <w:sz w:val="24"/>
          <w:szCs w:val="24"/>
        </w:rPr>
      </w:pPr>
      <w:r>
        <w:rPr>
          <w:rFonts w:ascii="Cambria" w:hAnsi="Cambria"/>
          <w:sz w:val="24"/>
          <w:szCs w:val="24"/>
        </w:rPr>
        <w:t xml:space="preserve">Motion by Senator Nikolaou, seconded by Senator Smudde, to approve the Consent Agenda items. The motion was unanimously approved. </w:t>
      </w:r>
    </w:p>
    <w:p w14:paraId="4B03F6F0" w14:textId="77777777" w:rsidR="008462B1" w:rsidRPr="00C82E91" w:rsidRDefault="008462B1" w:rsidP="008462B1">
      <w:pPr>
        <w:spacing w:after="0" w:line="240" w:lineRule="auto"/>
        <w:rPr>
          <w:rFonts w:ascii="Cambria" w:eastAsia="Times New Roman" w:hAnsi="Cambria" w:cs="Times New Roman"/>
          <w:b/>
          <w:bCs/>
          <w:i/>
          <w:iCs/>
          <w:sz w:val="24"/>
          <w:szCs w:val="24"/>
        </w:rPr>
      </w:pPr>
      <w:r w:rsidRPr="00C82E91">
        <w:rPr>
          <w:rFonts w:ascii="Cambria" w:eastAsia="Times New Roman" w:hAnsi="Cambria" w:cs="Times New Roman"/>
          <w:b/>
          <w:bCs/>
          <w:i/>
          <w:iCs/>
          <w:sz w:val="24"/>
          <w:szCs w:val="24"/>
        </w:rPr>
        <w:t>Action Item:</w:t>
      </w:r>
    </w:p>
    <w:p w14:paraId="7225370B" w14:textId="77777777" w:rsidR="008462B1" w:rsidRPr="00C82E91" w:rsidRDefault="008462B1" w:rsidP="008462B1">
      <w:pPr>
        <w:tabs>
          <w:tab w:val="left" w:pos="2160"/>
          <w:tab w:val="right" w:pos="8640"/>
        </w:tabs>
        <w:spacing w:after="0" w:line="240" w:lineRule="auto"/>
        <w:rPr>
          <w:rFonts w:ascii="Cambria" w:eastAsia="Times New Roman" w:hAnsi="Cambria" w:cs="Times New Roman"/>
          <w:b/>
          <w:bCs/>
          <w:i/>
          <w:iCs/>
          <w:sz w:val="24"/>
          <w:szCs w:val="24"/>
        </w:rPr>
      </w:pPr>
      <w:r w:rsidRPr="00C82E91">
        <w:rPr>
          <w:rFonts w:ascii="Cambria" w:eastAsia="Times New Roman" w:hAnsi="Cambria" w:cs="Times New Roman"/>
          <w:b/>
          <w:bCs/>
          <w:i/>
          <w:iCs/>
          <w:sz w:val="24"/>
          <w:szCs w:val="24"/>
        </w:rPr>
        <w:t xml:space="preserve">From Academic Affairs Committee: </w:t>
      </w:r>
    </w:p>
    <w:p w14:paraId="18BD8361" w14:textId="77777777" w:rsidR="008462B1" w:rsidRPr="00C82E91" w:rsidRDefault="008462B1" w:rsidP="008462B1">
      <w:pPr>
        <w:tabs>
          <w:tab w:val="left" w:pos="2160"/>
          <w:tab w:val="right" w:pos="8640"/>
        </w:tabs>
        <w:spacing w:after="0" w:line="240" w:lineRule="auto"/>
        <w:rPr>
          <w:rFonts w:ascii="Cambria" w:eastAsia="Times New Roman" w:hAnsi="Cambria" w:cs="Times New Roman"/>
          <w:b/>
          <w:bCs/>
          <w:i/>
          <w:iCs/>
          <w:sz w:val="24"/>
          <w:szCs w:val="24"/>
        </w:rPr>
      </w:pPr>
      <w:r w:rsidRPr="00C82E91">
        <w:rPr>
          <w:rFonts w:ascii="Cambria" w:eastAsia="Times New Roman" w:hAnsi="Cambria" w:cs="Times New Roman"/>
          <w:b/>
          <w:bCs/>
          <w:i/>
          <w:iCs/>
          <w:sz w:val="24"/>
          <w:szCs w:val="24"/>
        </w:rPr>
        <w:t>11.04.21.06 Policy 7.7.2 Financial Aid Distribution Current Copy</w:t>
      </w:r>
    </w:p>
    <w:p w14:paraId="3965E6BF" w14:textId="77777777" w:rsidR="008462B1" w:rsidRPr="00C82E91" w:rsidRDefault="008462B1" w:rsidP="008462B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01.11.22.01</w:t>
      </w:r>
      <w:r w:rsidRPr="00C82E91">
        <w:rPr>
          <w:rFonts w:ascii="Cambria" w:eastAsia="Times New Roman" w:hAnsi="Cambria" w:cs="Times New Roman"/>
          <w:b/>
          <w:bCs/>
          <w:i/>
          <w:iCs/>
          <w:sz w:val="24"/>
          <w:szCs w:val="24"/>
        </w:rPr>
        <w:t xml:space="preserve"> Policy 7.7.2 Financial Aid Distribution Mark Up</w:t>
      </w:r>
    </w:p>
    <w:p w14:paraId="1552044E" w14:textId="77777777" w:rsidR="008462B1" w:rsidRPr="00C82E91" w:rsidRDefault="008462B1" w:rsidP="008462B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01.11.22.04</w:t>
      </w:r>
      <w:r w:rsidRPr="00C82E91">
        <w:rPr>
          <w:rFonts w:ascii="Cambria" w:eastAsia="Times New Roman" w:hAnsi="Cambria" w:cs="Times New Roman"/>
          <w:b/>
          <w:bCs/>
          <w:i/>
          <w:iCs/>
          <w:sz w:val="24"/>
          <w:szCs w:val="24"/>
        </w:rPr>
        <w:t xml:space="preserve"> Policy 7.7.2 Financial Aid Distribution Clean Copy</w:t>
      </w:r>
    </w:p>
    <w:p w14:paraId="14F9B791" w14:textId="6017AAB4" w:rsidR="008462B1" w:rsidRDefault="009A6AF6" w:rsidP="00654D43">
      <w:pPr>
        <w:rPr>
          <w:rFonts w:ascii="Cambria" w:hAnsi="Cambria"/>
          <w:sz w:val="24"/>
          <w:szCs w:val="24"/>
        </w:rPr>
      </w:pPr>
      <w:r>
        <w:rPr>
          <w:rFonts w:ascii="Cambria" w:hAnsi="Cambria"/>
          <w:sz w:val="24"/>
          <w:szCs w:val="24"/>
        </w:rPr>
        <w:t xml:space="preserve">Motion by Senator Cline, on behalf of the Academic Affairs Committee, to approve the proposed changes to policy 7.7.2 Financial Aid Distribution. </w:t>
      </w:r>
    </w:p>
    <w:p w14:paraId="45F84263" w14:textId="0235082F" w:rsidR="009A6AF6" w:rsidRDefault="009A6AF6" w:rsidP="00654D43">
      <w:pPr>
        <w:rPr>
          <w:rFonts w:ascii="Cambria" w:hAnsi="Cambria"/>
          <w:sz w:val="24"/>
          <w:szCs w:val="24"/>
        </w:rPr>
      </w:pPr>
      <w:r>
        <w:rPr>
          <w:rFonts w:ascii="Cambria" w:hAnsi="Cambria"/>
          <w:sz w:val="24"/>
          <w:szCs w:val="24"/>
        </w:rPr>
        <w:t>Senator Nikolaou: Just a really tiny thing. You will see that the Waivers appear that they are under scholarships, so in the clean copy you just need to move that bullet point.</w:t>
      </w:r>
    </w:p>
    <w:p w14:paraId="661C99BE" w14:textId="2641B321" w:rsidR="009A6AF6" w:rsidRDefault="009A6AF6" w:rsidP="00654D43">
      <w:pPr>
        <w:rPr>
          <w:rFonts w:ascii="Cambria" w:hAnsi="Cambria"/>
          <w:sz w:val="24"/>
          <w:szCs w:val="24"/>
        </w:rPr>
      </w:pPr>
      <w:r>
        <w:rPr>
          <w:rFonts w:ascii="Cambria" w:hAnsi="Cambria"/>
          <w:sz w:val="24"/>
          <w:szCs w:val="24"/>
        </w:rPr>
        <w:t xml:space="preserve">Senator Horst: Another friendly amendment that we discussed is whether or not work study needs to be capitalized at various places in the document. I understand you can work that out with Bridget Curl. </w:t>
      </w:r>
    </w:p>
    <w:p w14:paraId="4181C484" w14:textId="27E25953" w:rsidR="009A6AF6" w:rsidRDefault="00AE30C4" w:rsidP="00654D43">
      <w:pPr>
        <w:rPr>
          <w:rFonts w:ascii="Cambria" w:hAnsi="Cambria"/>
          <w:sz w:val="24"/>
          <w:szCs w:val="24"/>
        </w:rPr>
      </w:pPr>
      <w:r>
        <w:rPr>
          <w:rFonts w:ascii="Cambria" w:hAnsi="Cambria"/>
          <w:sz w:val="24"/>
          <w:szCs w:val="24"/>
        </w:rPr>
        <w:t>Senator</w:t>
      </w:r>
      <w:r w:rsidR="009A6AF6">
        <w:rPr>
          <w:rFonts w:ascii="Cambria" w:hAnsi="Cambria"/>
          <w:sz w:val="24"/>
          <w:szCs w:val="24"/>
        </w:rPr>
        <w:t xml:space="preserve"> Cline: Yeah. I’ll actually talk to Christy West about it</w:t>
      </w:r>
      <w:r>
        <w:rPr>
          <w:rFonts w:ascii="Cambria" w:hAnsi="Cambria"/>
          <w:sz w:val="24"/>
          <w:szCs w:val="24"/>
        </w:rPr>
        <w:t xml:space="preserve"> (this is hers)</w:t>
      </w:r>
      <w:r w:rsidR="009A6AF6">
        <w:rPr>
          <w:rFonts w:ascii="Cambria" w:hAnsi="Cambria"/>
          <w:sz w:val="24"/>
          <w:szCs w:val="24"/>
        </w:rPr>
        <w:t>, just to be s</w:t>
      </w:r>
      <w:r>
        <w:rPr>
          <w:rFonts w:ascii="Cambria" w:hAnsi="Cambria"/>
          <w:sz w:val="24"/>
          <w:szCs w:val="24"/>
        </w:rPr>
        <w:t xml:space="preserve">ure that I understand when it’s a proper noun and when it’s not. But we’ll adjust that as needed. </w:t>
      </w:r>
    </w:p>
    <w:p w14:paraId="3189951A" w14:textId="40E22D7B" w:rsidR="00AE30C4" w:rsidRDefault="00AE30C4" w:rsidP="00654D43">
      <w:pPr>
        <w:rPr>
          <w:rFonts w:ascii="Cambria" w:hAnsi="Cambria"/>
          <w:sz w:val="24"/>
          <w:szCs w:val="24"/>
        </w:rPr>
      </w:pPr>
      <w:r>
        <w:rPr>
          <w:rFonts w:ascii="Cambria" w:hAnsi="Cambria"/>
          <w:sz w:val="24"/>
          <w:szCs w:val="24"/>
        </w:rPr>
        <w:lastRenderedPageBreak/>
        <w:t xml:space="preserve">The motion was unanimously approved with friendly amendments. </w:t>
      </w:r>
    </w:p>
    <w:p w14:paraId="1B2D15A5" w14:textId="77777777" w:rsidR="00AE30C4" w:rsidRPr="00C82E91" w:rsidRDefault="00AE30C4" w:rsidP="00AE30C4">
      <w:pPr>
        <w:tabs>
          <w:tab w:val="left" w:pos="2160"/>
          <w:tab w:val="right" w:pos="8640"/>
        </w:tabs>
        <w:spacing w:after="0" w:line="240" w:lineRule="auto"/>
        <w:rPr>
          <w:rFonts w:ascii="Cambria" w:eastAsia="Times New Roman" w:hAnsi="Cambria" w:cs="Times New Roman"/>
          <w:b/>
          <w:bCs/>
          <w:i/>
          <w:iCs/>
          <w:sz w:val="24"/>
          <w:szCs w:val="24"/>
        </w:rPr>
      </w:pPr>
      <w:r w:rsidRPr="00C82E91">
        <w:rPr>
          <w:rFonts w:ascii="Cambria" w:eastAsia="Times New Roman" w:hAnsi="Cambria" w:cs="Times New Roman"/>
          <w:b/>
          <w:bCs/>
          <w:i/>
          <w:iCs/>
          <w:sz w:val="24"/>
          <w:szCs w:val="24"/>
        </w:rPr>
        <w:t xml:space="preserve">From Planning and Finance Committee: </w:t>
      </w:r>
    </w:p>
    <w:p w14:paraId="2BA4257F" w14:textId="77777777" w:rsidR="00AE30C4" w:rsidRPr="00C82E91" w:rsidRDefault="00AE30C4" w:rsidP="00AE30C4">
      <w:pPr>
        <w:tabs>
          <w:tab w:val="left" w:pos="2160"/>
          <w:tab w:val="right" w:pos="8640"/>
        </w:tabs>
        <w:spacing w:after="0" w:line="240" w:lineRule="auto"/>
        <w:rPr>
          <w:rFonts w:ascii="Cambria" w:eastAsia="Times New Roman" w:hAnsi="Cambria" w:cs="Times New Roman"/>
          <w:b/>
          <w:bCs/>
          <w:i/>
          <w:iCs/>
          <w:sz w:val="24"/>
          <w:szCs w:val="24"/>
        </w:rPr>
      </w:pPr>
      <w:r w:rsidRPr="00C82E91">
        <w:rPr>
          <w:rFonts w:ascii="Cambria" w:eastAsia="Times New Roman" w:hAnsi="Cambria" w:cs="Times New Roman"/>
          <w:b/>
          <w:bCs/>
          <w:i/>
          <w:iCs/>
          <w:sz w:val="24"/>
          <w:szCs w:val="24"/>
        </w:rPr>
        <w:t>09.13.18.10 Policy 3.1.11 Leave of Absence Current Copy</w:t>
      </w:r>
    </w:p>
    <w:p w14:paraId="533F48B6" w14:textId="77777777" w:rsidR="00AE30C4" w:rsidRPr="00C82E91" w:rsidRDefault="00AE30C4" w:rsidP="00AE30C4">
      <w:pPr>
        <w:tabs>
          <w:tab w:val="left" w:pos="2160"/>
          <w:tab w:val="right" w:pos="8640"/>
        </w:tabs>
        <w:spacing w:after="0" w:line="240" w:lineRule="auto"/>
        <w:rPr>
          <w:rFonts w:ascii="Cambria" w:eastAsia="Times New Roman" w:hAnsi="Cambria" w:cs="Times New Roman"/>
          <w:b/>
          <w:bCs/>
          <w:i/>
          <w:iCs/>
          <w:sz w:val="24"/>
          <w:szCs w:val="24"/>
        </w:rPr>
      </w:pPr>
      <w:r w:rsidRPr="00C82E91">
        <w:rPr>
          <w:rFonts w:ascii="Cambria" w:eastAsia="Times New Roman" w:hAnsi="Cambria" w:cs="Times New Roman"/>
          <w:b/>
          <w:bCs/>
          <w:i/>
          <w:iCs/>
          <w:sz w:val="24"/>
          <w:szCs w:val="24"/>
        </w:rPr>
        <w:t>01.06.22.03 Policy 3.1.11 Leave of Absence Mark Up</w:t>
      </w:r>
    </w:p>
    <w:p w14:paraId="3DD54436" w14:textId="77777777" w:rsidR="00AE30C4" w:rsidRPr="00C82E91" w:rsidRDefault="00AE30C4" w:rsidP="00AE30C4">
      <w:pPr>
        <w:tabs>
          <w:tab w:val="left" w:pos="2160"/>
          <w:tab w:val="right" w:pos="8640"/>
        </w:tabs>
        <w:spacing w:after="0" w:line="240" w:lineRule="auto"/>
        <w:rPr>
          <w:rFonts w:ascii="Cambria" w:eastAsia="Times New Roman" w:hAnsi="Cambria" w:cs="Times New Roman"/>
          <w:b/>
          <w:bCs/>
          <w:i/>
          <w:iCs/>
          <w:sz w:val="24"/>
          <w:szCs w:val="24"/>
        </w:rPr>
      </w:pPr>
      <w:r w:rsidRPr="00C82E91">
        <w:rPr>
          <w:rFonts w:ascii="Cambria" w:eastAsia="Times New Roman" w:hAnsi="Cambria" w:cs="Times New Roman"/>
          <w:b/>
          <w:bCs/>
          <w:i/>
          <w:iCs/>
          <w:sz w:val="24"/>
          <w:szCs w:val="24"/>
        </w:rPr>
        <w:t>01.06.22.02 Policy 3.1.11 Leave of Absence Clean Copy</w:t>
      </w:r>
    </w:p>
    <w:p w14:paraId="7E8DDAFB" w14:textId="2316C26D" w:rsidR="00D1176B" w:rsidRDefault="00AE30C4" w:rsidP="00654D43">
      <w:pPr>
        <w:rPr>
          <w:rFonts w:ascii="Cambria" w:hAnsi="Cambria"/>
          <w:sz w:val="24"/>
          <w:szCs w:val="24"/>
        </w:rPr>
      </w:pPr>
      <w:r>
        <w:rPr>
          <w:rFonts w:ascii="Cambria" w:hAnsi="Cambria"/>
          <w:sz w:val="24"/>
          <w:szCs w:val="24"/>
        </w:rPr>
        <w:t>Senator Vogel: There were two questions raised on the floor last time. One was</w:t>
      </w:r>
      <w:r w:rsidR="00D1176B">
        <w:rPr>
          <w:rFonts w:ascii="Cambria" w:hAnsi="Cambria"/>
          <w:sz w:val="24"/>
          <w:szCs w:val="24"/>
        </w:rPr>
        <w:t>,</w:t>
      </w:r>
      <w:r>
        <w:rPr>
          <w:rFonts w:ascii="Cambria" w:hAnsi="Cambria"/>
          <w:sz w:val="24"/>
          <w:szCs w:val="24"/>
        </w:rPr>
        <w:t xml:space="preserve"> can an individual who is serving as an election official be considered for that leave section that was describing voting. And then the </w:t>
      </w:r>
      <w:r w:rsidR="00D1176B">
        <w:rPr>
          <w:rFonts w:ascii="Cambria" w:hAnsi="Cambria"/>
          <w:sz w:val="24"/>
          <w:szCs w:val="24"/>
        </w:rPr>
        <w:t>second</w:t>
      </w:r>
      <w:r>
        <w:rPr>
          <w:rFonts w:ascii="Cambria" w:hAnsi="Cambria"/>
          <w:sz w:val="24"/>
          <w:szCs w:val="24"/>
        </w:rPr>
        <w:t xml:space="preserve"> question</w:t>
      </w:r>
      <w:r w:rsidR="00D1176B">
        <w:rPr>
          <w:rFonts w:ascii="Cambria" w:hAnsi="Cambria"/>
          <w:sz w:val="24"/>
          <w:szCs w:val="24"/>
        </w:rPr>
        <w:t xml:space="preserve"> was can graduate students be included in the section about attending school conferences. AVP Bonneville consulted with Legal Counsel and as neither of those expansions is contemplated under their respective statutes, we would not want to apply those expansions to our policies, so we left it as you saw it last time. </w:t>
      </w:r>
    </w:p>
    <w:p w14:paraId="6743E7C7" w14:textId="085255CD" w:rsidR="00AE30C4" w:rsidRDefault="00D1176B" w:rsidP="00654D43">
      <w:pPr>
        <w:rPr>
          <w:rFonts w:ascii="Cambria" w:hAnsi="Cambria"/>
          <w:sz w:val="24"/>
          <w:szCs w:val="24"/>
        </w:rPr>
      </w:pPr>
      <w:r>
        <w:rPr>
          <w:rFonts w:ascii="Cambria" w:hAnsi="Cambria"/>
          <w:sz w:val="24"/>
          <w:szCs w:val="24"/>
        </w:rPr>
        <w:t>I do have two friendly amendments.</w:t>
      </w:r>
      <w:r w:rsidR="00AE30C4">
        <w:rPr>
          <w:rFonts w:ascii="Cambria" w:hAnsi="Cambria"/>
          <w:sz w:val="24"/>
          <w:szCs w:val="24"/>
        </w:rPr>
        <w:t xml:space="preserve"> </w:t>
      </w:r>
      <w:r>
        <w:rPr>
          <w:rFonts w:ascii="Cambria" w:hAnsi="Cambria"/>
          <w:sz w:val="24"/>
          <w:szCs w:val="24"/>
        </w:rPr>
        <w:t xml:space="preserve">At the end of the policy, we were missing the normal concluding information, so I am proposing to add three lines. The first line will say Initialing Body: State of Illinois. The next line will say Contact: Human Resources Benefits Office (309-438-8311). And then the last line will say Revised on: 01/2022. So that was missing from the copy you currently have. </w:t>
      </w:r>
    </w:p>
    <w:p w14:paraId="6849A9CF" w14:textId="7A8D1EB4" w:rsidR="00D1176B" w:rsidRDefault="00D1176B" w:rsidP="00654D43">
      <w:pPr>
        <w:rPr>
          <w:rFonts w:ascii="Cambria" w:hAnsi="Cambria"/>
          <w:sz w:val="24"/>
          <w:szCs w:val="24"/>
        </w:rPr>
      </w:pPr>
      <w:r>
        <w:rPr>
          <w:rFonts w:ascii="Cambria" w:hAnsi="Cambria"/>
          <w:sz w:val="24"/>
          <w:szCs w:val="24"/>
        </w:rPr>
        <w:t xml:space="preserve">The second friendly amendment is on second page in the Bereavement Leave section. The paragraph that starts, “Documentation of the reason for bereavement leave may be required.” That second sentence reads the calculation of bereavement time is based upon the employees standard University workday,” the word employees should have an ‘s. </w:t>
      </w:r>
    </w:p>
    <w:p w14:paraId="5612895E" w14:textId="12DFE2E5" w:rsidR="00D1176B" w:rsidRDefault="00D1176B" w:rsidP="00D1176B">
      <w:pPr>
        <w:rPr>
          <w:rFonts w:ascii="Cambria" w:hAnsi="Cambria"/>
          <w:sz w:val="24"/>
          <w:szCs w:val="24"/>
        </w:rPr>
      </w:pPr>
      <w:r>
        <w:rPr>
          <w:rFonts w:ascii="Cambria" w:hAnsi="Cambria"/>
          <w:sz w:val="24"/>
          <w:szCs w:val="24"/>
        </w:rPr>
        <w:t xml:space="preserve">Motion by Senator Vogel, on behalf of the Planning and Finance Committee, to approve the proposed changes to policy 3.1.11 Leave of Absence as amended. The motion was unanimously approved. </w:t>
      </w:r>
    </w:p>
    <w:p w14:paraId="234AA7CB" w14:textId="77777777" w:rsidR="00D1176B" w:rsidRPr="00C82E91" w:rsidRDefault="00D1176B" w:rsidP="00D1176B">
      <w:pPr>
        <w:tabs>
          <w:tab w:val="left" w:pos="2160"/>
          <w:tab w:val="right" w:pos="8640"/>
        </w:tabs>
        <w:spacing w:after="0" w:line="240" w:lineRule="auto"/>
        <w:rPr>
          <w:rFonts w:ascii="Cambria" w:eastAsia="Times New Roman" w:hAnsi="Cambria" w:cs="Times New Roman"/>
          <w:b/>
          <w:bCs/>
          <w:i/>
          <w:iCs/>
          <w:sz w:val="24"/>
          <w:szCs w:val="24"/>
        </w:rPr>
      </w:pPr>
      <w:r w:rsidRPr="00C82E91">
        <w:rPr>
          <w:rFonts w:ascii="Cambria" w:eastAsia="Times New Roman" w:hAnsi="Cambria" w:cs="Times New Roman"/>
          <w:b/>
          <w:bCs/>
          <w:i/>
          <w:iCs/>
          <w:sz w:val="24"/>
          <w:szCs w:val="24"/>
        </w:rPr>
        <w:t xml:space="preserve">From Planning and Finance Committee: </w:t>
      </w:r>
    </w:p>
    <w:p w14:paraId="0213E5A6" w14:textId="77777777" w:rsidR="00D1176B" w:rsidRPr="00C82E91" w:rsidRDefault="00D1176B" w:rsidP="00D1176B">
      <w:pPr>
        <w:tabs>
          <w:tab w:val="left" w:pos="2160"/>
          <w:tab w:val="right" w:pos="8640"/>
        </w:tabs>
        <w:spacing w:after="0" w:line="240" w:lineRule="auto"/>
        <w:rPr>
          <w:rFonts w:ascii="Cambria" w:eastAsia="Times New Roman" w:hAnsi="Cambria" w:cs="Times New Roman"/>
          <w:b/>
          <w:bCs/>
          <w:i/>
          <w:iCs/>
          <w:sz w:val="24"/>
          <w:szCs w:val="24"/>
        </w:rPr>
      </w:pPr>
      <w:r w:rsidRPr="00C82E91">
        <w:rPr>
          <w:rFonts w:ascii="Cambria" w:eastAsia="Times New Roman" w:hAnsi="Cambria" w:cs="Times New Roman"/>
          <w:b/>
          <w:bCs/>
          <w:i/>
          <w:iCs/>
          <w:sz w:val="24"/>
          <w:szCs w:val="24"/>
        </w:rPr>
        <w:t>11.18.21.14 Policy 3.1.11 LoA MILITARY portion only Current Copy</w:t>
      </w:r>
    </w:p>
    <w:p w14:paraId="505DCF0C" w14:textId="77777777" w:rsidR="00D1176B" w:rsidRPr="00C82E91" w:rsidRDefault="00D1176B" w:rsidP="00D1176B">
      <w:pPr>
        <w:tabs>
          <w:tab w:val="left" w:pos="2160"/>
          <w:tab w:val="right" w:pos="8640"/>
        </w:tabs>
        <w:spacing w:after="0" w:line="240" w:lineRule="auto"/>
        <w:rPr>
          <w:rFonts w:ascii="Cambria" w:eastAsia="Times New Roman" w:hAnsi="Cambria" w:cs="Times New Roman"/>
          <w:b/>
          <w:bCs/>
          <w:i/>
          <w:iCs/>
          <w:sz w:val="24"/>
          <w:szCs w:val="24"/>
        </w:rPr>
      </w:pPr>
      <w:r w:rsidRPr="00C82E91">
        <w:rPr>
          <w:rFonts w:ascii="Cambria" w:eastAsia="Times New Roman" w:hAnsi="Cambria" w:cs="Times New Roman"/>
          <w:b/>
          <w:bCs/>
          <w:i/>
          <w:iCs/>
          <w:sz w:val="24"/>
          <w:szCs w:val="24"/>
        </w:rPr>
        <w:t>11.18.21.15 Proposed NEW Policy 3.1.50 Military Service Mark Up</w:t>
      </w:r>
    </w:p>
    <w:p w14:paraId="5BDBFE98" w14:textId="4A7EC55A" w:rsidR="00D1176B" w:rsidRDefault="00D1176B" w:rsidP="00D1176B">
      <w:pPr>
        <w:rPr>
          <w:rFonts w:ascii="Cambria" w:eastAsia="Times New Roman" w:hAnsi="Cambria" w:cs="Times New Roman"/>
          <w:sz w:val="24"/>
          <w:szCs w:val="24"/>
        </w:rPr>
      </w:pPr>
      <w:r w:rsidRPr="00C82E91">
        <w:rPr>
          <w:rFonts w:ascii="Cambria" w:eastAsia="Times New Roman" w:hAnsi="Cambria" w:cs="Times New Roman"/>
          <w:b/>
          <w:bCs/>
          <w:i/>
          <w:iCs/>
          <w:sz w:val="24"/>
          <w:szCs w:val="24"/>
        </w:rPr>
        <w:t>11.18.21.02 Proposed New Policy 3.1.50 Military Service Leave of Absence Clean Copy</w:t>
      </w:r>
      <w:r>
        <w:rPr>
          <w:rFonts w:ascii="Cambria" w:eastAsia="Times New Roman" w:hAnsi="Cambria" w:cs="Times New Roman"/>
          <w:b/>
          <w:bCs/>
          <w:i/>
          <w:iCs/>
          <w:sz w:val="24"/>
          <w:szCs w:val="24"/>
        </w:rPr>
        <w:br/>
      </w:r>
      <w:r>
        <w:rPr>
          <w:rFonts w:ascii="Cambria" w:eastAsia="Times New Roman" w:hAnsi="Cambria" w:cs="Times New Roman"/>
          <w:sz w:val="24"/>
          <w:szCs w:val="24"/>
        </w:rPr>
        <w:t>Motion by Senator Vogel, on behalf of the Planning and Finance Committee</w:t>
      </w:r>
      <w:r w:rsidR="00150405">
        <w:rPr>
          <w:rFonts w:ascii="Cambria" w:eastAsia="Times New Roman" w:hAnsi="Cambria" w:cs="Times New Roman"/>
          <w:sz w:val="24"/>
          <w:szCs w:val="24"/>
        </w:rPr>
        <w:t xml:space="preserve">, to approve new policy 3.1.50 Military Service Leave of Absence. The motion was unanimously approved. </w:t>
      </w:r>
    </w:p>
    <w:p w14:paraId="1260A4E1" w14:textId="77777777" w:rsidR="00150405" w:rsidRPr="00C82E91" w:rsidRDefault="00150405" w:rsidP="00150405">
      <w:pPr>
        <w:tabs>
          <w:tab w:val="left" w:pos="540"/>
        </w:tabs>
        <w:spacing w:after="0" w:line="240" w:lineRule="auto"/>
        <w:rPr>
          <w:rFonts w:ascii="Cambria" w:eastAsia="Times New Roman" w:hAnsi="Cambria" w:cs="Times New Roman"/>
          <w:b/>
          <w:bCs/>
          <w:i/>
          <w:iCs/>
          <w:sz w:val="24"/>
          <w:szCs w:val="24"/>
        </w:rPr>
      </w:pPr>
      <w:r w:rsidRPr="00C82E91">
        <w:rPr>
          <w:rFonts w:ascii="Cambria" w:eastAsia="Times New Roman" w:hAnsi="Cambria" w:cs="Times New Roman"/>
          <w:b/>
          <w:bCs/>
          <w:i/>
          <w:iCs/>
          <w:sz w:val="24"/>
          <w:szCs w:val="24"/>
        </w:rPr>
        <w:t xml:space="preserve">Information Items: </w:t>
      </w:r>
    </w:p>
    <w:p w14:paraId="20A2158B" w14:textId="77777777" w:rsidR="00150405" w:rsidRPr="00C82E91" w:rsidRDefault="00150405" w:rsidP="00150405">
      <w:pPr>
        <w:tabs>
          <w:tab w:val="left" w:pos="2160"/>
          <w:tab w:val="right" w:pos="8640"/>
        </w:tabs>
        <w:spacing w:after="0" w:line="240" w:lineRule="auto"/>
        <w:rPr>
          <w:rFonts w:ascii="Cambria" w:eastAsia="Times New Roman" w:hAnsi="Cambria" w:cs="Times New Roman"/>
          <w:b/>
          <w:bCs/>
          <w:i/>
          <w:iCs/>
          <w:sz w:val="24"/>
          <w:szCs w:val="24"/>
        </w:rPr>
      </w:pPr>
      <w:r w:rsidRPr="00C82E91">
        <w:rPr>
          <w:rFonts w:ascii="Cambria" w:eastAsia="Times New Roman" w:hAnsi="Cambria" w:cs="Times New Roman"/>
          <w:b/>
          <w:bCs/>
          <w:i/>
          <w:iCs/>
          <w:sz w:val="24"/>
          <w:szCs w:val="24"/>
        </w:rPr>
        <w:t xml:space="preserve">From Academic Affairs Committee: </w:t>
      </w:r>
    </w:p>
    <w:p w14:paraId="05214C1E" w14:textId="77777777" w:rsidR="00150405" w:rsidRPr="00C82E91" w:rsidRDefault="00150405" w:rsidP="00150405">
      <w:pPr>
        <w:tabs>
          <w:tab w:val="left" w:pos="2160"/>
          <w:tab w:val="right" w:pos="8640"/>
        </w:tabs>
        <w:spacing w:after="0" w:line="240" w:lineRule="auto"/>
        <w:rPr>
          <w:rFonts w:ascii="Cambria" w:eastAsia="Times New Roman" w:hAnsi="Cambria" w:cs="Times New Roman"/>
          <w:b/>
          <w:bCs/>
          <w:i/>
          <w:iCs/>
          <w:sz w:val="24"/>
          <w:szCs w:val="24"/>
        </w:rPr>
      </w:pPr>
      <w:r w:rsidRPr="00C82E91">
        <w:rPr>
          <w:rFonts w:ascii="Cambria" w:eastAsia="Times New Roman" w:hAnsi="Cambria" w:cs="Times New Roman"/>
          <w:b/>
          <w:bCs/>
          <w:i/>
          <w:iCs/>
          <w:sz w:val="24"/>
          <w:szCs w:val="24"/>
        </w:rPr>
        <w:t>09.14.21.03 Policy 7.7.8 Tuition and Fee Waivers Policy Current Policy</w:t>
      </w:r>
    </w:p>
    <w:p w14:paraId="6971CD79" w14:textId="77777777" w:rsidR="00150405" w:rsidRPr="00C82E91" w:rsidRDefault="00150405" w:rsidP="00150405">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01.11.22.02</w:t>
      </w:r>
      <w:r w:rsidRPr="00C82E91">
        <w:rPr>
          <w:rFonts w:ascii="Cambria" w:eastAsia="Times New Roman" w:hAnsi="Cambria" w:cs="Times New Roman"/>
          <w:b/>
          <w:bCs/>
          <w:i/>
          <w:iCs/>
          <w:sz w:val="24"/>
          <w:szCs w:val="24"/>
        </w:rPr>
        <w:t xml:space="preserve"> Policy 7.7.8 Tuition and Fee Waivers Policy Mark Up</w:t>
      </w:r>
    </w:p>
    <w:p w14:paraId="4FBB6100" w14:textId="16B4CC5F" w:rsidR="00150405" w:rsidRDefault="00150405" w:rsidP="00150405">
      <w:pPr>
        <w:rPr>
          <w:rFonts w:ascii="Cambria" w:eastAsia="Times New Roman" w:hAnsi="Cambria" w:cs="Times New Roman"/>
          <w:sz w:val="24"/>
          <w:szCs w:val="24"/>
        </w:rPr>
      </w:pPr>
      <w:r>
        <w:rPr>
          <w:rFonts w:ascii="Cambria" w:eastAsia="Times New Roman" w:hAnsi="Cambria" w:cs="Times New Roman"/>
          <w:b/>
          <w:bCs/>
          <w:i/>
          <w:iCs/>
          <w:sz w:val="24"/>
          <w:szCs w:val="24"/>
        </w:rPr>
        <w:t>01.11.22.03</w:t>
      </w:r>
      <w:r w:rsidRPr="00C82E91">
        <w:rPr>
          <w:rFonts w:ascii="Cambria" w:eastAsia="Times New Roman" w:hAnsi="Cambria" w:cs="Times New Roman"/>
          <w:b/>
          <w:bCs/>
          <w:i/>
          <w:iCs/>
          <w:sz w:val="24"/>
          <w:szCs w:val="24"/>
        </w:rPr>
        <w:t xml:space="preserve"> Policy 7.7.8 Tuition and Fee Waivers Policy Clean Copy</w:t>
      </w:r>
      <w:r>
        <w:rPr>
          <w:rFonts w:ascii="Cambria" w:eastAsia="Times New Roman" w:hAnsi="Cambria" w:cs="Times New Roman"/>
          <w:b/>
          <w:bCs/>
          <w:i/>
          <w:iCs/>
          <w:sz w:val="24"/>
          <w:szCs w:val="24"/>
        </w:rPr>
        <w:br/>
      </w:r>
      <w:r w:rsidRPr="00150405">
        <w:rPr>
          <w:rFonts w:ascii="Cambria" w:eastAsia="Times New Roman" w:hAnsi="Cambria" w:cs="Times New Roman"/>
          <w:sz w:val="24"/>
          <w:szCs w:val="24"/>
        </w:rPr>
        <w:t>Senator Cline:</w:t>
      </w:r>
      <w:r>
        <w:rPr>
          <w:rFonts w:ascii="Cambria" w:eastAsia="Times New Roman" w:hAnsi="Cambria" w:cs="Times New Roman"/>
          <w:b/>
          <w:bCs/>
          <w:i/>
          <w:iCs/>
          <w:sz w:val="24"/>
          <w:szCs w:val="24"/>
        </w:rPr>
        <w:t xml:space="preserve"> </w:t>
      </w:r>
      <w:r>
        <w:rPr>
          <w:rFonts w:ascii="Cambria" w:eastAsia="Times New Roman" w:hAnsi="Cambria" w:cs="Times New Roman"/>
          <w:sz w:val="24"/>
          <w:szCs w:val="24"/>
        </w:rPr>
        <w:t xml:space="preserve">We are bringing forward 7.7.8 Tuition and Fee Waiver policy. The same audit that discovered issues with 7.7.2 discovered a few issues with the Tuition Fee and Waivers policy. Essentially, this gave us an opportunity to do some editing and updates to the different types of waivers. There were some compliance issues that were corrected. I’ve got Bridget Curl on this Zoom who can explain a little bit about those changes and answer any </w:t>
      </w:r>
      <w:r>
        <w:rPr>
          <w:rFonts w:ascii="Cambria" w:eastAsia="Times New Roman" w:hAnsi="Cambria" w:cs="Times New Roman"/>
          <w:sz w:val="24"/>
          <w:szCs w:val="24"/>
        </w:rPr>
        <w:lastRenderedPageBreak/>
        <w:t xml:space="preserve">questions that you might have about those. The one thing I would note, however, is we may have some questions concerning those mandatory waivers as they’re bolded in the text, special education, teacher scholarship, </w:t>
      </w:r>
      <w:r w:rsidR="00C84BCB">
        <w:rPr>
          <w:rFonts w:ascii="Cambria" w:eastAsia="Times New Roman" w:hAnsi="Cambria" w:cs="Times New Roman"/>
          <w:sz w:val="24"/>
          <w:szCs w:val="24"/>
        </w:rPr>
        <w:t>etc.</w:t>
      </w:r>
      <w:r>
        <w:rPr>
          <w:rFonts w:ascii="Cambria" w:eastAsia="Times New Roman" w:hAnsi="Cambria" w:cs="Times New Roman"/>
          <w:sz w:val="24"/>
          <w:szCs w:val="24"/>
        </w:rPr>
        <w:t xml:space="preserve">, that terminology is fixed by those granting agencies so we are a little bit limited in how we can list them in policy. And </w:t>
      </w:r>
      <w:r w:rsidR="00C84BCB">
        <w:rPr>
          <w:rFonts w:ascii="Cambria" w:eastAsia="Times New Roman" w:hAnsi="Cambria" w:cs="Times New Roman"/>
          <w:sz w:val="24"/>
          <w:szCs w:val="24"/>
        </w:rPr>
        <w:t>furthermore</w:t>
      </w:r>
      <w:r>
        <w:rPr>
          <w:rFonts w:ascii="Cambria" w:eastAsia="Times New Roman" w:hAnsi="Cambria" w:cs="Times New Roman"/>
          <w:sz w:val="24"/>
          <w:szCs w:val="24"/>
        </w:rPr>
        <w:t xml:space="preserve">, you’ll note down further in the policy there is a listing under waiver categories that uses some language that we would object to in our University community. Those are set by the Illinois Board of Higher Education, and we have addressed through our representative </w:t>
      </w:r>
      <w:r w:rsidR="00C84BCB">
        <w:rPr>
          <w:rFonts w:ascii="Cambria" w:eastAsia="Times New Roman" w:hAnsi="Cambria" w:cs="Times New Roman"/>
          <w:sz w:val="24"/>
          <w:szCs w:val="24"/>
        </w:rPr>
        <w:t>to that body our concerns about some of that language. We’ll see if anything changes. If not, we may follow-up in some other form. But just as an acknowledgement, those are not terms that we as an institution have selected, but those are terms that keep us in compliance with state rules.</w:t>
      </w:r>
    </w:p>
    <w:p w14:paraId="31112218" w14:textId="2D6E0E71" w:rsidR="00C84BCB" w:rsidRDefault="00C84BCB" w:rsidP="00150405">
      <w:pPr>
        <w:rPr>
          <w:rFonts w:ascii="Cambria" w:eastAsia="Times New Roman" w:hAnsi="Cambria" w:cs="Times New Roman"/>
          <w:sz w:val="24"/>
          <w:szCs w:val="24"/>
        </w:rPr>
      </w:pPr>
      <w:r>
        <w:rPr>
          <w:rFonts w:ascii="Cambria" w:eastAsia="Times New Roman" w:hAnsi="Cambria" w:cs="Times New Roman"/>
          <w:sz w:val="24"/>
          <w:szCs w:val="24"/>
        </w:rPr>
        <w:t xml:space="preserve">Senator Samuel: This might fall under the things you can’t change, but I had a question about the MIA/POW scholarships which is number 8 under the mandatory waivers, about the language that defines the type of children. I know we just did a policy where we reverted back. </w:t>
      </w:r>
    </w:p>
    <w:p w14:paraId="722CC257" w14:textId="0C85B159" w:rsidR="00C84BCB" w:rsidRDefault="00C84BCB" w:rsidP="00150405">
      <w:pPr>
        <w:rPr>
          <w:rFonts w:ascii="Cambria" w:eastAsia="Times New Roman" w:hAnsi="Cambria" w:cs="Times New Roman"/>
          <w:sz w:val="24"/>
          <w:szCs w:val="24"/>
        </w:rPr>
      </w:pPr>
      <w:r>
        <w:rPr>
          <w:rFonts w:ascii="Cambria" w:eastAsia="Times New Roman" w:hAnsi="Cambria" w:cs="Times New Roman"/>
          <w:sz w:val="24"/>
          <w:szCs w:val="24"/>
        </w:rPr>
        <w:t xml:space="preserve">Senator Cline: I agree with you. Unfortunately, that is one of the compliance issues. This isn’t our language, nor our criteria. That’s dictated by that institution so unfortunately, it’s not for us to change. But I agree with you. </w:t>
      </w:r>
    </w:p>
    <w:p w14:paraId="12E565C4" w14:textId="4776604F" w:rsidR="00C84BCB" w:rsidRDefault="00C84BCB" w:rsidP="00150405">
      <w:pPr>
        <w:rPr>
          <w:rFonts w:ascii="Cambria" w:eastAsia="Times New Roman" w:hAnsi="Cambria" w:cs="Times New Roman"/>
          <w:sz w:val="24"/>
          <w:szCs w:val="24"/>
        </w:rPr>
      </w:pPr>
      <w:r>
        <w:rPr>
          <w:rFonts w:ascii="Cambria" w:eastAsia="Times New Roman" w:hAnsi="Cambria" w:cs="Times New Roman"/>
          <w:sz w:val="24"/>
          <w:szCs w:val="24"/>
        </w:rPr>
        <w:t xml:space="preserve">Senator Samuel: Okay. I just wanted to make sure. </w:t>
      </w:r>
    </w:p>
    <w:p w14:paraId="2359A033" w14:textId="098A0B85" w:rsidR="00C84BCB" w:rsidRDefault="00C84BCB" w:rsidP="00150405">
      <w:pPr>
        <w:rPr>
          <w:rFonts w:ascii="Cambria" w:eastAsia="Times New Roman" w:hAnsi="Cambria" w:cs="Times New Roman"/>
          <w:sz w:val="24"/>
          <w:szCs w:val="24"/>
        </w:rPr>
      </w:pPr>
      <w:r>
        <w:rPr>
          <w:rFonts w:ascii="Cambria" w:eastAsia="Times New Roman" w:hAnsi="Cambria" w:cs="Times New Roman"/>
          <w:sz w:val="24"/>
          <w:szCs w:val="24"/>
        </w:rPr>
        <w:t>Senator Cline: I will note that the very last sentence doesn’t make a whole lot of sense. I will read allowed to you how that will be adjusted when we make some edits</w:t>
      </w:r>
      <w:r w:rsidR="00180B26">
        <w:rPr>
          <w:rFonts w:ascii="Cambria" w:eastAsia="Times New Roman" w:hAnsi="Cambria" w:cs="Times New Roman"/>
          <w:sz w:val="24"/>
          <w:szCs w:val="24"/>
        </w:rPr>
        <w:t>.</w:t>
      </w:r>
      <w:r>
        <w:rPr>
          <w:rFonts w:ascii="Cambria" w:eastAsia="Times New Roman" w:hAnsi="Cambria" w:cs="Times New Roman"/>
          <w:sz w:val="24"/>
          <w:szCs w:val="24"/>
        </w:rPr>
        <w:t xml:space="preserve"> </w:t>
      </w:r>
      <w:r w:rsidR="00180B26">
        <w:rPr>
          <w:rFonts w:ascii="Cambria" w:eastAsia="Times New Roman" w:hAnsi="Cambria" w:cs="Times New Roman"/>
          <w:sz w:val="24"/>
          <w:szCs w:val="24"/>
        </w:rPr>
        <w:t>T</w:t>
      </w:r>
      <w:r>
        <w:rPr>
          <w:rFonts w:ascii="Cambria" w:eastAsia="Times New Roman" w:hAnsi="Cambria" w:cs="Times New Roman"/>
          <w:sz w:val="24"/>
          <w:szCs w:val="24"/>
        </w:rPr>
        <w:t>here were some complications when too many editors in the room with Legal. That last paragraph will ready, “Records of student waiver programs outlined above are maintained in accordance with state statute or institutional policy identified in Illinois State University Records Management plan approved in accordance with the Illinois State Records Act, 5 ILCS 160,.”</w:t>
      </w:r>
    </w:p>
    <w:p w14:paraId="324C08DC" w14:textId="2CB30D37" w:rsidR="00C84BCB" w:rsidRDefault="00C84BCB" w:rsidP="00150405">
      <w:pPr>
        <w:rPr>
          <w:rFonts w:ascii="Cambria" w:eastAsia="Times New Roman" w:hAnsi="Cambria" w:cs="Times New Roman"/>
          <w:sz w:val="24"/>
          <w:szCs w:val="24"/>
        </w:rPr>
      </w:pPr>
      <w:r>
        <w:rPr>
          <w:rFonts w:ascii="Cambria" w:eastAsia="Times New Roman" w:hAnsi="Cambria" w:cs="Times New Roman"/>
          <w:sz w:val="24"/>
          <w:szCs w:val="24"/>
        </w:rPr>
        <w:t xml:space="preserve">Senator Horst: Senator Cline, I was wondering if in number 4 Partial Tuition Waivers, if you could name the policy, the Educational Benefits policy, as opposed to just putting the number. </w:t>
      </w:r>
    </w:p>
    <w:p w14:paraId="6D46E1C3" w14:textId="6C0EB83E" w:rsidR="00C84BCB" w:rsidRDefault="00C84BCB" w:rsidP="00150405">
      <w:pPr>
        <w:rPr>
          <w:rFonts w:ascii="Cambria" w:eastAsia="Times New Roman" w:hAnsi="Cambria" w:cs="Times New Roman"/>
          <w:sz w:val="24"/>
          <w:szCs w:val="24"/>
        </w:rPr>
      </w:pPr>
      <w:r>
        <w:rPr>
          <w:rFonts w:ascii="Cambria" w:eastAsia="Times New Roman" w:hAnsi="Cambria" w:cs="Times New Roman"/>
          <w:sz w:val="24"/>
          <w:szCs w:val="24"/>
        </w:rPr>
        <w:t xml:space="preserve">Senator Cline: I don’t see any reason why not. </w:t>
      </w:r>
    </w:p>
    <w:p w14:paraId="7E3BE007" w14:textId="77777777" w:rsidR="001C7046" w:rsidRPr="00C82E91" w:rsidRDefault="001C7046" w:rsidP="001C7046">
      <w:pPr>
        <w:tabs>
          <w:tab w:val="left" w:pos="1603"/>
        </w:tabs>
        <w:spacing w:after="0" w:line="240" w:lineRule="auto"/>
        <w:rPr>
          <w:rFonts w:ascii="Cambria" w:eastAsia="Calibri" w:hAnsi="Cambria" w:cs="Times New Roman"/>
          <w:b/>
          <w:i/>
          <w:sz w:val="24"/>
          <w:szCs w:val="24"/>
        </w:rPr>
      </w:pPr>
      <w:r w:rsidRPr="00C82E91">
        <w:rPr>
          <w:rFonts w:ascii="Cambria" w:eastAsia="Calibri" w:hAnsi="Cambria" w:cs="Times New Roman"/>
          <w:b/>
          <w:i/>
          <w:sz w:val="24"/>
          <w:szCs w:val="24"/>
        </w:rPr>
        <w:t xml:space="preserve">From Rules Committee: </w:t>
      </w:r>
    </w:p>
    <w:p w14:paraId="5A0E6840" w14:textId="77777777" w:rsidR="001C7046" w:rsidRPr="00C82E91" w:rsidRDefault="001C7046" w:rsidP="001C7046">
      <w:pPr>
        <w:tabs>
          <w:tab w:val="left" w:pos="1603"/>
        </w:tabs>
        <w:spacing w:after="0" w:line="240" w:lineRule="auto"/>
        <w:rPr>
          <w:rFonts w:ascii="Cambria" w:eastAsia="Calibri" w:hAnsi="Cambria" w:cs="Times New Roman"/>
          <w:b/>
          <w:i/>
          <w:sz w:val="24"/>
          <w:szCs w:val="24"/>
        </w:rPr>
      </w:pPr>
      <w:r w:rsidRPr="00C82E91">
        <w:rPr>
          <w:rFonts w:ascii="Cambria" w:eastAsia="Calibri" w:hAnsi="Cambria" w:cs="Times New Roman"/>
          <w:b/>
          <w:i/>
          <w:sz w:val="24"/>
          <w:szCs w:val="24"/>
        </w:rPr>
        <w:t>12.08.21.01 Policy 5.1.8 Skateboarding Activities policy Current Copy</w:t>
      </w:r>
    </w:p>
    <w:p w14:paraId="75C234E4" w14:textId="77777777" w:rsidR="001C7046" w:rsidRPr="00C82E91" w:rsidRDefault="001C7046" w:rsidP="001C7046">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01.11.22.07</w:t>
      </w:r>
      <w:r w:rsidRPr="00C82E91">
        <w:rPr>
          <w:rFonts w:ascii="Cambria" w:eastAsia="Calibri" w:hAnsi="Cambria" w:cs="Times New Roman"/>
          <w:b/>
          <w:i/>
          <w:sz w:val="24"/>
          <w:szCs w:val="24"/>
        </w:rPr>
        <w:t xml:space="preserve"> Policy 5.1.8 Skateboarding Activities policy Mark Up</w:t>
      </w:r>
    </w:p>
    <w:p w14:paraId="36740045" w14:textId="77777777" w:rsidR="001C7046" w:rsidRPr="00C82E91" w:rsidRDefault="001C7046" w:rsidP="001C7046">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01.11.22.06</w:t>
      </w:r>
      <w:r w:rsidRPr="00C82E91">
        <w:rPr>
          <w:rFonts w:ascii="Cambria" w:eastAsia="Calibri" w:hAnsi="Cambria" w:cs="Times New Roman"/>
          <w:b/>
          <w:i/>
          <w:sz w:val="24"/>
          <w:szCs w:val="24"/>
        </w:rPr>
        <w:t xml:space="preserve"> Policy 5.1.8 Skateboarding Activities policy Clean Copy</w:t>
      </w:r>
    </w:p>
    <w:p w14:paraId="1B3B3135" w14:textId="77777777" w:rsidR="001C7046" w:rsidRPr="00C82E91" w:rsidRDefault="001C7046" w:rsidP="001C7046">
      <w:pPr>
        <w:tabs>
          <w:tab w:val="left" w:pos="1603"/>
        </w:tabs>
        <w:spacing w:after="0" w:line="240" w:lineRule="auto"/>
        <w:rPr>
          <w:rFonts w:ascii="Cambria" w:eastAsia="Calibri" w:hAnsi="Cambria" w:cs="Times New Roman"/>
          <w:b/>
          <w:i/>
          <w:sz w:val="24"/>
          <w:szCs w:val="24"/>
        </w:rPr>
      </w:pPr>
      <w:r w:rsidRPr="00C82E91">
        <w:rPr>
          <w:rFonts w:ascii="Cambria" w:eastAsia="Calibri" w:hAnsi="Cambria" w:cs="Times New Roman"/>
          <w:b/>
          <w:i/>
          <w:sz w:val="24"/>
          <w:szCs w:val="24"/>
        </w:rPr>
        <w:t>12.08.21.04 Policy 5.1.8 Hammer and Stewart email</w:t>
      </w:r>
    </w:p>
    <w:p w14:paraId="0BBF0462" w14:textId="2B7143B2" w:rsidR="00C84BCB" w:rsidRDefault="001C7046" w:rsidP="00150405">
      <w:pPr>
        <w:rPr>
          <w:rFonts w:ascii="Cambria" w:eastAsia="Times New Roman" w:hAnsi="Cambria" w:cs="Times New Roman"/>
          <w:sz w:val="24"/>
          <w:szCs w:val="24"/>
        </w:rPr>
      </w:pPr>
      <w:r>
        <w:rPr>
          <w:rFonts w:ascii="Cambria" w:eastAsia="Times New Roman" w:hAnsi="Cambria" w:cs="Times New Roman"/>
          <w:sz w:val="24"/>
          <w:szCs w:val="24"/>
        </w:rPr>
        <w:t xml:space="preserve">Senator Stewart: I’m presenting policy 5.1.8 Skateboarding Activities, and revisions to it that have been approved by Rules. Due to some incidents on campus, the Academic Senate was asked by the ISU Police to update policy 5.1.8 to make clear that skateboarding is not allowed inside buildings. We worked with Teri Hammer in Legal when making various updates, and she agrees that all of the changes in the new proposal are acceptable. Here’s a </w:t>
      </w:r>
      <w:r>
        <w:rPr>
          <w:rFonts w:ascii="Cambria" w:eastAsia="Times New Roman" w:hAnsi="Cambria" w:cs="Times New Roman"/>
          <w:sz w:val="24"/>
          <w:szCs w:val="24"/>
        </w:rPr>
        <w:lastRenderedPageBreak/>
        <w:t xml:space="preserve">summary of the </w:t>
      </w:r>
      <w:r w:rsidR="00180B26">
        <w:rPr>
          <w:rFonts w:ascii="Cambria" w:eastAsia="Times New Roman" w:hAnsi="Cambria" w:cs="Times New Roman"/>
          <w:sz w:val="24"/>
          <w:szCs w:val="24"/>
        </w:rPr>
        <w:t>ma</w:t>
      </w:r>
      <w:r>
        <w:rPr>
          <w:rFonts w:ascii="Cambria" w:eastAsia="Times New Roman" w:hAnsi="Cambria" w:cs="Times New Roman"/>
          <w:sz w:val="24"/>
          <w:szCs w:val="24"/>
        </w:rPr>
        <w:t xml:space="preserve">in updates to 5.1.8. First, overall, the policy has been broadened in its application so that it applies to other wheeled recreational vehicles, not just skateboards. So, those would include bicycles, roller-blades, roller-skates, etc. Two, the title of the policy has been updated accordingly to reflect the broadening of the scope. Three, a sentence has been added, clearly stating, that the use of wheeled recreational vehicles inside building is prohibited. And finally, a sentence that was focused on penalties that could be applied to students who violate this policy has been replaced, with advice from Legal, with a sentence that applies to students and staff.  </w:t>
      </w:r>
    </w:p>
    <w:p w14:paraId="5BD0A2CB" w14:textId="5287CAFD" w:rsidR="001C7046" w:rsidRDefault="001C7046" w:rsidP="00150405">
      <w:pPr>
        <w:rPr>
          <w:rFonts w:ascii="Cambria" w:eastAsia="Times New Roman" w:hAnsi="Cambria" w:cs="Times New Roman"/>
          <w:sz w:val="24"/>
          <w:szCs w:val="24"/>
        </w:rPr>
      </w:pPr>
      <w:r>
        <w:rPr>
          <w:rFonts w:ascii="Cambria" w:eastAsia="Times New Roman" w:hAnsi="Cambria" w:cs="Times New Roman"/>
          <w:sz w:val="24"/>
          <w:szCs w:val="24"/>
        </w:rPr>
        <w:t>Senator Nikolaou: In the very last sentence that you mentioned, Senator Stewart, I’m wondering if we should say, “…University students, faculty and staff…” so that we incorporate all categories.</w:t>
      </w:r>
    </w:p>
    <w:p w14:paraId="3E8321C7" w14:textId="7F4601DF" w:rsidR="001C7046" w:rsidRDefault="001C7046" w:rsidP="00150405">
      <w:pPr>
        <w:rPr>
          <w:rFonts w:ascii="Cambria" w:eastAsia="Times New Roman" w:hAnsi="Cambria" w:cs="Times New Roman"/>
          <w:sz w:val="24"/>
          <w:szCs w:val="24"/>
        </w:rPr>
      </w:pPr>
      <w:r>
        <w:rPr>
          <w:rFonts w:ascii="Cambria" w:eastAsia="Times New Roman" w:hAnsi="Cambria" w:cs="Times New Roman"/>
          <w:sz w:val="24"/>
          <w:szCs w:val="24"/>
        </w:rPr>
        <w:t xml:space="preserve">Senator Stewart: I take that as an entirely friendly amendment. I actually did check with Legal about it and they have no problem with adding faculty. I think I erroneously believed that faculty counted as an honorary part of staff, and I’ve learned by doing some research that that’s just not true. So, anyway, I take that as a friendly amendment. </w:t>
      </w:r>
    </w:p>
    <w:p w14:paraId="3A27D182" w14:textId="0BA2481C" w:rsidR="006100EA" w:rsidRDefault="001C7046" w:rsidP="00150405">
      <w:pPr>
        <w:rPr>
          <w:rFonts w:ascii="Cambria" w:eastAsia="Times New Roman" w:hAnsi="Cambria" w:cs="Times New Roman"/>
          <w:sz w:val="24"/>
          <w:szCs w:val="24"/>
        </w:rPr>
      </w:pPr>
      <w:r>
        <w:rPr>
          <w:rFonts w:ascii="Cambria" w:eastAsia="Times New Roman" w:hAnsi="Cambria" w:cs="Times New Roman"/>
          <w:sz w:val="24"/>
          <w:szCs w:val="24"/>
        </w:rPr>
        <w:t xml:space="preserve">Senator Smudde: I was just wondering whether or not it would still be useful to enumerate examples about wheeled recreational vehicles? I just imagine people having difficulty relating to that term and it might be through of as equipment instead of </w:t>
      </w:r>
      <w:r w:rsidR="006100EA">
        <w:rPr>
          <w:rFonts w:ascii="Cambria" w:eastAsia="Times New Roman" w:hAnsi="Cambria" w:cs="Times New Roman"/>
          <w:sz w:val="24"/>
          <w:szCs w:val="24"/>
        </w:rPr>
        <w:t>v</w:t>
      </w:r>
      <w:r>
        <w:rPr>
          <w:rFonts w:ascii="Cambria" w:eastAsia="Times New Roman" w:hAnsi="Cambria" w:cs="Times New Roman"/>
          <w:sz w:val="24"/>
          <w:szCs w:val="24"/>
        </w:rPr>
        <w:t>ehicles.</w:t>
      </w:r>
      <w:r w:rsidR="006100EA">
        <w:rPr>
          <w:rFonts w:ascii="Cambria" w:eastAsia="Times New Roman" w:hAnsi="Cambria" w:cs="Times New Roman"/>
          <w:sz w:val="24"/>
          <w:szCs w:val="24"/>
        </w:rPr>
        <w:t xml:space="preserve"> But in any case, I was just wondering if that kind of enumeration ought to be added</w:t>
      </w:r>
      <w:r w:rsidR="00180B26">
        <w:rPr>
          <w:rFonts w:ascii="Cambria" w:eastAsia="Times New Roman" w:hAnsi="Cambria" w:cs="Times New Roman"/>
          <w:sz w:val="24"/>
          <w:szCs w:val="24"/>
        </w:rPr>
        <w:t>;</w:t>
      </w:r>
      <w:r w:rsidR="006100EA">
        <w:rPr>
          <w:rFonts w:ascii="Cambria" w:eastAsia="Times New Roman" w:hAnsi="Cambria" w:cs="Times New Roman"/>
          <w:sz w:val="24"/>
          <w:szCs w:val="24"/>
        </w:rPr>
        <w:t xml:space="preserve"> a list of examples really. </w:t>
      </w:r>
    </w:p>
    <w:p w14:paraId="135200FB" w14:textId="77777777" w:rsidR="006100EA" w:rsidRDefault="006100EA" w:rsidP="00150405">
      <w:pPr>
        <w:rPr>
          <w:rFonts w:ascii="Cambria" w:eastAsia="Times New Roman" w:hAnsi="Cambria" w:cs="Times New Roman"/>
          <w:sz w:val="24"/>
          <w:szCs w:val="24"/>
        </w:rPr>
      </w:pPr>
      <w:r>
        <w:rPr>
          <w:rFonts w:ascii="Cambria" w:eastAsia="Times New Roman" w:hAnsi="Cambria" w:cs="Times New Roman"/>
          <w:sz w:val="24"/>
          <w:szCs w:val="24"/>
        </w:rPr>
        <w:t>Senator Stewart: That’s an interesting suggestion.</w:t>
      </w:r>
    </w:p>
    <w:p w14:paraId="0079FDB0" w14:textId="77777777" w:rsidR="006100EA" w:rsidRDefault="006100EA" w:rsidP="00150405">
      <w:pPr>
        <w:rPr>
          <w:rFonts w:ascii="Cambria" w:eastAsia="Times New Roman" w:hAnsi="Cambria" w:cs="Times New Roman"/>
          <w:sz w:val="24"/>
          <w:szCs w:val="24"/>
        </w:rPr>
      </w:pPr>
      <w:r>
        <w:rPr>
          <w:rFonts w:ascii="Cambria" w:eastAsia="Times New Roman" w:hAnsi="Cambria" w:cs="Times New Roman"/>
          <w:sz w:val="24"/>
          <w:szCs w:val="24"/>
        </w:rPr>
        <w:t>Senator Smudde: In the first line or sentence.</w:t>
      </w:r>
    </w:p>
    <w:p w14:paraId="3BC2C2F8" w14:textId="1E23D099" w:rsidR="001C7046" w:rsidRDefault="006100EA" w:rsidP="00150405">
      <w:pPr>
        <w:rPr>
          <w:rFonts w:ascii="Cambria" w:eastAsia="Times New Roman" w:hAnsi="Cambria" w:cs="Times New Roman"/>
          <w:sz w:val="24"/>
          <w:szCs w:val="24"/>
        </w:rPr>
      </w:pPr>
      <w:r>
        <w:rPr>
          <w:rFonts w:ascii="Cambria" w:eastAsia="Times New Roman" w:hAnsi="Cambria" w:cs="Times New Roman"/>
          <w:sz w:val="24"/>
          <w:szCs w:val="24"/>
        </w:rPr>
        <w:t xml:space="preserve">Senator Stewart: </w:t>
      </w:r>
      <w:r w:rsidR="00180B26">
        <w:rPr>
          <w:rFonts w:ascii="Cambria" w:eastAsia="Times New Roman" w:hAnsi="Cambria" w:cs="Times New Roman"/>
          <w:sz w:val="24"/>
          <w:szCs w:val="24"/>
        </w:rPr>
        <w:t>Y</w:t>
      </w:r>
      <w:r>
        <w:rPr>
          <w:rFonts w:ascii="Cambria" w:eastAsia="Times New Roman" w:hAnsi="Cambria" w:cs="Times New Roman"/>
          <w:sz w:val="24"/>
          <w:szCs w:val="24"/>
        </w:rPr>
        <w:t xml:space="preserve">eah. At the very least bicycles are given as an example. I’m open to the idea that we could add some other examples like, rollerblades or things like that. I will point out though that my sense is that legally speaking vehicle often gets a very vague definition because it isn’t entirely clear. But I suppose I’m open to the idea. I guess it might depend what other senators thought about it. </w:t>
      </w:r>
    </w:p>
    <w:p w14:paraId="4FBF9F70" w14:textId="4C9E650F" w:rsidR="006100EA" w:rsidRDefault="006100EA" w:rsidP="00150405">
      <w:pPr>
        <w:rPr>
          <w:rFonts w:ascii="Cambria" w:eastAsia="Times New Roman" w:hAnsi="Cambria" w:cs="Times New Roman"/>
          <w:sz w:val="24"/>
          <w:szCs w:val="24"/>
        </w:rPr>
      </w:pPr>
      <w:r>
        <w:rPr>
          <w:rFonts w:ascii="Cambria" w:eastAsia="Times New Roman" w:hAnsi="Cambria" w:cs="Times New Roman"/>
          <w:sz w:val="24"/>
          <w:szCs w:val="24"/>
        </w:rPr>
        <w:t>Senator Horst: I’m wondering if a vehicle is a roller blade. My other question is I think I saw my nieces with these wheely sneakers. Would that be a wheeled recreation vehicle?</w:t>
      </w:r>
    </w:p>
    <w:p w14:paraId="7397D1B4" w14:textId="6909138F" w:rsidR="006100EA" w:rsidRDefault="006100EA" w:rsidP="00150405">
      <w:pPr>
        <w:rPr>
          <w:rFonts w:ascii="Cambria" w:eastAsia="Times New Roman" w:hAnsi="Cambria" w:cs="Times New Roman"/>
          <w:sz w:val="24"/>
          <w:szCs w:val="24"/>
        </w:rPr>
      </w:pPr>
      <w:r>
        <w:rPr>
          <w:rFonts w:ascii="Cambria" w:eastAsia="Times New Roman" w:hAnsi="Cambria" w:cs="Times New Roman"/>
          <w:sz w:val="24"/>
          <w:szCs w:val="24"/>
        </w:rPr>
        <w:t xml:space="preserve">Senator Stewart: I honestly don’t know the answer to that, but I think that that’s the problem with vagueness that we’re going to run into, unless we try to do a complete and exhaustive enumeration of anything. So, I have it on testimony that actually sometimes wheely sneakers are used by people in buildings in unsafe ways, my guess is that this policy probably should apply to them. </w:t>
      </w:r>
    </w:p>
    <w:p w14:paraId="1C404A84" w14:textId="3DEC961C" w:rsidR="006100EA" w:rsidRPr="00150405" w:rsidRDefault="006100EA" w:rsidP="00150405">
      <w:pPr>
        <w:rPr>
          <w:rFonts w:ascii="Cambria" w:eastAsia="Times New Roman" w:hAnsi="Cambria" w:cs="Times New Roman"/>
          <w:sz w:val="24"/>
          <w:szCs w:val="24"/>
        </w:rPr>
      </w:pPr>
      <w:r>
        <w:rPr>
          <w:rFonts w:ascii="Cambria" w:eastAsia="Times New Roman" w:hAnsi="Cambria" w:cs="Times New Roman"/>
          <w:sz w:val="24"/>
          <w:szCs w:val="24"/>
        </w:rPr>
        <w:t xml:space="preserve">Senator Pancrazio: I just want to follow up with what Senator Smudde said, when I read the line about vehicles, I had to read it a couple different times. I think an e.g., to specify whether vehicle or device. But I said, good lord, only professors speak like this. I think it would be a nice clarification to say okay, we’re talking about shoes, would be fine. </w:t>
      </w:r>
    </w:p>
    <w:p w14:paraId="32F758B3" w14:textId="3238BBFD" w:rsidR="00D1176B" w:rsidRDefault="006100EA" w:rsidP="00654D43">
      <w:pPr>
        <w:rPr>
          <w:rFonts w:ascii="Cambria" w:hAnsi="Cambria"/>
          <w:sz w:val="24"/>
          <w:szCs w:val="24"/>
        </w:rPr>
      </w:pPr>
      <w:r>
        <w:rPr>
          <w:rFonts w:ascii="Cambria" w:hAnsi="Cambria"/>
          <w:sz w:val="24"/>
          <w:szCs w:val="24"/>
        </w:rPr>
        <w:lastRenderedPageBreak/>
        <w:t xml:space="preserve">Senator Villalobos: So, it says that they all must be ridden safely by their users and they will still be allowed as an effective means of transportation. It then talks about tricks and stunts, and it says, “such tricks and stunts are prohibited on all </w:t>
      </w:r>
      <w:r w:rsidR="007748ED">
        <w:rPr>
          <w:rFonts w:ascii="Cambria" w:hAnsi="Cambria"/>
          <w:sz w:val="24"/>
          <w:szCs w:val="24"/>
        </w:rPr>
        <w:t>U</w:t>
      </w:r>
      <w:r>
        <w:rPr>
          <w:rFonts w:ascii="Cambria" w:hAnsi="Cambria"/>
          <w:sz w:val="24"/>
          <w:szCs w:val="24"/>
        </w:rPr>
        <w:t>nivers</w:t>
      </w:r>
      <w:r w:rsidR="007748ED">
        <w:rPr>
          <w:rFonts w:ascii="Cambria" w:hAnsi="Cambria"/>
          <w:sz w:val="24"/>
          <w:szCs w:val="24"/>
        </w:rPr>
        <w:t>i</w:t>
      </w:r>
      <w:r>
        <w:rPr>
          <w:rFonts w:ascii="Cambria" w:hAnsi="Cambria"/>
          <w:sz w:val="24"/>
          <w:szCs w:val="24"/>
        </w:rPr>
        <w:t>ty property</w:t>
      </w:r>
      <w:r w:rsidR="007748ED">
        <w:rPr>
          <w:rFonts w:ascii="Cambria" w:hAnsi="Cambria"/>
          <w:sz w:val="24"/>
          <w:szCs w:val="24"/>
        </w:rPr>
        <w:t>.” So, if someone is riding a skateboard or rollerblades and they’re using them as a means of transportation to class, and on the way to class on, let’s say, a sidewalk, and no one else is around and they decide to do a trick. Would they then be under your interpretation in violation of this policy and subject to whatever ISUPD does in enforcing that?</w:t>
      </w:r>
    </w:p>
    <w:p w14:paraId="459095D4" w14:textId="47B40FB4" w:rsidR="007748ED" w:rsidRDefault="007748ED" w:rsidP="00654D43">
      <w:pPr>
        <w:rPr>
          <w:rFonts w:ascii="Cambria" w:hAnsi="Cambria"/>
          <w:sz w:val="24"/>
          <w:szCs w:val="24"/>
        </w:rPr>
      </w:pPr>
      <w:r>
        <w:rPr>
          <w:rFonts w:ascii="Cambria" w:hAnsi="Cambria"/>
          <w:sz w:val="24"/>
          <w:szCs w:val="24"/>
        </w:rPr>
        <w:t>Senator Stewart: I assume that the answer is yes</w:t>
      </w:r>
      <w:r w:rsidR="00A71D16">
        <w:rPr>
          <w:rFonts w:ascii="Cambria" w:hAnsi="Cambria"/>
          <w:sz w:val="24"/>
          <w:szCs w:val="24"/>
        </w:rPr>
        <w:t>.</w:t>
      </w:r>
      <w:r>
        <w:rPr>
          <w:rFonts w:ascii="Cambria" w:hAnsi="Cambria"/>
          <w:sz w:val="24"/>
          <w:szCs w:val="24"/>
        </w:rPr>
        <w:t xml:space="preserve"> </w:t>
      </w:r>
      <w:r w:rsidR="00A71D16">
        <w:rPr>
          <w:rFonts w:ascii="Cambria" w:hAnsi="Cambria"/>
          <w:sz w:val="24"/>
          <w:szCs w:val="24"/>
        </w:rPr>
        <w:t>T</w:t>
      </w:r>
      <w:r>
        <w:rPr>
          <w:rFonts w:ascii="Cambria" w:hAnsi="Cambria"/>
          <w:sz w:val="24"/>
          <w:szCs w:val="24"/>
        </w:rPr>
        <w:t>hat if it took place on University property that that technically is in violation of the policy. Part of that is that it’s not just that tricks are dangerous, but they also can damage University property. Right. And so, I think that’s part of the reason. Yes, it’s partly about danger to the user and other people but it’s also about damage to property.</w:t>
      </w:r>
    </w:p>
    <w:p w14:paraId="397DA31E" w14:textId="40E775AF" w:rsidR="007748ED" w:rsidRDefault="007748ED" w:rsidP="00654D43">
      <w:pPr>
        <w:rPr>
          <w:rFonts w:ascii="Cambria" w:eastAsia="Times New Roman" w:hAnsi="Cambria" w:cs="Times New Roman"/>
          <w:b/>
          <w:i/>
          <w:sz w:val="24"/>
          <w:szCs w:val="24"/>
        </w:rPr>
      </w:pPr>
      <w:r w:rsidRPr="00C82E91">
        <w:rPr>
          <w:rFonts w:ascii="Cambria" w:eastAsia="Times New Roman" w:hAnsi="Cambria" w:cs="Times New Roman"/>
          <w:b/>
          <w:i/>
          <w:sz w:val="24"/>
          <w:szCs w:val="24"/>
        </w:rPr>
        <w:t>Academic Affairs Committee: Senator Cline</w:t>
      </w:r>
    </w:p>
    <w:p w14:paraId="0A9A84AF" w14:textId="4E9CD3BE" w:rsidR="007748ED" w:rsidRDefault="007748ED" w:rsidP="00654D43">
      <w:pPr>
        <w:rPr>
          <w:rFonts w:ascii="Cambria" w:eastAsia="Times New Roman" w:hAnsi="Cambria" w:cs="Times New Roman"/>
          <w:bCs/>
          <w:iCs/>
          <w:sz w:val="24"/>
          <w:szCs w:val="24"/>
        </w:rPr>
      </w:pPr>
      <w:r w:rsidRPr="007748ED">
        <w:rPr>
          <w:rFonts w:ascii="Cambria" w:eastAsia="Times New Roman" w:hAnsi="Cambria" w:cs="Times New Roman"/>
          <w:bCs/>
          <w:iCs/>
          <w:sz w:val="24"/>
          <w:szCs w:val="24"/>
        </w:rPr>
        <w:t xml:space="preserve">Senator Cline: </w:t>
      </w:r>
      <w:r w:rsidR="00A71D16">
        <w:rPr>
          <w:rFonts w:ascii="Cambria" w:eastAsia="Times New Roman" w:hAnsi="Cambria" w:cs="Times New Roman"/>
          <w:bCs/>
          <w:iCs/>
          <w:sz w:val="24"/>
          <w:szCs w:val="24"/>
        </w:rPr>
        <w:t>J</w:t>
      </w:r>
      <w:r w:rsidRPr="007748ED">
        <w:rPr>
          <w:rFonts w:ascii="Cambria" w:eastAsia="Times New Roman" w:hAnsi="Cambria" w:cs="Times New Roman"/>
          <w:bCs/>
          <w:iCs/>
          <w:sz w:val="24"/>
          <w:szCs w:val="24"/>
        </w:rPr>
        <w:t>ust a quick update. We were happy to get 7.7.2 and 7.7.8 to the floor. Today we passed through committee a revision to the Pass/No Pass Credit/No Credit policy. And we began discussion of policy 2.1.21 which is having to do with the rules regulating student</w:t>
      </w:r>
      <w:r>
        <w:rPr>
          <w:rFonts w:ascii="Cambria" w:eastAsia="Times New Roman" w:hAnsi="Cambria" w:cs="Times New Roman"/>
          <w:bCs/>
          <w:iCs/>
          <w:sz w:val="24"/>
          <w:szCs w:val="24"/>
        </w:rPr>
        <w:t xml:space="preserve"> reinstatement.</w:t>
      </w:r>
      <w:r w:rsidRPr="007748ED">
        <w:rPr>
          <w:rFonts w:ascii="Cambria" w:eastAsia="Times New Roman" w:hAnsi="Cambria" w:cs="Times New Roman"/>
          <w:bCs/>
          <w:iCs/>
          <w:sz w:val="24"/>
          <w:szCs w:val="24"/>
        </w:rPr>
        <w:t xml:space="preserve"> </w:t>
      </w:r>
    </w:p>
    <w:p w14:paraId="496C2601" w14:textId="4DACC84D" w:rsidR="007748ED" w:rsidRDefault="007748ED" w:rsidP="00654D43">
      <w:pPr>
        <w:rPr>
          <w:rFonts w:ascii="Cambria" w:eastAsia="Times New Roman" w:hAnsi="Cambria" w:cs="Times New Roman"/>
          <w:b/>
          <w:i/>
          <w:sz w:val="24"/>
          <w:szCs w:val="24"/>
        </w:rPr>
      </w:pPr>
      <w:r w:rsidRPr="00C82E91">
        <w:rPr>
          <w:rFonts w:ascii="Cambria" w:eastAsia="Times New Roman" w:hAnsi="Cambria" w:cs="Times New Roman"/>
          <w:b/>
          <w:i/>
          <w:sz w:val="24"/>
          <w:szCs w:val="24"/>
        </w:rPr>
        <w:t>Administrative Affairs and Budget Committee: Senator Smudde</w:t>
      </w:r>
    </w:p>
    <w:p w14:paraId="788D13C0" w14:textId="1919E3F9" w:rsidR="007748ED" w:rsidRPr="00FB7ED7" w:rsidRDefault="007748ED" w:rsidP="00654D43">
      <w:pPr>
        <w:rPr>
          <w:rFonts w:ascii="Cambria" w:eastAsia="Times New Roman" w:hAnsi="Cambria" w:cs="Times New Roman"/>
          <w:bCs/>
          <w:iCs/>
          <w:sz w:val="24"/>
          <w:szCs w:val="24"/>
        </w:rPr>
      </w:pPr>
      <w:r w:rsidRPr="00FB7ED7">
        <w:rPr>
          <w:rFonts w:ascii="Cambria" w:eastAsia="Times New Roman" w:hAnsi="Cambria" w:cs="Times New Roman"/>
          <w:bCs/>
          <w:iCs/>
          <w:sz w:val="24"/>
          <w:szCs w:val="24"/>
        </w:rPr>
        <w:t>Senator Smudde: The committee met tonight and had a simple agenda. The first thing we talked about was the status of the feedback surveys for the President</w:t>
      </w:r>
      <w:r w:rsidR="00A71D16">
        <w:rPr>
          <w:rFonts w:ascii="Cambria" w:eastAsia="Times New Roman" w:hAnsi="Cambria" w:cs="Times New Roman"/>
          <w:bCs/>
          <w:iCs/>
          <w:sz w:val="24"/>
          <w:szCs w:val="24"/>
        </w:rPr>
        <w:t>. I</w:t>
      </w:r>
      <w:r w:rsidRPr="00FB7ED7">
        <w:rPr>
          <w:rFonts w:ascii="Cambria" w:eastAsia="Times New Roman" w:hAnsi="Cambria" w:cs="Times New Roman"/>
          <w:bCs/>
          <w:iCs/>
          <w:sz w:val="24"/>
          <w:szCs w:val="24"/>
        </w:rPr>
        <w:t>nvitations went out last week, Monday, and they should be open through January 28. So, we as a committee will start looking at the responses to that survey and digesting them.</w:t>
      </w:r>
    </w:p>
    <w:p w14:paraId="32DC77A7" w14:textId="2ECE505A" w:rsidR="00FB7ED7" w:rsidRPr="00FB7ED7" w:rsidRDefault="007748ED" w:rsidP="00654D43">
      <w:pPr>
        <w:rPr>
          <w:rFonts w:ascii="Cambria" w:eastAsia="Times New Roman" w:hAnsi="Cambria" w:cs="Times New Roman"/>
          <w:bCs/>
          <w:iCs/>
          <w:sz w:val="24"/>
          <w:szCs w:val="24"/>
        </w:rPr>
      </w:pPr>
      <w:r w:rsidRPr="00FB7ED7">
        <w:rPr>
          <w:rFonts w:ascii="Cambria" w:eastAsia="Times New Roman" w:hAnsi="Cambria" w:cs="Times New Roman"/>
          <w:bCs/>
          <w:iCs/>
          <w:sz w:val="24"/>
          <w:szCs w:val="24"/>
        </w:rPr>
        <w:t xml:space="preserve">We are also </w:t>
      </w:r>
      <w:r w:rsidR="00FB7ED7" w:rsidRPr="00FB7ED7">
        <w:rPr>
          <w:rFonts w:ascii="Cambria" w:eastAsia="Times New Roman" w:hAnsi="Cambria" w:cs="Times New Roman"/>
          <w:bCs/>
          <w:iCs/>
          <w:sz w:val="24"/>
          <w:szCs w:val="24"/>
        </w:rPr>
        <w:t>awaiting</w:t>
      </w:r>
      <w:r w:rsidRPr="00FB7ED7">
        <w:rPr>
          <w:rFonts w:ascii="Cambria" w:eastAsia="Times New Roman" w:hAnsi="Cambria" w:cs="Times New Roman"/>
          <w:bCs/>
          <w:iCs/>
          <w:sz w:val="24"/>
          <w:szCs w:val="24"/>
        </w:rPr>
        <w:t xml:space="preserve"> </w:t>
      </w:r>
      <w:r w:rsidR="00FB7ED7" w:rsidRPr="00FB7ED7">
        <w:rPr>
          <w:rFonts w:ascii="Cambria" w:eastAsia="Times New Roman" w:hAnsi="Cambria" w:cs="Times New Roman"/>
          <w:bCs/>
          <w:iCs/>
          <w:sz w:val="24"/>
          <w:szCs w:val="24"/>
        </w:rPr>
        <w:t>comment</w:t>
      </w:r>
      <w:r w:rsidRPr="00FB7ED7">
        <w:rPr>
          <w:rFonts w:ascii="Cambria" w:eastAsia="Times New Roman" w:hAnsi="Cambria" w:cs="Times New Roman"/>
          <w:bCs/>
          <w:iCs/>
          <w:sz w:val="24"/>
          <w:szCs w:val="24"/>
        </w:rPr>
        <w:t xml:space="preserve"> and feedback on the policy for the vice presidents feedback surveys from President Kinzy. </w:t>
      </w:r>
    </w:p>
    <w:p w14:paraId="5A884F7B" w14:textId="77777777" w:rsidR="00FB7ED7" w:rsidRPr="00FB7ED7" w:rsidRDefault="007748ED" w:rsidP="00654D43">
      <w:pPr>
        <w:rPr>
          <w:rFonts w:ascii="Cambria" w:eastAsia="Times New Roman" w:hAnsi="Cambria" w:cs="Times New Roman"/>
          <w:bCs/>
          <w:iCs/>
          <w:sz w:val="24"/>
          <w:szCs w:val="24"/>
        </w:rPr>
      </w:pPr>
      <w:r w:rsidRPr="00FB7ED7">
        <w:rPr>
          <w:rFonts w:ascii="Cambria" w:eastAsia="Times New Roman" w:hAnsi="Cambria" w:cs="Times New Roman"/>
          <w:bCs/>
          <w:iCs/>
          <w:sz w:val="24"/>
          <w:szCs w:val="24"/>
        </w:rPr>
        <w:t xml:space="preserve">And then we talked about how we are going to have the AIF presentation on </w:t>
      </w:r>
      <w:r w:rsidR="00FB7ED7" w:rsidRPr="00FB7ED7">
        <w:rPr>
          <w:rFonts w:ascii="Cambria" w:eastAsia="Times New Roman" w:hAnsi="Cambria" w:cs="Times New Roman"/>
          <w:bCs/>
          <w:iCs/>
          <w:sz w:val="24"/>
          <w:szCs w:val="24"/>
        </w:rPr>
        <w:t>February</w:t>
      </w:r>
      <w:r w:rsidRPr="00FB7ED7">
        <w:rPr>
          <w:rFonts w:ascii="Cambria" w:eastAsia="Times New Roman" w:hAnsi="Cambria" w:cs="Times New Roman"/>
          <w:bCs/>
          <w:iCs/>
          <w:sz w:val="24"/>
          <w:szCs w:val="24"/>
        </w:rPr>
        <w:t xml:space="preserve"> 2 with Dr. Dan Elkins. </w:t>
      </w:r>
    </w:p>
    <w:p w14:paraId="24112A30" w14:textId="3F25B976" w:rsidR="007748ED" w:rsidRDefault="007748ED" w:rsidP="00654D43">
      <w:pPr>
        <w:rPr>
          <w:rFonts w:ascii="Cambria" w:eastAsia="Times New Roman" w:hAnsi="Cambria" w:cs="Times New Roman"/>
          <w:bCs/>
          <w:iCs/>
          <w:sz w:val="24"/>
          <w:szCs w:val="24"/>
        </w:rPr>
      </w:pPr>
      <w:r w:rsidRPr="00FB7ED7">
        <w:rPr>
          <w:rFonts w:ascii="Cambria" w:eastAsia="Times New Roman" w:hAnsi="Cambria" w:cs="Times New Roman"/>
          <w:bCs/>
          <w:iCs/>
          <w:sz w:val="24"/>
          <w:szCs w:val="24"/>
        </w:rPr>
        <w:t xml:space="preserve">And then we are looking forward to setting a date to talk about policies 6.1.3 and 6.2.3 which are policies that we’re investigating whether or not they should be revised. They’re about facilities and space </w:t>
      </w:r>
      <w:r w:rsidR="00FB7ED7" w:rsidRPr="00FB7ED7">
        <w:rPr>
          <w:rFonts w:ascii="Cambria" w:eastAsia="Times New Roman" w:hAnsi="Cambria" w:cs="Times New Roman"/>
          <w:bCs/>
          <w:iCs/>
          <w:sz w:val="24"/>
          <w:szCs w:val="24"/>
        </w:rPr>
        <w:t xml:space="preserve">usage in the university, and we’re looking to see whether or not there should be any changes to those policies because of COVID or for other reasons. </w:t>
      </w:r>
      <w:r w:rsidR="00FB7ED7">
        <w:rPr>
          <w:rFonts w:ascii="Cambria" w:eastAsia="Times New Roman" w:hAnsi="Cambria" w:cs="Times New Roman"/>
          <w:bCs/>
          <w:iCs/>
          <w:sz w:val="24"/>
          <w:szCs w:val="24"/>
        </w:rPr>
        <w:t xml:space="preserve">So that’s it. </w:t>
      </w:r>
    </w:p>
    <w:p w14:paraId="20BA2ECB" w14:textId="77777777" w:rsidR="00FB7ED7" w:rsidRPr="00C82E91" w:rsidRDefault="00FB7ED7" w:rsidP="00FB7ED7">
      <w:pPr>
        <w:spacing w:after="0" w:line="240" w:lineRule="auto"/>
        <w:rPr>
          <w:rFonts w:ascii="Cambria" w:eastAsia="Times New Roman" w:hAnsi="Cambria" w:cs="Times New Roman"/>
          <w:b/>
          <w:i/>
          <w:sz w:val="24"/>
          <w:szCs w:val="24"/>
        </w:rPr>
      </w:pPr>
      <w:r w:rsidRPr="00C82E91">
        <w:rPr>
          <w:rFonts w:ascii="Cambria" w:eastAsia="Times New Roman" w:hAnsi="Cambria" w:cs="Times New Roman"/>
          <w:b/>
          <w:i/>
          <w:sz w:val="24"/>
          <w:szCs w:val="24"/>
        </w:rPr>
        <w:t>Faculty Affairs Committee: Senator Nikolaou</w:t>
      </w:r>
    </w:p>
    <w:p w14:paraId="2548B458" w14:textId="7B257309" w:rsidR="00FB7ED7" w:rsidRDefault="00FB7ED7" w:rsidP="00654D43">
      <w:pPr>
        <w:rPr>
          <w:rFonts w:ascii="Cambria" w:hAnsi="Cambria"/>
          <w:bCs/>
          <w:iCs/>
          <w:sz w:val="24"/>
          <w:szCs w:val="24"/>
        </w:rPr>
      </w:pPr>
      <w:r>
        <w:rPr>
          <w:rFonts w:ascii="Cambria" w:hAnsi="Cambria"/>
          <w:bCs/>
          <w:iCs/>
          <w:sz w:val="24"/>
          <w:szCs w:val="24"/>
        </w:rPr>
        <w:t xml:space="preserve">Senator Nikolaou: The Faculty Affairs Committee met this evening and we voted on policy 3.2.8 Sabbatical Leave. So, this is going to be coming as an information item hopefully for our next meeting. Then we also approved the small changes that we got from Human Resources about a policy we voted on last semester, the one about Academic Notice of Appointments. Then we started our discussion on policy 3.4.8 Educational Leave for Administrative Professional Personnel. </w:t>
      </w:r>
    </w:p>
    <w:p w14:paraId="0A59F406" w14:textId="77777777" w:rsidR="00FB7ED7" w:rsidRPr="00C82E91" w:rsidRDefault="00FB7ED7" w:rsidP="00FB7ED7">
      <w:pPr>
        <w:spacing w:after="0" w:line="240" w:lineRule="auto"/>
        <w:rPr>
          <w:rFonts w:ascii="Cambria" w:eastAsia="Times New Roman" w:hAnsi="Cambria" w:cs="Times New Roman"/>
          <w:b/>
          <w:i/>
          <w:sz w:val="24"/>
          <w:szCs w:val="24"/>
        </w:rPr>
      </w:pPr>
      <w:r w:rsidRPr="00C82E91">
        <w:rPr>
          <w:rFonts w:ascii="Cambria" w:eastAsia="Times New Roman" w:hAnsi="Cambria" w:cs="Times New Roman"/>
          <w:b/>
          <w:i/>
          <w:sz w:val="24"/>
          <w:szCs w:val="24"/>
        </w:rPr>
        <w:lastRenderedPageBreak/>
        <w:t>Planning and Finance Committee: Senator Vogel</w:t>
      </w:r>
    </w:p>
    <w:p w14:paraId="42A70341" w14:textId="537F02E0" w:rsidR="00FB7ED7" w:rsidRDefault="00FB7ED7" w:rsidP="00654D43">
      <w:pPr>
        <w:rPr>
          <w:rFonts w:ascii="Cambria" w:hAnsi="Cambria"/>
          <w:bCs/>
          <w:iCs/>
          <w:sz w:val="24"/>
          <w:szCs w:val="24"/>
        </w:rPr>
      </w:pPr>
      <w:r>
        <w:rPr>
          <w:rFonts w:ascii="Cambria" w:hAnsi="Cambria"/>
          <w:bCs/>
          <w:iCs/>
          <w:sz w:val="24"/>
          <w:szCs w:val="24"/>
        </w:rPr>
        <w:t>Senator Vogel: Our committee met this evening. We discussed changes to policy 3.1.11 that we just voted on. We elected a replacement for David Marx who is on sabbatical onto the ad hoc committee of the Faculty caucus regarding NTT/TT ratios and instructional capacity [Dan Holland].  We began discussion of policy 9.6 Student Computer Ownership. We have some more work to do on that one. We concluded our discussion of the policy 7.1.10 Fundraising, so that will hopefully come as an information item for the next meeting. And we’re still continuing our work on policy 3.4.7 Employment for Teaching Purposes of Administrative Professional Personnel.</w:t>
      </w:r>
    </w:p>
    <w:p w14:paraId="2F7C86DC" w14:textId="77777777" w:rsidR="00FB7ED7" w:rsidRPr="00C82E91" w:rsidRDefault="00FB7ED7" w:rsidP="00FB7ED7">
      <w:pPr>
        <w:spacing w:after="0" w:line="240" w:lineRule="auto"/>
        <w:rPr>
          <w:rFonts w:ascii="Cambria" w:eastAsia="Times New Roman" w:hAnsi="Cambria" w:cs="Times New Roman"/>
          <w:b/>
          <w:i/>
          <w:sz w:val="24"/>
          <w:szCs w:val="24"/>
        </w:rPr>
      </w:pPr>
      <w:r w:rsidRPr="00C82E91">
        <w:rPr>
          <w:rFonts w:ascii="Cambria" w:eastAsia="Times New Roman" w:hAnsi="Cambria" w:cs="Times New Roman"/>
          <w:b/>
          <w:i/>
          <w:sz w:val="24"/>
          <w:szCs w:val="24"/>
        </w:rPr>
        <w:t>Rules Committee: Senator Stewart</w:t>
      </w:r>
    </w:p>
    <w:p w14:paraId="330DE7CA" w14:textId="114B84AD" w:rsidR="00FB7ED7" w:rsidRDefault="00FB7ED7" w:rsidP="00654D43">
      <w:pPr>
        <w:rPr>
          <w:rFonts w:ascii="Cambria" w:hAnsi="Cambria"/>
          <w:bCs/>
          <w:iCs/>
          <w:sz w:val="24"/>
          <w:szCs w:val="24"/>
        </w:rPr>
      </w:pPr>
      <w:r>
        <w:rPr>
          <w:rFonts w:ascii="Cambria" w:hAnsi="Cambria"/>
          <w:bCs/>
          <w:iCs/>
          <w:sz w:val="24"/>
          <w:szCs w:val="24"/>
        </w:rPr>
        <w:t xml:space="preserve">Senator Stewart: Rules did meet tonight. We discussed a couple of very final changes to 5.1.8 Skateboarding Activities policy that had come up in the Executive Committee, and we approved both of those changes. Both of those changes were actually included in the version the Senate discussed tonight. We spent the rest of our time this evening discussing creation of policy 10.2.1 and so we have a bunch of feedback we’ll be sending back to the originators as a result of that conversation. </w:t>
      </w:r>
    </w:p>
    <w:p w14:paraId="1A4E13B1" w14:textId="77777777" w:rsidR="00FB7ED7" w:rsidRPr="00C82E91" w:rsidRDefault="00FB7ED7" w:rsidP="00FB7ED7">
      <w:pPr>
        <w:tabs>
          <w:tab w:val="left" w:pos="540"/>
        </w:tabs>
        <w:spacing w:after="0" w:line="240" w:lineRule="auto"/>
        <w:rPr>
          <w:rFonts w:ascii="Cambria" w:eastAsia="Times New Roman" w:hAnsi="Cambria" w:cs="Times New Roman"/>
          <w:b/>
          <w:i/>
          <w:sz w:val="24"/>
          <w:szCs w:val="20"/>
        </w:rPr>
      </w:pPr>
      <w:r w:rsidRPr="00C82E91">
        <w:rPr>
          <w:rFonts w:ascii="Cambria" w:eastAsia="Times New Roman" w:hAnsi="Cambria" w:cs="Times New Roman"/>
          <w:b/>
          <w:i/>
          <w:sz w:val="24"/>
          <w:szCs w:val="20"/>
        </w:rPr>
        <w:t>Communications</w:t>
      </w:r>
    </w:p>
    <w:p w14:paraId="127E8201" w14:textId="5ED7CD32" w:rsidR="00FB7ED7" w:rsidRDefault="00FB7ED7" w:rsidP="00654D43">
      <w:pPr>
        <w:rPr>
          <w:rFonts w:ascii="Cambria" w:hAnsi="Cambria"/>
          <w:bCs/>
          <w:iCs/>
          <w:sz w:val="24"/>
          <w:szCs w:val="24"/>
        </w:rPr>
      </w:pPr>
      <w:r>
        <w:rPr>
          <w:rFonts w:ascii="Cambria" w:hAnsi="Cambria"/>
          <w:bCs/>
          <w:iCs/>
          <w:sz w:val="24"/>
          <w:szCs w:val="24"/>
        </w:rPr>
        <w:t>None</w:t>
      </w:r>
    </w:p>
    <w:p w14:paraId="6DBFD101" w14:textId="77777777" w:rsidR="00FB7ED7" w:rsidRPr="00C82E91" w:rsidRDefault="00FB7ED7" w:rsidP="00FB7ED7">
      <w:pPr>
        <w:tabs>
          <w:tab w:val="left" w:pos="540"/>
        </w:tabs>
        <w:spacing w:after="0" w:line="240" w:lineRule="auto"/>
        <w:rPr>
          <w:rFonts w:ascii="Cambria" w:eastAsia="Calibri" w:hAnsi="Cambria" w:cs="Times New Roman"/>
        </w:rPr>
      </w:pPr>
      <w:r w:rsidRPr="00C82E91">
        <w:rPr>
          <w:rFonts w:ascii="Cambria" w:eastAsia="Times New Roman" w:hAnsi="Cambria" w:cs="Times New Roman"/>
          <w:b/>
          <w:i/>
          <w:sz w:val="24"/>
          <w:szCs w:val="20"/>
        </w:rPr>
        <w:t xml:space="preserve">Adjournment </w:t>
      </w:r>
    </w:p>
    <w:p w14:paraId="17E7DB0C" w14:textId="192DA3B0" w:rsidR="00FB7ED7" w:rsidRDefault="00FB7ED7" w:rsidP="00654D43">
      <w:pPr>
        <w:rPr>
          <w:rFonts w:ascii="Cambria" w:hAnsi="Cambria"/>
          <w:bCs/>
          <w:iCs/>
          <w:sz w:val="24"/>
          <w:szCs w:val="24"/>
        </w:rPr>
      </w:pPr>
      <w:r>
        <w:rPr>
          <w:rFonts w:ascii="Cambria" w:hAnsi="Cambria"/>
          <w:bCs/>
          <w:iCs/>
          <w:sz w:val="24"/>
          <w:szCs w:val="24"/>
        </w:rPr>
        <w:t xml:space="preserve">Motion by Senator </w:t>
      </w:r>
      <w:r w:rsidR="003A5E00">
        <w:rPr>
          <w:rFonts w:ascii="Cambria" w:hAnsi="Cambria"/>
          <w:bCs/>
          <w:iCs/>
          <w:sz w:val="24"/>
          <w:szCs w:val="24"/>
        </w:rPr>
        <w:t>Swiech</w:t>
      </w:r>
      <w:r>
        <w:rPr>
          <w:rFonts w:ascii="Cambria" w:hAnsi="Cambria"/>
          <w:bCs/>
          <w:iCs/>
          <w:sz w:val="24"/>
          <w:szCs w:val="24"/>
        </w:rPr>
        <w:t xml:space="preserve">, seconded by Senator </w:t>
      </w:r>
      <w:r w:rsidR="003A5E00">
        <w:rPr>
          <w:rFonts w:ascii="Cambria" w:hAnsi="Cambria"/>
          <w:bCs/>
          <w:iCs/>
          <w:sz w:val="24"/>
          <w:szCs w:val="24"/>
        </w:rPr>
        <w:t>Villalobos</w:t>
      </w:r>
      <w:r>
        <w:rPr>
          <w:rFonts w:ascii="Cambria" w:hAnsi="Cambria"/>
          <w:bCs/>
          <w:iCs/>
          <w:sz w:val="24"/>
          <w:szCs w:val="24"/>
        </w:rPr>
        <w:t>, to adjourn. The motion was unanimously approved.</w:t>
      </w:r>
    </w:p>
    <w:p w14:paraId="06ED4B51" w14:textId="586F14A0" w:rsidR="00A71D16" w:rsidRDefault="00A71D16">
      <w:pPr>
        <w:rPr>
          <w:rFonts w:ascii="Cambria" w:hAnsi="Cambria"/>
          <w:bCs/>
          <w:iCs/>
          <w:sz w:val="24"/>
          <w:szCs w:val="24"/>
        </w:rPr>
      </w:pPr>
      <w:r>
        <w:rPr>
          <w:rFonts w:ascii="Cambria" w:hAnsi="Cambria"/>
          <w:bCs/>
          <w:iCs/>
          <w:sz w:val="24"/>
          <w:szCs w:val="24"/>
        </w:rPr>
        <w:br w:type="page"/>
      </w:r>
    </w:p>
    <w:tbl>
      <w:tblPr>
        <w:tblStyle w:val="TableGrid"/>
        <w:tblW w:w="0" w:type="auto"/>
        <w:tblLook w:val="04A0" w:firstRow="1" w:lastRow="0" w:firstColumn="1" w:lastColumn="0" w:noHBand="0" w:noVBand="1"/>
      </w:tblPr>
      <w:tblGrid>
        <w:gridCol w:w="1907"/>
        <w:gridCol w:w="862"/>
        <w:gridCol w:w="1078"/>
        <w:gridCol w:w="997"/>
        <w:gridCol w:w="1767"/>
        <w:gridCol w:w="1421"/>
        <w:gridCol w:w="1318"/>
      </w:tblGrid>
      <w:tr w:rsidR="00A71D16" w:rsidRPr="00A71D16" w14:paraId="47315200" w14:textId="77777777" w:rsidTr="00A71D16">
        <w:trPr>
          <w:trHeight w:val="480"/>
        </w:trPr>
        <w:tc>
          <w:tcPr>
            <w:tcW w:w="3280" w:type="dxa"/>
            <w:noWrap/>
            <w:hideMark/>
          </w:tcPr>
          <w:p w14:paraId="6FA876C1" w14:textId="77777777" w:rsidR="00A71D16" w:rsidRPr="00A71D16" w:rsidRDefault="00A71D16">
            <w:pPr>
              <w:rPr>
                <w:rFonts w:ascii="Cambria" w:hAnsi="Cambria"/>
                <w:bCs/>
                <w:iCs/>
                <w:sz w:val="24"/>
                <w:szCs w:val="24"/>
              </w:rPr>
            </w:pPr>
          </w:p>
        </w:tc>
        <w:tc>
          <w:tcPr>
            <w:tcW w:w="12221" w:type="dxa"/>
            <w:gridSpan w:val="6"/>
            <w:noWrap/>
            <w:hideMark/>
          </w:tcPr>
          <w:p w14:paraId="2CE0CD50"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Senate</w:t>
            </w:r>
          </w:p>
        </w:tc>
      </w:tr>
      <w:tr w:rsidR="00A71D16" w:rsidRPr="00A71D16" w14:paraId="39F10F0B" w14:textId="77777777" w:rsidTr="00A71D16">
        <w:trPr>
          <w:trHeight w:val="300"/>
        </w:trPr>
        <w:tc>
          <w:tcPr>
            <w:tcW w:w="3280" w:type="dxa"/>
            <w:noWrap/>
            <w:hideMark/>
          </w:tcPr>
          <w:p w14:paraId="4A239EF8" w14:textId="77777777" w:rsidR="00A71D16" w:rsidRPr="00A71D16" w:rsidRDefault="00A71D16">
            <w:pPr>
              <w:rPr>
                <w:rFonts w:ascii="Cambria" w:hAnsi="Cambria"/>
                <w:bCs/>
                <w:iCs/>
                <w:sz w:val="24"/>
                <w:szCs w:val="24"/>
              </w:rPr>
            </w:pPr>
            <w:r w:rsidRPr="00A71D16">
              <w:rPr>
                <w:rFonts w:ascii="Cambria" w:hAnsi="Cambria"/>
                <w:bCs/>
                <w:iCs/>
                <w:sz w:val="24"/>
                <w:szCs w:val="24"/>
              </w:rPr>
              <w:t>Name</w:t>
            </w:r>
          </w:p>
        </w:tc>
        <w:tc>
          <w:tcPr>
            <w:tcW w:w="1170" w:type="dxa"/>
            <w:noWrap/>
            <w:hideMark/>
          </w:tcPr>
          <w:p w14:paraId="5396692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Attendance</w:t>
            </w:r>
          </w:p>
        </w:tc>
        <w:tc>
          <w:tcPr>
            <w:tcW w:w="1779" w:type="dxa"/>
            <w:noWrap/>
            <w:hideMark/>
          </w:tcPr>
          <w:p w14:paraId="4C4E08C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Minutes Approval</w:t>
            </w:r>
          </w:p>
        </w:tc>
        <w:tc>
          <w:tcPr>
            <w:tcW w:w="1632" w:type="dxa"/>
            <w:noWrap/>
            <w:hideMark/>
          </w:tcPr>
          <w:p w14:paraId="68B4099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Consent Agenda</w:t>
            </w:r>
          </w:p>
        </w:tc>
        <w:tc>
          <w:tcPr>
            <w:tcW w:w="3027" w:type="dxa"/>
            <w:noWrap/>
            <w:hideMark/>
          </w:tcPr>
          <w:p w14:paraId="5DE1E33D"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7.7.2 Financial Aid Distribution</w:t>
            </w:r>
          </w:p>
        </w:tc>
        <w:tc>
          <w:tcPr>
            <w:tcW w:w="2400" w:type="dxa"/>
            <w:noWrap/>
            <w:hideMark/>
          </w:tcPr>
          <w:p w14:paraId="3DD78A2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3.1.11 Leave of Absence</w:t>
            </w:r>
          </w:p>
        </w:tc>
        <w:tc>
          <w:tcPr>
            <w:tcW w:w="2213" w:type="dxa"/>
            <w:noWrap/>
            <w:hideMark/>
          </w:tcPr>
          <w:p w14:paraId="10DAEE35"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3.1.50 Military Service</w:t>
            </w:r>
          </w:p>
        </w:tc>
      </w:tr>
      <w:tr w:rsidR="00A71D16" w:rsidRPr="00A71D16" w14:paraId="2D07967A" w14:textId="77777777" w:rsidTr="00A71D16">
        <w:trPr>
          <w:trHeight w:val="300"/>
        </w:trPr>
        <w:tc>
          <w:tcPr>
            <w:tcW w:w="3280" w:type="dxa"/>
            <w:noWrap/>
            <w:hideMark/>
          </w:tcPr>
          <w:p w14:paraId="6FDADDC7" w14:textId="77777777" w:rsidR="00A71D16" w:rsidRPr="00A71D16" w:rsidRDefault="00A71D16">
            <w:pPr>
              <w:rPr>
                <w:rFonts w:ascii="Cambria" w:hAnsi="Cambria"/>
                <w:bCs/>
                <w:iCs/>
                <w:sz w:val="24"/>
                <w:szCs w:val="24"/>
              </w:rPr>
            </w:pPr>
            <w:r w:rsidRPr="00A71D16">
              <w:rPr>
                <w:rFonts w:ascii="Cambria" w:hAnsi="Cambria"/>
                <w:bCs/>
                <w:iCs/>
                <w:sz w:val="24"/>
                <w:szCs w:val="24"/>
              </w:rPr>
              <w:t xml:space="preserve">Avogo, Winfred </w:t>
            </w:r>
          </w:p>
        </w:tc>
        <w:tc>
          <w:tcPr>
            <w:tcW w:w="1170" w:type="dxa"/>
            <w:noWrap/>
            <w:hideMark/>
          </w:tcPr>
          <w:p w14:paraId="3A7B11C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1E64F9B3"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1632" w:type="dxa"/>
            <w:noWrap/>
            <w:hideMark/>
          </w:tcPr>
          <w:p w14:paraId="22CC00AD"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0742AC9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23E4CC9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1B8A8B1D"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6444E7BF" w14:textId="77777777" w:rsidTr="00A71D16">
        <w:trPr>
          <w:trHeight w:val="300"/>
        </w:trPr>
        <w:tc>
          <w:tcPr>
            <w:tcW w:w="3280" w:type="dxa"/>
            <w:noWrap/>
            <w:hideMark/>
          </w:tcPr>
          <w:p w14:paraId="17248FFA" w14:textId="77777777" w:rsidR="00A71D16" w:rsidRPr="00A71D16" w:rsidRDefault="00A71D16">
            <w:pPr>
              <w:rPr>
                <w:rFonts w:ascii="Cambria" w:hAnsi="Cambria"/>
                <w:bCs/>
                <w:iCs/>
                <w:sz w:val="24"/>
                <w:szCs w:val="24"/>
              </w:rPr>
            </w:pPr>
            <w:r w:rsidRPr="00A71D16">
              <w:rPr>
                <w:rFonts w:ascii="Cambria" w:hAnsi="Cambria"/>
                <w:bCs/>
                <w:iCs/>
                <w:sz w:val="24"/>
                <w:szCs w:val="24"/>
              </w:rPr>
              <w:t>Biancalana, AJ</w:t>
            </w:r>
          </w:p>
        </w:tc>
        <w:tc>
          <w:tcPr>
            <w:tcW w:w="1170" w:type="dxa"/>
            <w:noWrap/>
            <w:hideMark/>
          </w:tcPr>
          <w:p w14:paraId="70B43280"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4C0239A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0C6BB8A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1B98B757"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4CBE4D10"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3B9F2B17"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1585942C" w14:textId="77777777" w:rsidTr="00A71D16">
        <w:trPr>
          <w:trHeight w:val="300"/>
        </w:trPr>
        <w:tc>
          <w:tcPr>
            <w:tcW w:w="3280" w:type="dxa"/>
            <w:noWrap/>
            <w:hideMark/>
          </w:tcPr>
          <w:p w14:paraId="427B74C9" w14:textId="77777777" w:rsidR="00A71D16" w:rsidRPr="00A71D16" w:rsidRDefault="00A71D16">
            <w:pPr>
              <w:rPr>
                <w:rFonts w:ascii="Cambria" w:hAnsi="Cambria"/>
                <w:bCs/>
                <w:iCs/>
                <w:sz w:val="24"/>
                <w:szCs w:val="24"/>
              </w:rPr>
            </w:pPr>
            <w:r w:rsidRPr="00A71D16">
              <w:rPr>
                <w:rFonts w:ascii="Cambria" w:hAnsi="Cambria"/>
                <w:bCs/>
                <w:iCs/>
                <w:sz w:val="24"/>
                <w:szCs w:val="24"/>
              </w:rPr>
              <w:t>Blum, Craig</w:t>
            </w:r>
          </w:p>
        </w:tc>
        <w:tc>
          <w:tcPr>
            <w:tcW w:w="1170" w:type="dxa"/>
            <w:noWrap/>
            <w:hideMark/>
          </w:tcPr>
          <w:p w14:paraId="153C1A2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3DC47A40"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3592BD8C"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597E6499"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60E6190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765AD40B"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6E6EFB01" w14:textId="77777777" w:rsidTr="00A71D16">
        <w:trPr>
          <w:trHeight w:val="300"/>
        </w:trPr>
        <w:tc>
          <w:tcPr>
            <w:tcW w:w="3280" w:type="dxa"/>
            <w:noWrap/>
            <w:hideMark/>
          </w:tcPr>
          <w:p w14:paraId="40921E4C" w14:textId="77777777" w:rsidR="00A71D16" w:rsidRPr="00A71D16" w:rsidRDefault="00A71D16">
            <w:pPr>
              <w:rPr>
                <w:rFonts w:ascii="Cambria" w:hAnsi="Cambria"/>
                <w:bCs/>
                <w:iCs/>
                <w:sz w:val="24"/>
                <w:szCs w:val="24"/>
              </w:rPr>
            </w:pPr>
            <w:r w:rsidRPr="00A71D16">
              <w:rPr>
                <w:rFonts w:ascii="Cambria" w:hAnsi="Cambria"/>
                <w:bCs/>
                <w:iCs/>
                <w:sz w:val="24"/>
                <w:szCs w:val="24"/>
              </w:rPr>
              <w:t>Bonnell, Angela</w:t>
            </w:r>
          </w:p>
        </w:tc>
        <w:tc>
          <w:tcPr>
            <w:tcW w:w="1170" w:type="dxa"/>
            <w:noWrap/>
            <w:hideMark/>
          </w:tcPr>
          <w:p w14:paraId="40A119E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7F6CB4D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0863C10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75F1FB3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5F406C7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458DDD48"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065C9526" w14:textId="77777777" w:rsidTr="00A71D16">
        <w:trPr>
          <w:trHeight w:val="300"/>
        </w:trPr>
        <w:tc>
          <w:tcPr>
            <w:tcW w:w="3280" w:type="dxa"/>
            <w:noWrap/>
            <w:hideMark/>
          </w:tcPr>
          <w:p w14:paraId="32A04C20" w14:textId="77777777" w:rsidR="00A71D16" w:rsidRPr="00A71D16" w:rsidRDefault="00A71D16">
            <w:pPr>
              <w:rPr>
                <w:rFonts w:ascii="Cambria" w:hAnsi="Cambria"/>
                <w:bCs/>
                <w:iCs/>
                <w:sz w:val="24"/>
                <w:szCs w:val="24"/>
              </w:rPr>
            </w:pPr>
            <w:r w:rsidRPr="00A71D16">
              <w:rPr>
                <w:rFonts w:ascii="Cambria" w:hAnsi="Cambria"/>
                <w:bCs/>
                <w:iCs/>
                <w:sz w:val="24"/>
                <w:szCs w:val="24"/>
              </w:rPr>
              <w:t>Chassy, Grant</w:t>
            </w:r>
          </w:p>
        </w:tc>
        <w:tc>
          <w:tcPr>
            <w:tcW w:w="1170" w:type="dxa"/>
            <w:noWrap/>
            <w:hideMark/>
          </w:tcPr>
          <w:p w14:paraId="4A953DB8"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5A6D8A5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37621FC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4A69D0C9"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587B916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1785E2D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65B4E3C5" w14:textId="77777777" w:rsidTr="00A71D16">
        <w:trPr>
          <w:trHeight w:val="300"/>
        </w:trPr>
        <w:tc>
          <w:tcPr>
            <w:tcW w:w="3280" w:type="dxa"/>
            <w:noWrap/>
            <w:hideMark/>
          </w:tcPr>
          <w:p w14:paraId="28D27F04" w14:textId="77777777" w:rsidR="00A71D16" w:rsidRPr="00A71D16" w:rsidRDefault="00A71D16">
            <w:pPr>
              <w:rPr>
                <w:rFonts w:ascii="Cambria" w:hAnsi="Cambria"/>
                <w:bCs/>
                <w:iCs/>
                <w:sz w:val="24"/>
                <w:szCs w:val="24"/>
              </w:rPr>
            </w:pPr>
            <w:r w:rsidRPr="00A71D16">
              <w:rPr>
                <w:rFonts w:ascii="Cambria" w:hAnsi="Cambria"/>
                <w:bCs/>
                <w:iCs/>
                <w:sz w:val="24"/>
                <w:szCs w:val="24"/>
              </w:rPr>
              <w:t>Cline, Lea</w:t>
            </w:r>
          </w:p>
        </w:tc>
        <w:tc>
          <w:tcPr>
            <w:tcW w:w="1170" w:type="dxa"/>
            <w:noWrap/>
            <w:hideMark/>
          </w:tcPr>
          <w:p w14:paraId="2E5F7660"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1F4D0403"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689FB75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52494CB0"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610FCBBC"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3607D64C"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5E5547A2" w14:textId="77777777" w:rsidTr="00A71D16">
        <w:trPr>
          <w:trHeight w:val="300"/>
        </w:trPr>
        <w:tc>
          <w:tcPr>
            <w:tcW w:w="3280" w:type="dxa"/>
            <w:noWrap/>
            <w:hideMark/>
          </w:tcPr>
          <w:p w14:paraId="6792E550" w14:textId="77777777" w:rsidR="00A71D16" w:rsidRPr="00A71D16" w:rsidRDefault="00A71D16">
            <w:pPr>
              <w:rPr>
                <w:rFonts w:ascii="Cambria" w:hAnsi="Cambria"/>
                <w:bCs/>
                <w:iCs/>
                <w:sz w:val="24"/>
                <w:szCs w:val="24"/>
              </w:rPr>
            </w:pPr>
            <w:r w:rsidRPr="00A71D16">
              <w:rPr>
                <w:rFonts w:ascii="Cambria" w:hAnsi="Cambria"/>
                <w:bCs/>
                <w:iCs/>
                <w:sz w:val="24"/>
                <w:szCs w:val="24"/>
              </w:rPr>
              <w:t>DeNeve, Sarah</w:t>
            </w:r>
          </w:p>
        </w:tc>
        <w:tc>
          <w:tcPr>
            <w:tcW w:w="1170" w:type="dxa"/>
            <w:noWrap/>
            <w:hideMark/>
          </w:tcPr>
          <w:p w14:paraId="09742BB9"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48BDFCC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3B9703FC"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2B809C09"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7FEED5A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0887D724"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44BE928C" w14:textId="77777777" w:rsidTr="00A71D16">
        <w:trPr>
          <w:trHeight w:val="300"/>
        </w:trPr>
        <w:tc>
          <w:tcPr>
            <w:tcW w:w="3280" w:type="dxa"/>
            <w:noWrap/>
            <w:hideMark/>
          </w:tcPr>
          <w:p w14:paraId="08A9FD9A" w14:textId="77777777" w:rsidR="00A71D16" w:rsidRPr="00A71D16" w:rsidRDefault="00A71D16">
            <w:pPr>
              <w:rPr>
                <w:rFonts w:ascii="Cambria" w:hAnsi="Cambria"/>
                <w:bCs/>
                <w:iCs/>
                <w:sz w:val="24"/>
                <w:szCs w:val="24"/>
              </w:rPr>
            </w:pPr>
            <w:r w:rsidRPr="00A71D16">
              <w:rPr>
                <w:rFonts w:ascii="Cambria" w:hAnsi="Cambria"/>
                <w:bCs/>
                <w:iCs/>
                <w:sz w:val="24"/>
                <w:szCs w:val="24"/>
              </w:rPr>
              <w:t>Deutsch, Lucky</w:t>
            </w:r>
          </w:p>
        </w:tc>
        <w:tc>
          <w:tcPr>
            <w:tcW w:w="1170" w:type="dxa"/>
            <w:noWrap/>
            <w:hideMark/>
          </w:tcPr>
          <w:p w14:paraId="7C72B80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580C23B7"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64C2FE84"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27AB0265"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66879A8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7B3F417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5B5BE53E" w14:textId="77777777" w:rsidTr="00A71D16">
        <w:trPr>
          <w:trHeight w:val="300"/>
        </w:trPr>
        <w:tc>
          <w:tcPr>
            <w:tcW w:w="3280" w:type="dxa"/>
            <w:noWrap/>
            <w:hideMark/>
          </w:tcPr>
          <w:p w14:paraId="5E08E07F" w14:textId="77777777" w:rsidR="00A71D16" w:rsidRPr="00A71D16" w:rsidRDefault="00A71D16">
            <w:pPr>
              <w:rPr>
                <w:rFonts w:ascii="Cambria" w:hAnsi="Cambria"/>
                <w:bCs/>
                <w:iCs/>
                <w:sz w:val="24"/>
                <w:szCs w:val="24"/>
              </w:rPr>
            </w:pPr>
            <w:r w:rsidRPr="00A71D16">
              <w:rPr>
                <w:rFonts w:ascii="Cambria" w:hAnsi="Cambria"/>
                <w:bCs/>
                <w:iCs/>
                <w:sz w:val="24"/>
                <w:szCs w:val="24"/>
              </w:rPr>
              <w:t>Garrahy, Deb - EXCUSED</w:t>
            </w:r>
          </w:p>
        </w:tc>
        <w:tc>
          <w:tcPr>
            <w:tcW w:w="1170" w:type="dxa"/>
            <w:noWrap/>
            <w:hideMark/>
          </w:tcPr>
          <w:p w14:paraId="15994799"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1779" w:type="dxa"/>
            <w:noWrap/>
            <w:hideMark/>
          </w:tcPr>
          <w:p w14:paraId="345C7BCB"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1632" w:type="dxa"/>
            <w:noWrap/>
            <w:hideMark/>
          </w:tcPr>
          <w:p w14:paraId="5B05F1F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3027" w:type="dxa"/>
            <w:noWrap/>
            <w:hideMark/>
          </w:tcPr>
          <w:p w14:paraId="0E2054B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2400" w:type="dxa"/>
            <w:noWrap/>
            <w:hideMark/>
          </w:tcPr>
          <w:p w14:paraId="095DDA7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2213" w:type="dxa"/>
            <w:noWrap/>
            <w:hideMark/>
          </w:tcPr>
          <w:p w14:paraId="70933B6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r>
      <w:tr w:rsidR="00A71D16" w:rsidRPr="00A71D16" w14:paraId="5500B5B2" w14:textId="77777777" w:rsidTr="00A71D16">
        <w:trPr>
          <w:trHeight w:val="300"/>
        </w:trPr>
        <w:tc>
          <w:tcPr>
            <w:tcW w:w="3280" w:type="dxa"/>
            <w:noWrap/>
            <w:hideMark/>
          </w:tcPr>
          <w:p w14:paraId="6F766625" w14:textId="77777777" w:rsidR="00A71D16" w:rsidRPr="00A71D16" w:rsidRDefault="00A71D16">
            <w:pPr>
              <w:rPr>
                <w:rFonts w:ascii="Cambria" w:hAnsi="Cambria"/>
                <w:bCs/>
                <w:iCs/>
                <w:sz w:val="24"/>
                <w:szCs w:val="24"/>
              </w:rPr>
            </w:pPr>
            <w:r w:rsidRPr="00A71D16">
              <w:rPr>
                <w:rFonts w:ascii="Cambria" w:hAnsi="Cambria"/>
                <w:bCs/>
                <w:iCs/>
                <w:sz w:val="24"/>
                <w:szCs w:val="24"/>
              </w:rPr>
              <w:t>Harpel, Tammy</w:t>
            </w:r>
          </w:p>
        </w:tc>
        <w:tc>
          <w:tcPr>
            <w:tcW w:w="1170" w:type="dxa"/>
            <w:noWrap/>
            <w:hideMark/>
          </w:tcPr>
          <w:p w14:paraId="2C39857D"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35C2E38D"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10A07B95"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77B1B10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76E2738C"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6877BFA9"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37F1C0DB" w14:textId="77777777" w:rsidTr="00A71D16">
        <w:trPr>
          <w:trHeight w:val="300"/>
        </w:trPr>
        <w:tc>
          <w:tcPr>
            <w:tcW w:w="3280" w:type="dxa"/>
            <w:noWrap/>
            <w:hideMark/>
          </w:tcPr>
          <w:p w14:paraId="17475ECF" w14:textId="77777777" w:rsidR="00A71D16" w:rsidRPr="00A71D16" w:rsidRDefault="00A71D16">
            <w:pPr>
              <w:rPr>
                <w:rFonts w:ascii="Cambria" w:hAnsi="Cambria"/>
                <w:bCs/>
                <w:iCs/>
                <w:sz w:val="24"/>
                <w:szCs w:val="24"/>
              </w:rPr>
            </w:pPr>
            <w:r w:rsidRPr="00A71D16">
              <w:rPr>
                <w:rFonts w:ascii="Cambria" w:hAnsi="Cambria"/>
                <w:bCs/>
                <w:iCs/>
                <w:sz w:val="24"/>
                <w:szCs w:val="24"/>
              </w:rPr>
              <w:t>Hogue, Hannah</w:t>
            </w:r>
          </w:p>
        </w:tc>
        <w:tc>
          <w:tcPr>
            <w:tcW w:w="1170" w:type="dxa"/>
            <w:noWrap/>
            <w:hideMark/>
          </w:tcPr>
          <w:p w14:paraId="280CE95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125F9229"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7776D82D"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255039C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11C52B7D"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5422039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5BAAC796" w14:textId="77777777" w:rsidTr="00A71D16">
        <w:trPr>
          <w:trHeight w:val="300"/>
        </w:trPr>
        <w:tc>
          <w:tcPr>
            <w:tcW w:w="3280" w:type="dxa"/>
            <w:noWrap/>
            <w:hideMark/>
          </w:tcPr>
          <w:p w14:paraId="50806015" w14:textId="77777777" w:rsidR="00A71D16" w:rsidRPr="00A71D16" w:rsidRDefault="00A71D16">
            <w:pPr>
              <w:rPr>
                <w:rFonts w:ascii="Cambria" w:hAnsi="Cambria"/>
                <w:bCs/>
                <w:iCs/>
                <w:sz w:val="24"/>
                <w:szCs w:val="24"/>
              </w:rPr>
            </w:pPr>
            <w:r w:rsidRPr="00A71D16">
              <w:rPr>
                <w:rFonts w:ascii="Cambria" w:hAnsi="Cambria"/>
                <w:bCs/>
                <w:iCs/>
                <w:sz w:val="24"/>
                <w:szCs w:val="24"/>
              </w:rPr>
              <w:t>Holland, Dan (rep Marx, David)</w:t>
            </w:r>
          </w:p>
        </w:tc>
        <w:tc>
          <w:tcPr>
            <w:tcW w:w="1170" w:type="dxa"/>
            <w:noWrap/>
            <w:hideMark/>
          </w:tcPr>
          <w:p w14:paraId="67F2ED4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6D84B878"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1632" w:type="dxa"/>
            <w:noWrap/>
            <w:hideMark/>
          </w:tcPr>
          <w:p w14:paraId="17A5B5F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4B42FE54"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6423B36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48A777C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1DDD51D0" w14:textId="77777777" w:rsidTr="00A71D16">
        <w:trPr>
          <w:trHeight w:val="300"/>
        </w:trPr>
        <w:tc>
          <w:tcPr>
            <w:tcW w:w="3280" w:type="dxa"/>
            <w:noWrap/>
            <w:hideMark/>
          </w:tcPr>
          <w:p w14:paraId="41B7AB78" w14:textId="77777777" w:rsidR="00A71D16" w:rsidRPr="00A71D16" w:rsidRDefault="00A71D16">
            <w:pPr>
              <w:rPr>
                <w:rFonts w:ascii="Cambria" w:hAnsi="Cambria"/>
                <w:bCs/>
                <w:iCs/>
                <w:sz w:val="24"/>
                <w:szCs w:val="24"/>
              </w:rPr>
            </w:pPr>
            <w:r w:rsidRPr="00A71D16">
              <w:rPr>
                <w:rFonts w:ascii="Cambria" w:hAnsi="Cambria"/>
                <w:bCs/>
                <w:iCs/>
                <w:sz w:val="24"/>
                <w:szCs w:val="24"/>
              </w:rPr>
              <w:t xml:space="preserve">Hollywood, Mary </w:t>
            </w:r>
          </w:p>
        </w:tc>
        <w:tc>
          <w:tcPr>
            <w:tcW w:w="1170" w:type="dxa"/>
            <w:noWrap/>
            <w:hideMark/>
          </w:tcPr>
          <w:p w14:paraId="3E39FC9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519C69E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7897811B"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6740DFD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3ED9399D"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2E84207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4A49A215" w14:textId="77777777" w:rsidTr="00A71D16">
        <w:trPr>
          <w:trHeight w:val="300"/>
        </w:trPr>
        <w:tc>
          <w:tcPr>
            <w:tcW w:w="3280" w:type="dxa"/>
            <w:noWrap/>
            <w:hideMark/>
          </w:tcPr>
          <w:p w14:paraId="4E986C55" w14:textId="77777777" w:rsidR="00A71D16" w:rsidRPr="00A71D16" w:rsidRDefault="00A71D16">
            <w:pPr>
              <w:rPr>
                <w:rFonts w:ascii="Cambria" w:hAnsi="Cambria"/>
                <w:bCs/>
                <w:iCs/>
                <w:sz w:val="24"/>
                <w:szCs w:val="24"/>
              </w:rPr>
            </w:pPr>
            <w:r w:rsidRPr="00A71D16">
              <w:rPr>
                <w:rFonts w:ascii="Cambria" w:hAnsi="Cambria"/>
                <w:bCs/>
                <w:iCs/>
                <w:sz w:val="24"/>
                <w:szCs w:val="24"/>
              </w:rPr>
              <w:t>Horst, Martha</w:t>
            </w:r>
          </w:p>
        </w:tc>
        <w:tc>
          <w:tcPr>
            <w:tcW w:w="1170" w:type="dxa"/>
            <w:noWrap/>
            <w:hideMark/>
          </w:tcPr>
          <w:p w14:paraId="4880D59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118DE99B"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0C478F3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304D00E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152856F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479C17CB"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2E8B96EC" w14:textId="77777777" w:rsidTr="00A71D16">
        <w:trPr>
          <w:trHeight w:val="300"/>
        </w:trPr>
        <w:tc>
          <w:tcPr>
            <w:tcW w:w="3280" w:type="dxa"/>
            <w:noWrap/>
            <w:hideMark/>
          </w:tcPr>
          <w:p w14:paraId="05DBE995" w14:textId="77777777" w:rsidR="00A71D16" w:rsidRPr="00A71D16" w:rsidRDefault="00A71D16">
            <w:pPr>
              <w:rPr>
                <w:rFonts w:ascii="Cambria" w:hAnsi="Cambria"/>
                <w:bCs/>
                <w:iCs/>
                <w:sz w:val="24"/>
                <w:szCs w:val="24"/>
              </w:rPr>
            </w:pPr>
            <w:r w:rsidRPr="00A71D16">
              <w:rPr>
                <w:rFonts w:ascii="Cambria" w:hAnsi="Cambria"/>
                <w:bCs/>
                <w:iCs/>
                <w:sz w:val="24"/>
                <w:szCs w:val="24"/>
              </w:rPr>
              <w:t>Johnson, Levester *</w:t>
            </w:r>
          </w:p>
        </w:tc>
        <w:tc>
          <w:tcPr>
            <w:tcW w:w="1170" w:type="dxa"/>
            <w:noWrap/>
            <w:hideMark/>
          </w:tcPr>
          <w:p w14:paraId="609CA675"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74AAD295"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1632" w:type="dxa"/>
            <w:noWrap/>
            <w:hideMark/>
          </w:tcPr>
          <w:p w14:paraId="585D968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3027" w:type="dxa"/>
            <w:noWrap/>
            <w:hideMark/>
          </w:tcPr>
          <w:p w14:paraId="19650214"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2400" w:type="dxa"/>
            <w:noWrap/>
            <w:hideMark/>
          </w:tcPr>
          <w:p w14:paraId="530D79D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2213" w:type="dxa"/>
            <w:noWrap/>
            <w:hideMark/>
          </w:tcPr>
          <w:p w14:paraId="47089010"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r>
      <w:tr w:rsidR="00A71D16" w:rsidRPr="00A71D16" w14:paraId="5A4CD6A8" w14:textId="77777777" w:rsidTr="00A71D16">
        <w:trPr>
          <w:trHeight w:val="300"/>
        </w:trPr>
        <w:tc>
          <w:tcPr>
            <w:tcW w:w="3280" w:type="dxa"/>
            <w:noWrap/>
            <w:hideMark/>
          </w:tcPr>
          <w:p w14:paraId="3C299ECC" w14:textId="77777777" w:rsidR="00A71D16" w:rsidRPr="00A71D16" w:rsidRDefault="00A71D16">
            <w:pPr>
              <w:rPr>
                <w:rFonts w:ascii="Cambria" w:hAnsi="Cambria"/>
                <w:bCs/>
                <w:iCs/>
                <w:sz w:val="24"/>
                <w:szCs w:val="24"/>
              </w:rPr>
            </w:pPr>
            <w:r w:rsidRPr="00A71D16">
              <w:rPr>
                <w:rFonts w:ascii="Cambria" w:hAnsi="Cambria"/>
                <w:bCs/>
                <w:iCs/>
                <w:sz w:val="24"/>
                <w:szCs w:val="24"/>
              </w:rPr>
              <w:t>Kinzy, Terri *</w:t>
            </w:r>
          </w:p>
        </w:tc>
        <w:tc>
          <w:tcPr>
            <w:tcW w:w="1170" w:type="dxa"/>
            <w:noWrap/>
            <w:hideMark/>
          </w:tcPr>
          <w:p w14:paraId="23BDC164"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41B0E588"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1632" w:type="dxa"/>
            <w:noWrap/>
            <w:hideMark/>
          </w:tcPr>
          <w:p w14:paraId="3A6261D5"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3027" w:type="dxa"/>
            <w:noWrap/>
            <w:hideMark/>
          </w:tcPr>
          <w:p w14:paraId="6B4FF088"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2400" w:type="dxa"/>
            <w:noWrap/>
            <w:hideMark/>
          </w:tcPr>
          <w:p w14:paraId="74CB8E89"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2213" w:type="dxa"/>
            <w:noWrap/>
            <w:hideMark/>
          </w:tcPr>
          <w:p w14:paraId="402804CC"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r>
      <w:tr w:rsidR="00A71D16" w:rsidRPr="00A71D16" w14:paraId="10D45552" w14:textId="77777777" w:rsidTr="00A71D16">
        <w:trPr>
          <w:trHeight w:val="300"/>
        </w:trPr>
        <w:tc>
          <w:tcPr>
            <w:tcW w:w="3280" w:type="dxa"/>
            <w:noWrap/>
            <w:hideMark/>
          </w:tcPr>
          <w:p w14:paraId="50D3CEFC" w14:textId="77777777" w:rsidR="00A71D16" w:rsidRPr="00A71D16" w:rsidRDefault="00A71D16">
            <w:pPr>
              <w:rPr>
                <w:rFonts w:ascii="Cambria" w:hAnsi="Cambria"/>
                <w:bCs/>
                <w:iCs/>
                <w:sz w:val="24"/>
                <w:szCs w:val="24"/>
              </w:rPr>
            </w:pPr>
            <w:r w:rsidRPr="00A71D16">
              <w:rPr>
                <w:rFonts w:ascii="Cambria" w:hAnsi="Cambria"/>
                <w:bCs/>
                <w:iCs/>
                <w:sz w:val="24"/>
                <w:szCs w:val="24"/>
              </w:rPr>
              <w:t xml:space="preserve">Lahiri, Somnath </w:t>
            </w:r>
          </w:p>
        </w:tc>
        <w:tc>
          <w:tcPr>
            <w:tcW w:w="1170" w:type="dxa"/>
            <w:noWrap/>
            <w:hideMark/>
          </w:tcPr>
          <w:p w14:paraId="68B87F39"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08F59A35"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1632" w:type="dxa"/>
            <w:noWrap/>
            <w:hideMark/>
          </w:tcPr>
          <w:p w14:paraId="51299754"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439F549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527C43D3"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0442C6E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5132E3CC" w14:textId="77777777" w:rsidTr="00A71D16">
        <w:trPr>
          <w:trHeight w:val="300"/>
        </w:trPr>
        <w:tc>
          <w:tcPr>
            <w:tcW w:w="3280" w:type="dxa"/>
            <w:noWrap/>
            <w:hideMark/>
          </w:tcPr>
          <w:p w14:paraId="3CD9EB61" w14:textId="77777777" w:rsidR="00A71D16" w:rsidRPr="00A71D16" w:rsidRDefault="00A71D16">
            <w:pPr>
              <w:rPr>
                <w:rFonts w:ascii="Cambria" w:hAnsi="Cambria"/>
                <w:bCs/>
                <w:iCs/>
                <w:sz w:val="24"/>
                <w:szCs w:val="24"/>
              </w:rPr>
            </w:pPr>
            <w:r w:rsidRPr="00A71D16">
              <w:rPr>
                <w:rFonts w:ascii="Cambria" w:hAnsi="Cambria"/>
                <w:bCs/>
                <w:iCs/>
                <w:sz w:val="24"/>
                <w:szCs w:val="24"/>
              </w:rPr>
              <w:t>Landfair, Lawrence</w:t>
            </w:r>
          </w:p>
        </w:tc>
        <w:tc>
          <w:tcPr>
            <w:tcW w:w="1170" w:type="dxa"/>
            <w:noWrap/>
            <w:hideMark/>
          </w:tcPr>
          <w:p w14:paraId="0F27B1B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00DAA72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5F4A8669"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491359C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0668720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6FEC2420"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73D3FC09" w14:textId="77777777" w:rsidTr="00A71D16">
        <w:trPr>
          <w:trHeight w:val="300"/>
        </w:trPr>
        <w:tc>
          <w:tcPr>
            <w:tcW w:w="3280" w:type="dxa"/>
            <w:noWrap/>
            <w:hideMark/>
          </w:tcPr>
          <w:p w14:paraId="2859F2D6" w14:textId="77777777" w:rsidR="00A71D16" w:rsidRPr="00A71D16" w:rsidRDefault="00A71D16">
            <w:pPr>
              <w:rPr>
                <w:rFonts w:ascii="Cambria" w:hAnsi="Cambria"/>
                <w:bCs/>
                <w:iCs/>
                <w:sz w:val="24"/>
                <w:szCs w:val="24"/>
              </w:rPr>
            </w:pPr>
            <w:r w:rsidRPr="00A71D16">
              <w:rPr>
                <w:rFonts w:ascii="Cambria" w:hAnsi="Cambria"/>
                <w:bCs/>
                <w:iCs/>
                <w:sz w:val="24"/>
                <w:szCs w:val="24"/>
              </w:rPr>
              <w:t>Lucey, Tom</w:t>
            </w:r>
          </w:p>
        </w:tc>
        <w:tc>
          <w:tcPr>
            <w:tcW w:w="1170" w:type="dxa"/>
            <w:noWrap/>
            <w:hideMark/>
          </w:tcPr>
          <w:p w14:paraId="1DC5BA89"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4591D57D"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1632" w:type="dxa"/>
            <w:noWrap/>
            <w:hideMark/>
          </w:tcPr>
          <w:p w14:paraId="06B7ED5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5918B64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2416EC23"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1E6DC2B9"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0F4A1506" w14:textId="77777777" w:rsidTr="00A71D16">
        <w:trPr>
          <w:trHeight w:val="300"/>
        </w:trPr>
        <w:tc>
          <w:tcPr>
            <w:tcW w:w="3280" w:type="dxa"/>
            <w:noWrap/>
            <w:hideMark/>
          </w:tcPr>
          <w:p w14:paraId="2678D464" w14:textId="77777777" w:rsidR="00A71D16" w:rsidRPr="00A71D16" w:rsidRDefault="00A71D16">
            <w:pPr>
              <w:rPr>
                <w:rFonts w:ascii="Cambria" w:hAnsi="Cambria"/>
                <w:bCs/>
                <w:iCs/>
                <w:sz w:val="24"/>
                <w:szCs w:val="24"/>
              </w:rPr>
            </w:pPr>
            <w:r w:rsidRPr="00A71D16">
              <w:rPr>
                <w:rFonts w:ascii="Cambria" w:hAnsi="Cambria"/>
                <w:bCs/>
                <w:iCs/>
                <w:sz w:val="24"/>
                <w:szCs w:val="24"/>
              </w:rPr>
              <w:t>McLauchlan, Craig *</w:t>
            </w:r>
          </w:p>
        </w:tc>
        <w:tc>
          <w:tcPr>
            <w:tcW w:w="1170" w:type="dxa"/>
            <w:noWrap/>
            <w:hideMark/>
          </w:tcPr>
          <w:p w14:paraId="0478C23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27BE9EA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1632" w:type="dxa"/>
            <w:noWrap/>
            <w:hideMark/>
          </w:tcPr>
          <w:p w14:paraId="56DA3A9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3027" w:type="dxa"/>
            <w:noWrap/>
            <w:hideMark/>
          </w:tcPr>
          <w:p w14:paraId="0D07D58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2400" w:type="dxa"/>
            <w:noWrap/>
            <w:hideMark/>
          </w:tcPr>
          <w:p w14:paraId="009882BB"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2213" w:type="dxa"/>
            <w:noWrap/>
            <w:hideMark/>
          </w:tcPr>
          <w:p w14:paraId="75DBE0C0"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r>
      <w:tr w:rsidR="00A71D16" w:rsidRPr="00A71D16" w14:paraId="4A0157A6" w14:textId="77777777" w:rsidTr="00A71D16">
        <w:trPr>
          <w:trHeight w:val="300"/>
        </w:trPr>
        <w:tc>
          <w:tcPr>
            <w:tcW w:w="3280" w:type="dxa"/>
            <w:noWrap/>
            <w:hideMark/>
          </w:tcPr>
          <w:p w14:paraId="28153C28" w14:textId="77777777" w:rsidR="00A71D16" w:rsidRPr="00A71D16" w:rsidRDefault="00A71D16">
            <w:pPr>
              <w:rPr>
                <w:rFonts w:ascii="Cambria" w:hAnsi="Cambria"/>
                <w:bCs/>
                <w:iCs/>
                <w:sz w:val="24"/>
                <w:szCs w:val="24"/>
              </w:rPr>
            </w:pPr>
            <w:r w:rsidRPr="00A71D16">
              <w:rPr>
                <w:rFonts w:ascii="Cambria" w:hAnsi="Cambria"/>
                <w:bCs/>
                <w:iCs/>
                <w:sz w:val="24"/>
                <w:szCs w:val="24"/>
              </w:rPr>
              <w:t>McNab, Maddie</w:t>
            </w:r>
          </w:p>
        </w:tc>
        <w:tc>
          <w:tcPr>
            <w:tcW w:w="1170" w:type="dxa"/>
            <w:noWrap/>
            <w:hideMark/>
          </w:tcPr>
          <w:p w14:paraId="51B18E1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23A5E898"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2ED8E4F0"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51D39D3C"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3E43DCA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4C7545B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1CDBB95E" w14:textId="77777777" w:rsidTr="00A71D16">
        <w:trPr>
          <w:trHeight w:val="300"/>
        </w:trPr>
        <w:tc>
          <w:tcPr>
            <w:tcW w:w="3280" w:type="dxa"/>
            <w:noWrap/>
            <w:hideMark/>
          </w:tcPr>
          <w:p w14:paraId="308C5C0A" w14:textId="77777777" w:rsidR="00A71D16" w:rsidRPr="00A71D16" w:rsidRDefault="00A71D16">
            <w:pPr>
              <w:rPr>
                <w:rFonts w:ascii="Cambria" w:hAnsi="Cambria"/>
                <w:bCs/>
                <w:iCs/>
                <w:sz w:val="24"/>
                <w:szCs w:val="24"/>
              </w:rPr>
            </w:pPr>
            <w:r w:rsidRPr="00A71D16">
              <w:rPr>
                <w:rFonts w:ascii="Cambria" w:hAnsi="Cambria"/>
                <w:bCs/>
                <w:iCs/>
                <w:sz w:val="24"/>
                <w:szCs w:val="24"/>
              </w:rPr>
              <w:t>Meyers, Adena</w:t>
            </w:r>
          </w:p>
        </w:tc>
        <w:tc>
          <w:tcPr>
            <w:tcW w:w="1170" w:type="dxa"/>
            <w:noWrap/>
            <w:hideMark/>
          </w:tcPr>
          <w:p w14:paraId="13B3B238"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6FC8C5DD"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045B9FFB"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4A151AD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26B3FFA7"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6263771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36A08E20" w14:textId="77777777" w:rsidTr="00A71D16">
        <w:trPr>
          <w:trHeight w:val="300"/>
        </w:trPr>
        <w:tc>
          <w:tcPr>
            <w:tcW w:w="3280" w:type="dxa"/>
            <w:noWrap/>
            <w:hideMark/>
          </w:tcPr>
          <w:p w14:paraId="34631E18" w14:textId="77777777" w:rsidR="00A71D16" w:rsidRPr="00A71D16" w:rsidRDefault="00A71D16">
            <w:pPr>
              <w:rPr>
                <w:rFonts w:ascii="Cambria" w:hAnsi="Cambria"/>
                <w:bCs/>
                <w:iCs/>
                <w:sz w:val="24"/>
                <w:szCs w:val="24"/>
              </w:rPr>
            </w:pPr>
            <w:r w:rsidRPr="00A71D16">
              <w:rPr>
                <w:rFonts w:ascii="Cambria" w:hAnsi="Cambria"/>
                <w:bCs/>
                <w:iCs/>
                <w:sz w:val="24"/>
                <w:szCs w:val="24"/>
              </w:rPr>
              <w:t xml:space="preserve">Midha, Vishal </w:t>
            </w:r>
          </w:p>
        </w:tc>
        <w:tc>
          <w:tcPr>
            <w:tcW w:w="1170" w:type="dxa"/>
            <w:noWrap/>
            <w:hideMark/>
          </w:tcPr>
          <w:p w14:paraId="59865B7B"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12705295"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1632" w:type="dxa"/>
            <w:noWrap/>
            <w:hideMark/>
          </w:tcPr>
          <w:p w14:paraId="7A1CC9E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3D79E64D"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0884F3E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6F8E069C"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6B81299C" w14:textId="77777777" w:rsidTr="00A71D16">
        <w:trPr>
          <w:trHeight w:val="300"/>
        </w:trPr>
        <w:tc>
          <w:tcPr>
            <w:tcW w:w="3280" w:type="dxa"/>
            <w:noWrap/>
            <w:hideMark/>
          </w:tcPr>
          <w:p w14:paraId="48793A6A" w14:textId="77777777" w:rsidR="00A71D16" w:rsidRPr="00A71D16" w:rsidRDefault="00A71D16">
            <w:pPr>
              <w:rPr>
                <w:rFonts w:ascii="Cambria" w:hAnsi="Cambria"/>
                <w:bCs/>
                <w:iCs/>
                <w:sz w:val="24"/>
                <w:szCs w:val="24"/>
              </w:rPr>
            </w:pPr>
            <w:r w:rsidRPr="00A71D16">
              <w:rPr>
                <w:rFonts w:ascii="Cambria" w:hAnsi="Cambria"/>
                <w:bCs/>
                <w:iCs/>
                <w:sz w:val="24"/>
                <w:szCs w:val="24"/>
              </w:rPr>
              <w:t>Miller, Chloe</w:t>
            </w:r>
          </w:p>
        </w:tc>
        <w:tc>
          <w:tcPr>
            <w:tcW w:w="1170" w:type="dxa"/>
            <w:noWrap/>
            <w:hideMark/>
          </w:tcPr>
          <w:p w14:paraId="6DC2D7B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66DA4DD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5FE8FA29"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07D1D48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17D42760"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40F754E8"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1745A604" w14:textId="77777777" w:rsidTr="00A71D16">
        <w:trPr>
          <w:trHeight w:val="300"/>
        </w:trPr>
        <w:tc>
          <w:tcPr>
            <w:tcW w:w="3280" w:type="dxa"/>
            <w:noWrap/>
            <w:hideMark/>
          </w:tcPr>
          <w:p w14:paraId="55264400" w14:textId="77777777" w:rsidR="00A71D16" w:rsidRPr="00A71D16" w:rsidRDefault="00A71D16">
            <w:pPr>
              <w:rPr>
                <w:rFonts w:ascii="Cambria" w:hAnsi="Cambria"/>
                <w:bCs/>
                <w:iCs/>
                <w:sz w:val="24"/>
                <w:szCs w:val="24"/>
              </w:rPr>
            </w:pPr>
            <w:r w:rsidRPr="00A71D16">
              <w:rPr>
                <w:rFonts w:ascii="Cambria" w:hAnsi="Cambria"/>
                <w:bCs/>
                <w:iCs/>
                <w:sz w:val="24"/>
                <w:szCs w:val="24"/>
              </w:rPr>
              <w:t>Monk, Eduardo</w:t>
            </w:r>
          </w:p>
        </w:tc>
        <w:tc>
          <w:tcPr>
            <w:tcW w:w="1170" w:type="dxa"/>
            <w:noWrap/>
            <w:hideMark/>
          </w:tcPr>
          <w:p w14:paraId="380B976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2FBD323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1632" w:type="dxa"/>
            <w:noWrap/>
            <w:hideMark/>
          </w:tcPr>
          <w:p w14:paraId="083C97B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3027" w:type="dxa"/>
            <w:noWrap/>
            <w:hideMark/>
          </w:tcPr>
          <w:p w14:paraId="179412C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2400" w:type="dxa"/>
            <w:noWrap/>
            <w:hideMark/>
          </w:tcPr>
          <w:p w14:paraId="26A04B75"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2213" w:type="dxa"/>
            <w:noWrap/>
            <w:hideMark/>
          </w:tcPr>
          <w:p w14:paraId="6E7B9D1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r>
      <w:tr w:rsidR="00A71D16" w:rsidRPr="00A71D16" w14:paraId="66D339B5" w14:textId="77777777" w:rsidTr="00A71D16">
        <w:trPr>
          <w:trHeight w:val="300"/>
        </w:trPr>
        <w:tc>
          <w:tcPr>
            <w:tcW w:w="3280" w:type="dxa"/>
            <w:noWrap/>
            <w:hideMark/>
          </w:tcPr>
          <w:p w14:paraId="65FE9F46" w14:textId="77777777" w:rsidR="00A71D16" w:rsidRPr="00A71D16" w:rsidRDefault="00A71D16">
            <w:pPr>
              <w:rPr>
                <w:rFonts w:ascii="Cambria" w:hAnsi="Cambria"/>
                <w:bCs/>
                <w:iCs/>
                <w:sz w:val="24"/>
                <w:szCs w:val="24"/>
              </w:rPr>
            </w:pPr>
            <w:r w:rsidRPr="00A71D16">
              <w:rPr>
                <w:rFonts w:ascii="Cambria" w:hAnsi="Cambria"/>
                <w:bCs/>
                <w:iCs/>
                <w:sz w:val="24"/>
                <w:szCs w:val="24"/>
              </w:rPr>
              <w:t>Nahm, Kee-Yoon</w:t>
            </w:r>
          </w:p>
        </w:tc>
        <w:tc>
          <w:tcPr>
            <w:tcW w:w="1170" w:type="dxa"/>
            <w:noWrap/>
            <w:hideMark/>
          </w:tcPr>
          <w:p w14:paraId="743126A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1CA3E567"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56A45E15"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7ABA384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550DBDC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0B3762B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795BECCE" w14:textId="77777777" w:rsidTr="00A71D16">
        <w:trPr>
          <w:trHeight w:val="300"/>
        </w:trPr>
        <w:tc>
          <w:tcPr>
            <w:tcW w:w="3280" w:type="dxa"/>
            <w:noWrap/>
            <w:hideMark/>
          </w:tcPr>
          <w:p w14:paraId="5059C12D" w14:textId="77777777" w:rsidR="00A71D16" w:rsidRPr="00A71D16" w:rsidRDefault="00A71D16">
            <w:pPr>
              <w:rPr>
                <w:rFonts w:ascii="Cambria" w:hAnsi="Cambria"/>
                <w:bCs/>
                <w:iCs/>
                <w:sz w:val="24"/>
                <w:szCs w:val="24"/>
              </w:rPr>
            </w:pPr>
            <w:r w:rsidRPr="00A71D16">
              <w:rPr>
                <w:rFonts w:ascii="Cambria" w:hAnsi="Cambria"/>
                <w:bCs/>
                <w:iCs/>
                <w:sz w:val="24"/>
                <w:szCs w:val="24"/>
              </w:rPr>
              <w:t>Nichols, Wade</w:t>
            </w:r>
          </w:p>
        </w:tc>
        <w:tc>
          <w:tcPr>
            <w:tcW w:w="1170" w:type="dxa"/>
            <w:noWrap/>
            <w:hideMark/>
          </w:tcPr>
          <w:p w14:paraId="1E54AED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31C36F1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318A16DB"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199BA44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02FB088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7382BB64"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038B6E16" w14:textId="77777777" w:rsidTr="00A71D16">
        <w:trPr>
          <w:trHeight w:val="300"/>
        </w:trPr>
        <w:tc>
          <w:tcPr>
            <w:tcW w:w="3280" w:type="dxa"/>
            <w:noWrap/>
            <w:hideMark/>
          </w:tcPr>
          <w:p w14:paraId="569886F5" w14:textId="77777777" w:rsidR="00A71D16" w:rsidRPr="00A71D16" w:rsidRDefault="00A71D16">
            <w:pPr>
              <w:rPr>
                <w:rFonts w:ascii="Cambria" w:hAnsi="Cambria"/>
                <w:bCs/>
                <w:iCs/>
                <w:sz w:val="24"/>
                <w:szCs w:val="24"/>
              </w:rPr>
            </w:pPr>
            <w:r w:rsidRPr="00A71D16">
              <w:rPr>
                <w:rFonts w:ascii="Cambria" w:hAnsi="Cambria"/>
                <w:bCs/>
                <w:iCs/>
                <w:sz w:val="24"/>
                <w:szCs w:val="24"/>
              </w:rPr>
              <w:t>Nikolaou, Dimitrios</w:t>
            </w:r>
          </w:p>
        </w:tc>
        <w:tc>
          <w:tcPr>
            <w:tcW w:w="1170" w:type="dxa"/>
            <w:noWrap/>
            <w:hideMark/>
          </w:tcPr>
          <w:p w14:paraId="347E430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6ADEAEE5"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7BE88657"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2276C140"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40E081A7"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7FDAAF7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4E095D2C" w14:textId="77777777" w:rsidTr="00A71D16">
        <w:trPr>
          <w:trHeight w:val="300"/>
        </w:trPr>
        <w:tc>
          <w:tcPr>
            <w:tcW w:w="3280" w:type="dxa"/>
            <w:noWrap/>
            <w:hideMark/>
          </w:tcPr>
          <w:p w14:paraId="170AF878" w14:textId="77777777" w:rsidR="00A71D16" w:rsidRPr="00A71D16" w:rsidRDefault="00A71D16">
            <w:pPr>
              <w:rPr>
                <w:rFonts w:ascii="Cambria" w:hAnsi="Cambria"/>
                <w:bCs/>
                <w:iCs/>
                <w:sz w:val="24"/>
                <w:szCs w:val="24"/>
              </w:rPr>
            </w:pPr>
            <w:r w:rsidRPr="00A71D16">
              <w:rPr>
                <w:rFonts w:ascii="Cambria" w:hAnsi="Cambria"/>
                <w:bCs/>
                <w:iCs/>
                <w:sz w:val="24"/>
                <w:szCs w:val="24"/>
              </w:rPr>
              <w:lastRenderedPageBreak/>
              <w:t>Noel-Elkins, Amelia</w:t>
            </w:r>
          </w:p>
        </w:tc>
        <w:tc>
          <w:tcPr>
            <w:tcW w:w="1170" w:type="dxa"/>
            <w:noWrap/>
            <w:hideMark/>
          </w:tcPr>
          <w:p w14:paraId="1AEAC918"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3C316BB8"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4EFE4F0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0D2BA46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5E4FC95B"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35EC8725"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637CA526" w14:textId="77777777" w:rsidTr="00A71D16">
        <w:trPr>
          <w:trHeight w:val="300"/>
        </w:trPr>
        <w:tc>
          <w:tcPr>
            <w:tcW w:w="3280" w:type="dxa"/>
            <w:noWrap/>
            <w:hideMark/>
          </w:tcPr>
          <w:p w14:paraId="58484CCE" w14:textId="77777777" w:rsidR="00A71D16" w:rsidRPr="00A71D16" w:rsidRDefault="00A71D16">
            <w:pPr>
              <w:rPr>
                <w:rFonts w:ascii="Cambria" w:hAnsi="Cambria"/>
                <w:bCs/>
                <w:iCs/>
                <w:sz w:val="24"/>
                <w:szCs w:val="24"/>
              </w:rPr>
            </w:pPr>
            <w:r w:rsidRPr="00A71D16">
              <w:rPr>
                <w:rFonts w:ascii="Cambria" w:hAnsi="Cambria"/>
                <w:bCs/>
                <w:iCs/>
                <w:sz w:val="24"/>
                <w:szCs w:val="24"/>
              </w:rPr>
              <w:t>Novotny, Nancy</w:t>
            </w:r>
          </w:p>
        </w:tc>
        <w:tc>
          <w:tcPr>
            <w:tcW w:w="1170" w:type="dxa"/>
            <w:noWrap/>
            <w:hideMark/>
          </w:tcPr>
          <w:p w14:paraId="68B76349"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5E68C94D"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74FF6A6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05A1228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11B617F8"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11C23BCB"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1FC9FB5A" w14:textId="77777777" w:rsidTr="00A71D16">
        <w:trPr>
          <w:trHeight w:val="300"/>
        </w:trPr>
        <w:tc>
          <w:tcPr>
            <w:tcW w:w="3280" w:type="dxa"/>
            <w:noWrap/>
            <w:hideMark/>
          </w:tcPr>
          <w:p w14:paraId="3FD88ACE" w14:textId="77777777" w:rsidR="00A71D16" w:rsidRPr="00A71D16" w:rsidRDefault="00A71D16">
            <w:pPr>
              <w:rPr>
                <w:rFonts w:ascii="Cambria" w:hAnsi="Cambria"/>
                <w:bCs/>
                <w:iCs/>
                <w:sz w:val="24"/>
                <w:szCs w:val="24"/>
              </w:rPr>
            </w:pPr>
            <w:r w:rsidRPr="00A71D16">
              <w:rPr>
                <w:rFonts w:ascii="Cambria" w:hAnsi="Cambria"/>
                <w:bCs/>
                <w:iCs/>
                <w:sz w:val="24"/>
                <w:szCs w:val="24"/>
              </w:rPr>
              <w:t>Otto, Stacy</w:t>
            </w:r>
          </w:p>
        </w:tc>
        <w:tc>
          <w:tcPr>
            <w:tcW w:w="1170" w:type="dxa"/>
            <w:noWrap/>
            <w:hideMark/>
          </w:tcPr>
          <w:p w14:paraId="7151DF2B"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6CEB68C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1E1EC94C"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1E1D34F7"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61859EB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5E272BD9"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2A1C762B" w14:textId="77777777" w:rsidTr="00A71D16">
        <w:trPr>
          <w:trHeight w:val="300"/>
        </w:trPr>
        <w:tc>
          <w:tcPr>
            <w:tcW w:w="3280" w:type="dxa"/>
            <w:noWrap/>
            <w:hideMark/>
          </w:tcPr>
          <w:p w14:paraId="22BC652B" w14:textId="77777777" w:rsidR="00A71D16" w:rsidRPr="00A71D16" w:rsidRDefault="00A71D16">
            <w:pPr>
              <w:rPr>
                <w:rFonts w:ascii="Cambria" w:hAnsi="Cambria"/>
                <w:bCs/>
                <w:iCs/>
                <w:sz w:val="24"/>
                <w:szCs w:val="24"/>
              </w:rPr>
            </w:pPr>
            <w:r w:rsidRPr="00A71D16">
              <w:rPr>
                <w:rFonts w:ascii="Cambria" w:hAnsi="Cambria"/>
                <w:bCs/>
                <w:iCs/>
                <w:sz w:val="24"/>
                <w:szCs w:val="24"/>
              </w:rPr>
              <w:t>Palmer, Stuart</w:t>
            </w:r>
          </w:p>
        </w:tc>
        <w:tc>
          <w:tcPr>
            <w:tcW w:w="1170" w:type="dxa"/>
            <w:noWrap/>
            <w:hideMark/>
          </w:tcPr>
          <w:p w14:paraId="3081E250"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01D3D9A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375287A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742C0324"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5781604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1956984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553C881E" w14:textId="77777777" w:rsidTr="00A71D16">
        <w:trPr>
          <w:trHeight w:val="300"/>
        </w:trPr>
        <w:tc>
          <w:tcPr>
            <w:tcW w:w="3280" w:type="dxa"/>
            <w:noWrap/>
            <w:hideMark/>
          </w:tcPr>
          <w:p w14:paraId="20EE2711" w14:textId="77777777" w:rsidR="00A71D16" w:rsidRPr="00A71D16" w:rsidRDefault="00A71D16">
            <w:pPr>
              <w:rPr>
                <w:rFonts w:ascii="Cambria" w:hAnsi="Cambria"/>
                <w:bCs/>
                <w:iCs/>
                <w:sz w:val="24"/>
                <w:szCs w:val="24"/>
              </w:rPr>
            </w:pPr>
            <w:r w:rsidRPr="00A71D16">
              <w:rPr>
                <w:rFonts w:ascii="Cambria" w:hAnsi="Cambria"/>
                <w:bCs/>
                <w:iCs/>
                <w:sz w:val="24"/>
                <w:szCs w:val="24"/>
              </w:rPr>
              <w:t>Pancrazio, Jim</w:t>
            </w:r>
          </w:p>
        </w:tc>
        <w:tc>
          <w:tcPr>
            <w:tcW w:w="1170" w:type="dxa"/>
            <w:noWrap/>
            <w:hideMark/>
          </w:tcPr>
          <w:p w14:paraId="6B5D69AD"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79ABFC05"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55F0347D"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7B1A962B"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45FFEC0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060DA9EC"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6E4F3624" w14:textId="77777777" w:rsidTr="00A71D16">
        <w:trPr>
          <w:trHeight w:val="300"/>
        </w:trPr>
        <w:tc>
          <w:tcPr>
            <w:tcW w:w="3280" w:type="dxa"/>
            <w:noWrap/>
            <w:hideMark/>
          </w:tcPr>
          <w:p w14:paraId="0E3EC862" w14:textId="77777777" w:rsidR="00A71D16" w:rsidRPr="00A71D16" w:rsidRDefault="00A71D16">
            <w:pPr>
              <w:rPr>
                <w:rFonts w:ascii="Cambria" w:hAnsi="Cambria"/>
                <w:bCs/>
                <w:iCs/>
                <w:sz w:val="24"/>
                <w:szCs w:val="24"/>
              </w:rPr>
            </w:pPr>
            <w:r w:rsidRPr="00A71D16">
              <w:rPr>
                <w:rFonts w:ascii="Cambria" w:hAnsi="Cambria"/>
                <w:bCs/>
                <w:iCs/>
                <w:sz w:val="24"/>
                <w:szCs w:val="24"/>
              </w:rPr>
              <w:t>Paoni, Devin (TRUSTEE) *</w:t>
            </w:r>
          </w:p>
        </w:tc>
        <w:tc>
          <w:tcPr>
            <w:tcW w:w="1170" w:type="dxa"/>
            <w:noWrap/>
            <w:hideMark/>
          </w:tcPr>
          <w:p w14:paraId="199A1725"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47769B1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1632" w:type="dxa"/>
            <w:noWrap/>
            <w:hideMark/>
          </w:tcPr>
          <w:p w14:paraId="2C299BF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3027" w:type="dxa"/>
            <w:noWrap/>
            <w:hideMark/>
          </w:tcPr>
          <w:p w14:paraId="535183A3"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2400" w:type="dxa"/>
            <w:noWrap/>
            <w:hideMark/>
          </w:tcPr>
          <w:p w14:paraId="7933D86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2213" w:type="dxa"/>
            <w:noWrap/>
            <w:hideMark/>
          </w:tcPr>
          <w:p w14:paraId="5502FA75"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r>
      <w:tr w:rsidR="00A71D16" w:rsidRPr="00A71D16" w14:paraId="78C1486D" w14:textId="77777777" w:rsidTr="00A71D16">
        <w:trPr>
          <w:trHeight w:val="300"/>
        </w:trPr>
        <w:tc>
          <w:tcPr>
            <w:tcW w:w="3280" w:type="dxa"/>
            <w:noWrap/>
            <w:hideMark/>
          </w:tcPr>
          <w:p w14:paraId="6FDCE289" w14:textId="77777777" w:rsidR="00A71D16" w:rsidRPr="00A71D16" w:rsidRDefault="00A71D16">
            <w:pPr>
              <w:rPr>
                <w:rFonts w:ascii="Cambria" w:hAnsi="Cambria"/>
                <w:bCs/>
                <w:iCs/>
                <w:sz w:val="24"/>
                <w:szCs w:val="24"/>
              </w:rPr>
            </w:pPr>
            <w:r w:rsidRPr="00A71D16">
              <w:rPr>
                <w:rFonts w:ascii="Cambria" w:hAnsi="Cambria"/>
                <w:bCs/>
                <w:iCs/>
                <w:sz w:val="24"/>
                <w:szCs w:val="24"/>
              </w:rPr>
              <w:t>Peters, Steve</w:t>
            </w:r>
          </w:p>
        </w:tc>
        <w:tc>
          <w:tcPr>
            <w:tcW w:w="1170" w:type="dxa"/>
            <w:noWrap/>
            <w:hideMark/>
          </w:tcPr>
          <w:p w14:paraId="07EB8B7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72534600"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7FB1570C"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51655AAC"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3854674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190BE79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17CF319A" w14:textId="77777777" w:rsidTr="00A71D16">
        <w:trPr>
          <w:trHeight w:val="300"/>
        </w:trPr>
        <w:tc>
          <w:tcPr>
            <w:tcW w:w="3280" w:type="dxa"/>
            <w:noWrap/>
            <w:hideMark/>
          </w:tcPr>
          <w:p w14:paraId="2A0467FF" w14:textId="77777777" w:rsidR="00A71D16" w:rsidRPr="00A71D16" w:rsidRDefault="00A71D16">
            <w:pPr>
              <w:rPr>
                <w:rFonts w:ascii="Cambria" w:hAnsi="Cambria"/>
                <w:bCs/>
                <w:iCs/>
                <w:sz w:val="24"/>
                <w:szCs w:val="24"/>
              </w:rPr>
            </w:pPr>
            <w:r w:rsidRPr="00A71D16">
              <w:rPr>
                <w:rFonts w:ascii="Cambria" w:hAnsi="Cambria"/>
                <w:bCs/>
                <w:iCs/>
                <w:sz w:val="24"/>
                <w:szCs w:val="24"/>
              </w:rPr>
              <w:t>Phares, Kevin</w:t>
            </w:r>
          </w:p>
        </w:tc>
        <w:tc>
          <w:tcPr>
            <w:tcW w:w="1170" w:type="dxa"/>
            <w:noWrap/>
            <w:hideMark/>
          </w:tcPr>
          <w:p w14:paraId="061678C8"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27244DA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36C3AD9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0BE7ADB0"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51FEEA04"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3B64745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431C414C" w14:textId="77777777" w:rsidTr="00A71D16">
        <w:trPr>
          <w:trHeight w:val="300"/>
        </w:trPr>
        <w:tc>
          <w:tcPr>
            <w:tcW w:w="3280" w:type="dxa"/>
            <w:noWrap/>
            <w:hideMark/>
          </w:tcPr>
          <w:p w14:paraId="02AEA330" w14:textId="77777777" w:rsidR="00A71D16" w:rsidRPr="00A71D16" w:rsidRDefault="00A71D16">
            <w:pPr>
              <w:rPr>
                <w:rFonts w:ascii="Cambria" w:hAnsi="Cambria"/>
                <w:bCs/>
                <w:iCs/>
                <w:sz w:val="24"/>
                <w:szCs w:val="24"/>
              </w:rPr>
            </w:pPr>
            <w:r w:rsidRPr="00A71D16">
              <w:rPr>
                <w:rFonts w:ascii="Cambria" w:hAnsi="Cambria"/>
                <w:bCs/>
                <w:iCs/>
                <w:sz w:val="24"/>
                <w:szCs w:val="24"/>
              </w:rPr>
              <w:t>Qaddour, Jihad</w:t>
            </w:r>
          </w:p>
        </w:tc>
        <w:tc>
          <w:tcPr>
            <w:tcW w:w="1170" w:type="dxa"/>
            <w:noWrap/>
            <w:hideMark/>
          </w:tcPr>
          <w:p w14:paraId="00B70B6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1779" w:type="dxa"/>
            <w:noWrap/>
            <w:hideMark/>
          </w:tcPr>
          <w:p w14:paraId="093E4E23"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1632" w:type="dxa"/>
            <w:noWrap/>
            <w:hideMark/>
          </w:tcPr>
          <w:p w14:paraId="364850A7"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3027" w:type="dxa"/>
            <w:noWrap/>
            <w:hideMark/>
          </w:tcPr>
          <w:p w14:paraId="0F4AE960"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2400" w:type="dxa"/>
            <w:noWrap/>
            <w:hideMark/>
          </w:tcPr>
          <w:p w14:paraId="47E7B13C"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2213" w:type="dxa"/>
            <w:noWrap/>
            <w:hideMark/>
          </w:tcPr>
          <w:p w14:paraId="1E872ED4"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r>
      <w:tr w:rsidR="00A71D16" w:rsidRPr="00A71D16" w14:paraId="38E1A0EC" w14:textId="77777777" w:rsidTr="00A71D16">
        <w:trPr>
          <w:trHeight w:val="300"/>
        </w:trPr>
        <w:tc>
          <w:tcPr>
            <w:tcW w:w="3280" w:type="dxa"/>
            <w:noWrap/>
            <w:hideMark/>
          </w:tcPr>
          <w:p w14:paraId="2E01E8FC" w14:textId="77777777" w:rsidR="00A71D16" w:rsidRPr="00A71D16" w:rsidRDefault="00A71D16">
            <w:pPr>
              <w:rPr>
                <w:rFonts w:ascii="Cambria" w:hAnsi="Cambria"/>
                <w:bCs/>
                <w:iCs/>
                <w:sz w:val="24"/>
                <w:szCs w:val="24"/>
              </w:rPr>
            </w:pPr>
            <w:r w:rsidRPr="00A71D16">
              <w:rPr>
                <w:rFonts w:ascii="Cambria" w:hAnsi="Cambria"/>
                <w:bCs/>
                <w:iCs/>
                <w:sz w:val="24"/>
                <w:szCs w:val="24"/>
              </w:rPr>
              <w:t>Rademaker, Hannah</w:t>
            </w:r>
          </w:p>
        </w:tc>
        <w:tc>
          <w:tcPr>
            <w:tcW w:w="1170" w:type="dxa"/>
            <w:noWrap/>
            <w:hideMark/>
          </w:tcPr>
          <w:p w14:paraId="1A53E65D"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1FB936F5"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1F7E1F2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447F212B"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5C28595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12F76B7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3A223F9E" w14:textId="77777777" w:rsidTr="00A71D16">
        <w:trPr>
          <w:trHeight w:val="300"/>
        </w:trPr>
        <w:tc>
          <w:tcPr>
            <w:tcW w:w="3280" w:type="dxa"/>
            <w:noWrap/>
            <w:hideMark/>
          </w:tcPr>
          <w:p w14:paraId="42E75387" w14:textId="77777777" w:rsidR="00A71D16" w:rsidRPr="00A71D16" w:rsidRDefault="00A71D16">
            <w:pPr>
              <w:rPr>
                <w:rFonts w:ascii="Cambria" w:hAnsi="Cambria"/>
                <w:bCs/>
                <w:iCs/>
                <w:sz w:val="24"/>
                <w:szCs w:val="24"/>
              </w:rPr>
            </w:pPr>
            <w:r w:rsidRPr="00A71D16">
              <w:rPr>
                <w:rFonts w:ascii="Cambria" w:hAnsi="Cambria"/>
                <w:bCs/>
                <w:iCs/>
                <w:sz w:val="24"/>
                <w:szCs w:val="24"/>
              </w:rPr>
              <w:t xml:space="preserve">Rardin, Nate </w:t>
            </w:r>
          </w:p>
        </w:tc>
        <w:tc>
          <w:tcPr>
            <w:tcW w:w="1170" w:type="dxa"/>
            <w:noWrap/>
            <w:hideMark/>
          </w:tcPr>
          <w:p w14:paraId="3F7C3B0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1BF28033"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412CDE8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716184C8"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452FDF2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58907D4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1C0BA506" w14:textId="77777777" w:rsidTr="00A71D16">
        <w:trPr>
          <w:trHeight w:val="300"/>
        </w:trPr>
        <w:tc>
          <w:tcPr>
            <w:tcW w:w="3280" w:type="dxa"/>
            <w:noWrap/>
            <w:hideMark/>
          </w:tcPr>
          <w:p w14:paraId="4EEF66CA" w14:textId="77777777" w:rsidR="00A71D16" w:rsidRPr="00A71D16" w:rsidRDefault="00A71D16">
            <w:pPr>
              <w:rPr>
                <w:rFonts w:ascii="Cambria" w:hAnsi="Cambria"/>
                <w:bCs/>
                <w:iCs/>
                <w:sz w:val="24"/>
                <w:szCs w:val="24"/>
              </w:rPr>
            </w:pPr>
            <w:r w:rsidRPr="00A71D16">
              <w:rPr>
                <w:rFonts w:ascii="Cambria" w:hAnsi="Cambria"/>
                <w:bCs/>
                <w:iCs/>
                <w:sz w:val="24"/>
                <w:szCs w:val="24"/>
              </w:rPr>
              <w:t>Restis, William</w:t>
            </w:r>
          </w:p>
        </w:tc>
        <w:tc>
          <w:tcPr>
            <w:tcW w:w="1170" w:type="dxa"/>
            <w:noWrap/>
            <w:hideMark/>
          </w:tcPr>
          <w:p w14:paraId="51473DC8"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3519F8CD"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406A8D77"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52C1E28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731C15C7"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177C711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040E7847" w14:textId="77777777" w:rsidTr="00A71D16">
        <w:trPr>
          <w:trHeight w:val="300"/>
        </w:trPr>
        <w:tc>
          <w:tcPr>
            <w:tcW w:w="3280" w:type="dxa"/>
            <w:noWrap/>
            <w:hideMark/>
          </w:tcPr>
          <w:p w14:paraId="05C6A1F6" w14:textId="77777777" w:rsidR="00A71D16" w:rsidRPr="00A71D16" w:rsidRDefault="00A71D16">
            <w:pPr>
              <w:rPr>
                <w:rFonts w:ascii="Cambria" w:hAnsi="Cambria"/>
                <w:bCs/>
                <w:iCs/>
                <w:sz w:val="24"/>
                <w:szCs w:val="24"/>
              </w:rPr>
            </w:pPr>
            <w:r w:rsidRPr="00A71D16">
              <w:rPr>
                <w:rFonts w:ascii="Cambria" w:hAnsi="Cambria"/>
                <w:bCs/>
                <w:iCs/>
                <w:sz w:val="24"/>
                <w:szCs w:val="24"/>
              </w:rPr>
              <w:t xml:space="preserve">Samhan, Bahae </w:t>
            </w:r>
          </w:p>
        </w:tc>
        <w:tc>
          <w:tcPr>
            <w:tcW w:w="1170" w:type="dxa"/>
            <w:noWrap/>
            <w:hideMark/>
          </w:tcPr>
          <w:p w14:paraId="3040187C"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25F816C7"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398E9FF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2F9ABD9D"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5E68FA70"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7C5C82A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06DBC51D" w14:textId="77777777" w:rsidTr="00A71D16">
        <w:trPr>
          <w:trHeight w:val="300"/>
        </w:trPr>
        <w:tc>
          <w:tcPr>
            <w:tcW w:w="3280" w:type="dxa"/>
            <w:noWrap/>
            <w:hideMark/>
          </w:tcPr>
          <w:p w14:paraId="3A28E348" w14:textId="77777777" w:rsidR="00A71D16" w:rsidRPr="00A71D16" w:rsidRDefault="00A71D16">
            <w:pPr>
              <w:rPr>
                <w:rFonts w:ascii="Cambria" w:hAnsi="Cambria"/>
                <w:bCs/>
                <w:iCs/>
                <w:sz w:val="24"/>
                <w:szCs w:val="24"/>
              </w:rPr>
            </w:pPr>
            <w:r w:rsidRPr="00A71D16">
              <w:rPr>
                <w:rFonts w:ascii="Cambria" w:hAnsi="Cambria"/>
                <w:bCs/>
                <w:iCs/>
                <w:sz w:val="24"/>
                <w:szCs w:val="24"/>
              </w:rPr>
              <w:t>Samuel, Isabel</w:t>
            </w:r>
          </w:p>
        </w:tc>
        <w:tc>
          <w:tcPr>
            <w:tcW w:w="1170" w:type="dxa"/>
            <w:noWrap/>
            <w:hideMark/>
          </w:tcPr>
          <w:p w14:paraId="4DA4106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2A172C8C"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5614AF8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729DCDFD"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2AF452DB"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7A1B5D6B"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2C7CF932" w14:textId="77777777" w:rsidTr="00A71D16">
        <w:trPr>
          <w:trHeight w:val="300"/>
        </w:trPr>
        <w:tc>
          <w:tcPr>
            <w:tcW w:w="3280" w:type="dxa"/>
            <w:noWrap/>
            <w:hideMark/>
          </w:tcPr>
          <w:p w14:paraId="3825AB19" w14:textId="77777777" w:rsidR="00A71D16" w:rsidRPr="00A71D16" w:rsidRDefault="00A71D16">
            <w:pPr>
              <w:rPr>
                <w:rFonts w:ascii="Cambria" w:hAnsi="Cambria"/>
                <w:bCs/>
                <w:iCs/>
                <w:sz w:val="24"/>
                <w:szCs w:val="24"/>
              </w:rPr>
            </w:pPr>
            <w:r w:rsidRPr="00A71D16">
              <w:rPr>
                <w:rFonts w:ascii="Cambria" w:hAnsi="Cambria"/>
                <w:bCs/>
                <w:iCs/>
                <w:sz w:val="24"/>
                <w:szCs w:val="24"/>
              </w:rPr>
              <w:t>Schmeiser, Benjamin</w:t>
            </w:r>
          </w:p>
        </w:tc>
        <w:tc>
          <w:tcPr>
            <w:tcW w:w="1170" w:type="dxa"/>
            <w:noWrap/>
            <w:hideMark/>
          </w:tcPr>
          <w:p w14:paraId="1821B574"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603ACEAC"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4B178AC7"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6133DC84"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1D9FA73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10DDEA94"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33D3D88D" w14:textId="77777777" w:rsidTr="00A71D16">
        <w:trPr>
          <w:trHeight w:val="300"/>
        </w:trPr>
        <w:tc>
          <w:tcPr>
            <w:tcW w:w="3280" w:type="dxa"/>
            <w:noWrap/>
            <w:hideMark/>
          </w:tcPr>
          <w:p w14:paraId="5170CD4D" w14:textId="77777777" w:rsidR="00A71D16" w:rsidRPr="00A71D16" w:rsidRDefault="00A71D16">
            <w:pPr>
              <w:rPr>
                <w:rFonts w:ascii="Cambria" w:hAnsi="Cambria"/>
                <w:bCs/>
                <w:iCs/>
                <w:sz w:val="24"/>
                <w:szCs w:val="24"/>
              </w:rPr>
            </w:pPr>
            <w:r w:rsidRPr="00A71D16">
              <w:rPr>
                <w:rFonts w:ascii="Cambria" w:hAnsi="Cambria"/>
                <w:bCs/>
                <w:iCs/>
                <w:sz w:val="24"/>
                <w:szCs w:val="24"/>
              </w:rPr>
              <w:t>Seeman, Scott</w:t>
            </w:r>
          </w:p>
        </w:tc>
        <w:tc>
          <w:tcPr>
            <w:tcW w:w="1170" w:type="dxa"/>
            <w:noWrap/>
            <w:hideMark/>
          </w:tcPr>
          <w:p w14:paraId="6F80F084"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4097E739"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1632" w:type="dxa"/>
            <w:noWrap/>
            <w:hideMark/>
          </w:tcPr>
          <w:p w14:paraId="1E8E458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530D50DC"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40E3F07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038C2E2B"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3D7F2205" w14:textId="77777777" w:rsidTr="00A71D16">
        <w:trPr>
          <w:trHeight w:val="300"/>
        </w:trPr>
        <w:tc>
          <w:tcPr>
            <w:tcW w:w="3280" w:type="dxa"/>
            <w:noWrap/>
            <w:hideMark/>
          </w:tcPr>
          <w:p w14:paraId="61276426" w14:textId="77777777" w:rsidR="00A71D16" w:rsidRPr="00A71D16" w:rsidRDefault="00A71D16">
            <w:pPr>
              <w:rPr>
                <w:rFonts w:ascii="Cambria" w:hAnsi="Cambria"/>
                <w:bCs/>
                <w:iCs/>
                <w:sz w:val="24"/>
                <w:szCs w:val="24"/>
              </w:rPr>
            </w:pPr>
            <w:r w:rsidRPr="00A71D16">
              <w:rPr>
                <w:rFonts w:ascii="Cambria" w:hAnsi="Cambria"/>
                <w:bCs/>
                <w:iCs/>
                <w:sz w:val="24"/>
                <w:szCs w:val="24"/>
              </w:rPr>
              <w:t>Small, Maddy</w:t>
            </w:r>
          </w:p>
        </w:tc>
        <w:tc>
          <w:tcPr>
            <w:tcW w:w="1170" w:type="dxa"/>
            <w:noWrap/>
            <w:hideMark/>
          </w:tcPr>
          <w:p w14:paraId="3F39F838"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2DF4643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13B4A29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13CD4455"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44C3386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1058E613"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0986C1C0" w14:textId="77777777" w:rsidTr="00A71D16">
        <w:trPr>
          <w:trHeight w:val="300"/>
        </w:trPr>
        <w:tc>
          <w:tcPr>
            <w:tcW w:w="3280" w:type="dxa"/>
            <w:noWrap/>
            <w:hideMark/>
          </w:tcPr>
          <w:p w14:paraId="5148FFB8" w14:textId="77777777" w:rsidR="00A71D16" w:rsidRPr="00A71D16" w:rsidRDefault="00A71D16">
            <w:pPr>
              <w:rPr>
                <w:rFonts w:ascii="Cambria" w:hAnsi="Cambria"/>
                <w:bCs/>
                <w:iCs/>
                <w:sz w:val="24"/>
                <w:szCs w:val="24"/>
              </w:rPr>
            </w:pPr>
            <w:r w:rsidRPr="00A71D16">
              <w:rPr>
                <w:rFonts w:ascii="Cambria" w:hAnsi="Cambria"/>
                <w:bCs/>
                <w:iCs/>
                <w:sz w:val="24"/>
                <w:szCs w:val="24"/>
              </w:rPr>
              <w:t>Smudde, Pete</w:t>
            </w:r>
          </w:p>
        </w:tc>
        <w:tc>
          <w:tcPr>
            <w:tcW w:w="1170" w:type="dxa"/>
            <w:noWrap/>
            <w:hideMark/>
          </w:tcPr>
          <w:p w14:paraId="788710E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709F7C2D"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316BAEA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0B190515"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59E4AF20"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351F36D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585CFC52" w14:textId="77777777" w:rsidTr="00A71D16">
        <w:trPr>
          <w:trHeight w:val="300"/>
        </w:trPr>
        <w:tc>
          <w:tcPr>
            <w:tcW w:w="3280" w:type="dxa"/>
            <w:noWrap/>
            <w:hideMark/>
          </w:tcPr>
          <w:p w14:paraId="11C3A3B7" w14:textId="77777777" w:rsidR="00A71D16" w:rsidRPr="00A71D16" w:rsidRDefault="00A71D16">
            <w:pPr>
              <w:rPr>
                <w:rFonts w:ascii="Cambria" w:hAnsi="Cambria"/>
                <w:bCs/>
                <w:iCs/>
                <w:sz w:val="24"/>
                <w:szCs w:val="24"/>
              </w:rPr>
            </w:pPr>
            <w:r w:rsidRPr="00A71D16">
              <w:rPr>
                <w:rFonts w:ascii="Cambria" w:hAnsi="Cambria"/>
                <w:bCs/>
                <w:iCs/>
                <w:sz w:val="24"/>
                <w:szCs w:val="24"/>
              </w:rPr>
              <w:t>Spranger, Avery</w:t>
            </w:r>
          </w:p>
        </w:tc>
        <w:tc>
          <w:tcPr>
            <w:tcW w:w="1170" w:type="dxa"/>
            <w:noWrap/>
            <w:hideMark/>
          </w:tcPr>
          <w:p w14:paraId="196C6977"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6F16C6BB"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57D2DF3B"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4FCAB878"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2F13ABDC"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20B4EFB7"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67E9C384" w14:textId="77777777" w:rsidTr="00A71D16">
        <w:trPr>
          <w:trHeight w:val="300"/>
        </w:trPr>
        <w:tc>
          <w:tcPr>
            <w:tcW w:w="3280" w:type="dxa"/>
            <w:noWrap/>
            <w:hideMark/>
          </w:tcPr>
          <w:p w14:paraId="0248C284" w14:textId="77777777" w:rsidR="00A71D16" w:rsidRPr="00A71D16" w:rsidRDefault="00A71D16">
            <w:pPr>
              <w:rPr>
                <w:rFonts w:ascii="Cambria" w:hAnsi="Cambria"/>
                <w:bCs/>
                <w:iCs/>
                <w:sz w:val="24"/>
                <w:szCs w:val="24"/>
              </w:rPr>
            </w:pPr>
            <w:r w:rsidRPr="00A71D16">
              <w:rPr>
                <w:rFonts w:ascii="Cambria" w:hAnsi="Cambria"/>
                <w:bCs/>
                <w:iCs/>
                <w:sz w:val="24"/>
                <w:szCs w:val="24"/>
              </w:rPr>
              <w:t xml:space="preserve">Stephens, Daniel * </w:t>
            </w:r>
          </w:p>
        </w:tc>
        <w:tc>
          <w:tcPr>
            <w:tcW w:w="1170" w:type="dxa"/>
            <w:noWrap/>
            <w:hideMark/>
          </w:tcPr>
          <w:p w14:paraId="3C5AE49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05FF8BBD"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1632" w:type="dxa"/>
            <w:noWrap/>
            <w:hideMark/>
          </w:tcPr>
          <w:p w14:paraId="37A07BD8"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3027" w:type="dxa"/>
            <w:noWrap/>
            <w:hideMark/>
          </w:tcPr>
          <w:p w14:paraId="22BBF16D"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2400" w:type="dxa"/>
            <w:noWrap/>
            <w:hideMark/>
          </w:tcPr>
          <w:p w14:paraId="1F29A1E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2213" w:type="dxa"/>
            <w:noWrap/>
            <w:hideMark/>
          </w:tcPr>
          <w:p w14:paraId="1B355425"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r>
      <w:tr w:rsidR="00A71D16" w:rsidRPr="00A71D16" w14:paraId="001ED09B" w14:textId="77777777" w:rsidTr="00A71D16">
        <w:trPr>
          <w:trHeight w:val="300"/>
        </w:trPr>
        <w:tc>
          <w:tcPr>
            <w:tcW w:w="3280" w:type="dxa"/>
            <w:noWrap/>
            <w:hideMark/>
          </w:tcPr>
          <w:p w14:paraId="0DFE8203" w14:textId="77777777" w:rsidR="00A71D16" w:rsidRPr="00A71D16" w:rsidRDefault="00A71D16">
            <w:pPr>
              <w:rPr>
                <w:rFonts w:ascii="Cambria" w:hAnsi="Cambria"/>
                <w:bCs/>
                <w:iCs/>
                <w:sz w:val="24"/>
                <w:szCs w:val="24"/>
              </w:rPr>
            </w:pPr>
            <w:r w:rsidRPr="00A71D16">
              <w:rPr>
                <w:rFonts w:ascii="Cambria" w:hAnsi="Cambria"/>
                <w:bCs/>
                <w:iCs/>
                <w:sz w:val="24"/>
                <w:szCs w:val="24"/>
              </w:rPr>
              <w:t>Stewart, Todd</w:t>
            </w:r>
          </w:p>
        </w:tc>
        <w:tc>
          <w:tcPr>
            <w:tcW w:w="1170" w:type="dxa"/>
            <w:noWrap/>
            <w:hideMark/>
          </w:tcPr>
          <w:p w14:paraId="77CE658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441923D0"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137FB88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25D613D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20C3026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7441171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6DDE18D8" w14:textId="77777777" w:rsidTr="00A71D16">
        <w:trPr>
          <w:trHeight w:val="300"/>
        </w:trPr>
        <w:tc>
          <w:tcPr>
            <w:tcW w:w="3280" w:type="dxa"/>
            <w:noWrap/>
            <w:hideMark/>
          </w:tcPr>
          <w:p w14:paraId="39356D4D" w14:textId="77777777" w:rsidR="00A71D16" w:rsidRPr="00A71D16" w:rsidRDefault="00A71D16">
            <w:pPr>
              <w:rPr>
                <w:rFonts w:ascii="Cambria" w:hAnsi="Cambria"/>
                <w:bCs/>
                <w:iCs/>
                <w:sz w:val="24"/>
                <w:szCs w:val="24"/>
              </w:rPr>
            </w:pPr>
            <w:r w:rsidRPr="00A71D16">
              <w:rPr>
                <w:rFonts w:ascii="Cambria" w:hAnsi="Cambria"/>
                <w:bCs/>
                <w:iCs/>
                <w:sz w:val="24"/>
                <w:szCs w:val="24"/>
              </w:rPr>
              <w:t>Swiech, Livi</w:t>
            </w:r>
          </w:p>
        </w:tc>
        <w:tc>
          <w:tcPr>
            <w:tcW w:w="1170" w:type="dxa"/>
            <w:noWrap/>
            <w:hideMark/>
          </w:tcPr>
          <w:p w14:paraId="51AEF625"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4025C32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03BBB317"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52D2349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6539AB99"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707905BD"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64404315" w14:textId="77777777" w:rsidTr="00A71D16">
        <w:trPr>
          <w:trHeight w:val="300"/>
        </w:trPr>
        <w:tc>
          <w:tcPr>
            <w:tcW w:w="3280" w:type="dxa"/>
            <w:noWrap/>
            <w:hideMark/>
          </w:tcPr>
          <w:p w14:paraId="7C6C19F7" w14:textId="77777777" w:rsidR="00A71D16" w:rsidRPr="00A71D16" w:rsidRDefault="00A71D16">
            <w:pPr>
              <w:rPr>
                <w:rFonts w:ascii="Cambria" w:hAnsi="Cambria"/>
                <w:bCs/>
                <w:iCs/>
                <w:sz w:val="24"/>
                <w:szCs w:val="24"/>
              </w:rPr>
            </w:pPr>
            <w:r w:rsidRPr="00A71D16">
              <w:rPr>
                <w:rFonts w:ascii="Cambria" w:hAnsi="Cambria"/>
                <w:bCs/>
                <w:iCs/>
                <w:sz w:val="24"/>
                <w:szCs w:val="24"/>
              </w:rPr>
              <w:t xml:space="preserve">Tarhule, Aondover * </w:t>
            </w:r>
          </w:p>
        </w:tc>
        <w:tc>
          <w:tcPr>
            <w:tcW w:w="1170" w:type="dxa"/>
            <w:noWrap/>
            <w:hideMark/>
          </w:tcPr>
          <w:p w14:paraId="5A2D108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0DE0690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1632" w:type="dxa"/>
            <w:noWrap/>
            <w:hideMark/>
          </w:tcPr>
          <w:p w14:paraId="752B1FA4"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3027" w:type="dxa"/>
            <w:noWrap/>
            <w:hideMark/>
          </w:tcPr>
          <w:p w14:paraId="1269C374"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2400" w:type="dxa"/>
            <w:noWrap/>
            <w:hideMark/>
          </w:tcPr>
          <w:p w14:paraId="7E7BE9C4"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2213" w:type="dxa"/>
            <w:noWrap/>
            <w:hideMark/>
          </w:tcPr>
          <w:p w14:paraId="72C3FFFB"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r>
      <w:tr w:rsidR="00A71D16" w:rsidRPr="00A71D16" w14:paraId="4EF57F92" w14:textId="77777777" w:rsidTr="00A71D16">
        <w:trPr>
          <w:trHeight w:val="300"/>
        </w:trPr>
        <w:tc>
          <w:tcPr>
            <w:tcW w:w="3280" w:type="dxa"/>
            <w:noWrap/>
            <w:hideMark/>
          </w:tcPr>
          <w:p w14:paraId="105A630F" w14:textId="77777777" w:rsidR="00A71D16" w:rsidRPr="00A71D16" w:rsidRDefault="00A71D16">
            <w:pPr>
              <w:rPr>
                <w:rFonts w:ascii="Cambria" w:hAnsi="Cambria"/>
                <w:bCs/>
                <w:iCs/>
                <w:sz w:val="24"/>
                <w:szCs w:val="24"/>
              </w:rPr>
            </w:pPr>
            <w:r w:rsidRPr="00A71D16">
              <w:rPr>
                <w:rFonts w:ascii="Cambria" w:hAnsi="Cambria"/>
                <w:bCs/>
                <w:iCs/>
                <w:sz w:val="24"/>
                <w:szCs w:val="24"/>
              </w:rPr>
              <w:t>Torry, Mike</w:t>
            </w:r>
          </w:p>
        </w:tc>
        <w:tc>
          <w:tcPr>
            <w:tcW w:w="1170" w:type="dxa"/>
            <w:noWrap/>
            <w:hideMark/>
          </w:tcPr>
          <w:p w14:paraId="7696F589"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185686B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4A7B4E15"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776F6487"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0770744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0029643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31FE3901" w14:textId="77777777" w:rsidTr="00A71D16">
        <w:trPr>
          <w:trHeight w:val="300"/>
        </w:trPr>
        <w:tc>
          <w:tcPr>
            <w:tcW w:w="3280" w:type="dxa"/>
            <w:noWrap/>
            <w:hideMark/>
          </w:tcPr>
          <w:p w14:paraId="3B2BE0BA" w14:textId="77777777" w:rsidR="00A71D16" w:rsidRPr="00A71D16" w:rsidRDefault="00A71D16">
            <w:pPr>
              <w:rPr>
                <w:rFonts w:ascii="Cambria" w:hAnsi="Cambria"/>
                <w:bCs/>
                <w:iCs/>
                <w:sz w:val="24"/>
                <w:szCs w:val="24"/>
              </w:rPr>
            </w:pPr>
            <w:r w:rsidRPr="00A71D16">
              <w:rPr>
                <w:rFonts w:ascii="Cambria" w:hAnsi="Cambria"/>
                <w:bCs/>
                <w:iCs/>
                <w:sz w:val="24"/>
                <w:szCs w:val="24"/>
              </w:rPr>
              <w:t>Toth, Dylan</w:t>
            </w:r>
          </w:p>
        </w:tc>
        <w:tc>
          <w:tcPr>
            <w:tcW w:w="1170" w:type="dxa"/>
            <w:noWrap/>
            <w:hideMark/>
          </w:tcPr>
          <w:p w14:paraId="1D591BE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7E8F7E8C"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61F6ABB5"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4F26197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2400" w:type="dxa"/>
            <w:noWrap/>
            <w:hideMark/>
          </w:tcPr>
          <w:p w14:paraId="03ACCF58"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179B0AE9"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5C7C9074" w14:textId="77777777" w:rsidTr="00A71D16">
        <w:trPr>
          <w:trHeight w:val="300"/>
        </w:trPr>
        <w:tc>
          <w:tcPr>
            <w:tcW w:w="3280" w:type="dxa"/>
            <w:noWrap/>
            <w:hideMark/>
          </w:tcPr>
          <w:p w14:paraId="00DDA339" w14:textId="77777777" w:rsidR="00A71D16" w:rsidRPr="00A71D16" w:rsidRDefault="00A71D16">
            <w:pPr>
              <w:rPr>
                <w:rFonts w:ascii="Cambria" w:hAnsi="Cambria"/>
                <w:bCs/>
                <w:iCs/>
                <w:sz w:val="24"/>
                <w:szCs w:val="24"/>
              </w:rPr>
            </w:pPr>
            <w:r w:rsidRPr="00A71D16">
              <w:rPr>
                <w:rFonts w:ascii="Cambria" w:hAnsi="Cambria"/>
                <w:bCs/>
                <w:iCs/>
                <w:sz w:val="24"/>
                <w:szCs w:val="24"/>
              </w:rPr>
              <w:t>Valentin, Rick</w:t>
            </w:r>
          </w:p>
        </w:tc>
        <w:tc>
          <w:tcPr>
            <w:tcW w:w="1170" w:type="dxa"/>
            <w:noWrap/>
            <w:hideMark/>
          </w:tcPr>
          <w:p w14:paraId="51CB7C9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0677F0F3"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4263406B"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74AB0DCD"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613D75D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0DDFC45B"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792E3DFB" w14:textId="77777777" w:rsidTr="00A71D16">
        <w:trPr>
          <w:trHeight w:val="300"/>
        </w:trPr>
        <w:tc>
          <w:tcPr>
            <w:tcW w:w="3280" w:type="dxa"/>
            <w:noWrap/>
            <w:hideMark/>
          </w:tcPr>
          <w:p w14:paraId="31BE913A" w14:textId="77777777" w:rsidR="00A71D16" w:rsidRPr="00A71D16" w:rsidRDefault="00A71D16">
            <w:pPr>
              <w:rPr>
                <w:rFonts w:ascii="Cambria" w:hAnsi="Cambria"/>
                <w:bCs/>
                <w:iCs/>
                <w:sz w:val="24"/>
                <w:szCs w:val="24"/>
              </w:rPr>
            </w:pPr>
            <w:r w:rsidRPr="00A71D16">
              <w:rPr>
                <w:rFonts w:ascii="Cambria" w:hAnsi="Cambria"/>
                <w:bCs/>
                <w:iCs/>
                <w:sz w:val="24"/>
                <w:szCs w:val="24"/>
              </w:rPr>
              <w:t>Villalobos, Rodrigo</w:t>
            </w:r>
          </w:p>
        </w:tc>
        <w:tc>
          <w:tcPr>
            <w:tcW w:w="1170" w:type="dxa"/>
            <w:noWrap/>
            <w:hideMark/>
          </w:tcPr>
          <w:p w14:paraId="76D624CD"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104EB84C"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3700FDC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3C14575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736695B7"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418A7EC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225E3BBC" w14:textId="77777777" w:rsidTr="00A71D16">
        <w:trPr>
          <w:trHeight w:val="300"/>
        </w:trPr>
        <w:tc>
          <w:tcPr>
            <w:tcW w:w="3280" w:type="dxa"/>
            <w:noWrap/>
            <w:hideMark/>
          </w:tcPr>
          <w:p w14:paraId="7E0CAE08" w14:textId="77777777" w:rsidR="00A71D16" w:rsidRPr="00A71D16" w:rsidRDefault="00A71D16">
            <w:pPr>
              <w:rPr>
                <w:rFonts w:ascii="Cambria" w:hAnsi="Cambria"/>
                <w:bCs/>
                <w:iCs/>
                <w:sz w:val="24"/>
                <w:szCs w:val="24"/>
              </w:rPr>
            </w:pPr>
            <w:r w:rsidRPr="00A71D16">
              <w:rPr>
                <w:rFonts w:ascii="Cambria" w:hAnsi="Cambria"/>
                <w:bCs/>
                <w:iCs/>
                <w:sz w:val="24"/>
                <w:szCs w:val="24"/>
              </w:rPr>
              <w:t>Vogel, Laura</w:t>
            </w:r>
          </w:p>
        </w:tc>
        <w:tc>
          <w:tcPr>
            <w:tcW w:w="1170" w:type="dxa"/>
            <w:noWrap/>
            <w:hideMark/>
          </w:tcPr>
          <w:p w14:paraId="477D5FD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2FD1B8F5"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632" w:type="dxa"/>
            <w:noWrap/>
            <w:hideMark/>
          </w:tcPr>
          <w:p w14:paraId="1BB1554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3027" w:type="dxa"/>
            <w:noWrap/>
            <w:hideMark/>
          </w:tcPr>
          <w:p w14:paraId="7D21B9E4"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400" w:type="dxa"/>
            <w:noWrap/>
            <w:hideMark/>
          </w:tcPr>
          <w:p w14:paraId="11E5610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2213" w:type="dxa"/>
            <w:noWrap/>
            <w:hideMark/>
          </w:tcPr>
          <w:p w14:paraId="27C742E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r>
      <w:tr w:rsidR="00A71D16" w:rsidRPr="00A71D16" w14:paraId="283ACB33" w14:textId="77777777" w:rsidTr="00A71D16">
        <w:trPr>
          <w:trHeight w:val="300"/>
        </w:trPr>
        <w:tc>
          <w:tcPr>
            <w:tcW w:w="3280" w:type="dxa"/>
            <w:hideMark/>
          </w:tcPr>
          <w:p w14:paraId="14266E65" w14:textId="77777777" w:rsidR="00A71D16" w:rsidRPr="00A71D16" w:rsidRDefault="00A71D16">
            <w:pPr>
              <w:rPr>
                <w:rFonts w:ascii="Cambria" w:hAnsi="Cambria"/>
                <w:bCs/>
                <w:iCs/>
                <w:sz w:val="24"/>
                <w:szCs w:val="24"/>
              </w:rPr>
            </w:pPr>
            <w:r w:rsidRPr="00A71D16">
              <w:rPr>
                <w:rFonts w:ascii="Cambria" w:hAnsi="Cambria"/>
                <w:bCs/>
                <w:iCs/>
                <w:sz w:val="24"/>
                <w:szCs w:val="24"/>
              </w:rPr>
              <w:t>Zosky, Diane (dean rep) *</w:t>
            </w:r>
          </w:p>
        </w:tc>
        <w:tc>
          <w:tcPr>
            <w:tcW w:w="1170" w:type="dxa"/>
            <w:noWrap/>
            <w:hideMark/>
          </w:tcPr>
          <w:p w14:paraId="2165DD07"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5BDD223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1632" w:type="dxa"/>
            <w:noWrap/>
            <w:hideMark/>
          </w:tcPr>
          <w:p w14:paraId="4D75AB09"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3027" w:type="dxa"/>
            <w:noWrap/>
            <w:hideMark/>
          </w:tcPr>
          <w:p w14:paraId="362F4E10"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2400" w:type="dxa"/>
            <w:noWrap/>
            <w:hideMark/>
          </w:tcPr>
          <w:p w14:paraId="4FD294D4"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2213" w:type="dxa"/>
            <w:noWrap/>
            <w:hideMark/>
          </w:tcPr>
          <w:p w14:paraId="5CA45AC3"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r>
      <w:tr w:rsidR="00A71D16" w:rsidRPr="00A71D16" w14:paraId="14F085EA" w14:textId="77777777" w:rsidTr="00A71D16">
        <w:trPr>
          <w:trHeight w:val="300"/>
        </w:trPr>
        <w:tc>
          <w:tcPr>
            <w:tcW w:w="3280" w:type="dxa"/>
            <w:hideMark/>
          </w:tcPr>
          <w:p w14:paraId="72922DA1" w14:textId="77777777" w:rsidR="00A71D16" w:rsidRPr="00A71D16" w:rsidRDefault="00A71D16">
            <w:pPr>
              <w:rPr>
                <w:rFonts w:ascii="Cambria" w:hAnsi="Cambria"/>
                <w:bCs/>
                <w:iCs/>
                <w:sz w:val="24"/>
                <w:szCs w:val="24"/>
              </w:rPr>
            </w:pPr>
            <w:r w:rsidRPr="00A71D16">
              <w:rPr>
                <w:rFonts w:ascii="Cambria" w:hAnsi="Cambria"/>
                <w:bCs/>
                <w:iCs/>
                <w:sz w:val="24"/>
                <w:szCs w:val="24"/>
              </w:rPr>
              <w:t>Grieshaber, Chris (chair rep) *</w:t>
            </w:r>
          </w:p>
        </w:tc>
        <w:tc>
          <w:tcPr>
            <w:tcW w:w="1170" w:type="dxa"/>
            <w:noWrap/>
            <w:hideMark/>
          </w:tcPr>
          <w:p w14:paraId="6CED6BF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1</w:t>
            </w:r>
          </w:p>
        </w:tc>
        <w:tc>
          <w:tcPr>
            <w:tcW w:w="1779" w:type="dxa"/>
            <w:noWrap/>
            <w:hideMark/>
          </w:tcPr>
          <w:p w14:paraId="6B5444A3"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1632" w:type="dxa"/>
            <w:noWrap/>
            <w:hideMark/>
          </w:tcPr>
          <w:p w14:paraId="1ADA13E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3027" w:type="dxa"/>
            <w:noWrap/>
            <w:hideMark/>
          </w:tcPr>
          <w:p w14:paraId="3B3B6EE6"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2400" w:type="dxa"/>
            <w:noWrap/>
            <w:hideMark/>
          </w:tcPr>
          <w:p w14:paraId="721A346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c>
          <w:tcPr>
            <w:tcW w:w="2213" w:type="dxa"/>
            <w:noWrap/>
            <w:hideMark/>
          </w:tcPr>
          <w:p w14:paraId="725A8014"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 </w:t>
            </w:r>
          </w:p>
        </w:tc>
      </w:tr>
      <w:tr w:rsidR="00A71D16" w:rsidRPr="00A71D16" w14:paraId="57D50E6E" w14:textId="77777777" w:rsidTr="00A71D16">
        <w:trPr>
          <w:trHeight w:val="300"/>
        </w:trPr>
        <w:tc>
          <w:tcPr>
            <w:tcW w:w="3280" w:type="dxa"/>
            <w:noWrap/>
            <w:hideMark/>
          </w:tcPr>
          <w:p w14:paraId="6A4E2537" w14:textId="77777777" w:rsidR="00A71D16" w:rsidRPr="00A71D16" w:rsidRDefault="00A71D16">
            <w:pPr>
              <w:rPr>
                <w:rFonts w:ascii="Cambria" w:hAnsi="Cambria"/>
                <w:bCs/>
                <w:iCs/>
                <w:sz w:val="24"/>
                <w:szCs w:val="24"/>
              </w:rPr>
            </w:pPr>
            <w:r w:rsidRPr="00A71D16">
              <w:rPr>
                <w:rFonts w:ascii="Cambria" w:hAnsi="Cambria"/>
                <w:bCs/>
                <w:iCs/>
                <w:sz w:val="24"/>
                <w:szCs w:val="24"/>
              </w:rPr>
              <w:t>VACANT - 1 CAS SS Faculty</w:t>
            </w:r>
          </w:p>
        </w:tc>
        <w:tc>
          <w:tcPr>
            <w:tcW w:w="1170" w:type="dxa"/>
            <w:noWrap/>
            <w:hideMark/>
          </w:tcPr>
          <w:p w14:paraId="52F6AC8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1779" w:type="dxa"/>
            <w:noWrap/>
            <w:hideMark/>
          </w:tcPr>
          <w:p w14:paraId="5C46D445"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1632" w:type="dxa"/>
            <w:noWrap/>
            <w:hideMark/>
          </w:tcPr>
          <w:p w14:paraId="244A519B"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3027" w:type="dxa"/>
            <w:noWrap/>
            <w:hideMark/>
          </w:tcPr>
          <w:p w14:paraId="5229686C"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2400" w:type="dxa"/>
            <w:noWrap/>
            <w:hideMark/>
          </w:tcPr>
          <w:p w14:paraId="1997CB28"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2213" w:type="dxa"/>
            <w:noWrap/>
            <w:hideMark/>
          </w:tcPr>
          <w:p w14:paraId="6F5981C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r>
      <w:tr w:rsidR="00A71D16" w:rsidRPr="00A71D16" w14:paraId="24BC7572" w14:textId="77777777" w:rsidTr="00A71D16">
        <w:trPr>
          <w:trHeight w:val="300"/>
        </w:trPr>
        <w:tc>
          <w:tcPr>
            <w:tcW w:w="3280" w:type="dxa"/>
            <w:hideMark/>
          </w:tcPr>
          <w:p w14:paraId="2397691B" w14:textId="77777777" w:rsidR="00A71D16" w:rsidRPr="00A71D16" w:rsidRDefault="00A71D16">
            <w:pPr>
              <w:rPr>
                <w:rFonts w:ascii="Cambria" w:hAnsi="Cambria"/>
                <w:bCs/>
                <w:iCs/>
                <w:sz w:val="24"/>
                <w:szCs w:val="24"/>
              </w:rPr>
            </w:pPr>
            <w:r w:rsidRPr="00A71D16">
              <w:rPr>
                <w:rFonts w:ascii="Cambria" w:hAnsi="Cambria"/>
                <w:bCs/>
                <w:iCs/>
                <w:sz w:val="24"/>
                <w:szCs w:val="24"/>
              </w:rPr>
              <w:lastRenderedPageBreak/>
              <w:t>VACANT - 1 Faculty Associate</w:t>
            </w:r>
          </w:p>
        </w:tc>
        <w:tc>
          <w:tcPr>
            <w:tcW w:w="1170" w:type="dxa"/>
            <w:noWrap/>
            <w:hideMark/>
          </w:tcPr>
          <w:p w14:paraId="02A7EDC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1779" w:type="dxa"/>
            <w:noWrap/>
            <w:hideMark/>
          </w:tcPr>
          <w:p w14:paraId="7F5AA5C3"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1632" w:type="dxa"/>
            <w:noWrap/>
            <w:hideMark/>
          </w:tcPr>
          <w:p w14:paraId="5396374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3027" w:type="dxa"/>
            <w:noWrap/>
            <w:hideMark/>
          </w:tcPr>
          <w:p w14:paraId="44D499DB"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2400" w:type="dxa"/>
            <w:noWrap/>
            <w:hideMark/>
          </w:tcPr>
          <w:p w14:paraId="2B1F3D54"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2213" w:type="dxa"/>
            <w:noWrap/>
            <w:hideMark/>
          </w:tcPr>
          <w:p w14:paraId="68808007"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r>
      <w:tr w:rsidR="00A71D16" w:rsidRPr="00A71D16" w14:paraId="26B8CB3C" w14:textId="77777777" w:rsidTr="00A71D16">
        <w:trPr>
          <w:trHeight w:val="300"/>
        </w:trPr>
        <w:tc>
          <w:tcPr>
            <w:tcW w:w="3280" w:type="dxa"/>
            <w:hideMark/>
          </w:tcPr>
          <w:p w14:paraId="6CF25547" w14:textId="77777777" w:rsidR="00A71D16" w:rsidRPr="00A71D16" w:rsidRDefault="00A71D16">
            <w:pPr>
              <w:rPr>
                <w:rFonts w:ascii="Cambria" w:hAnsi="Cambria"/>
                <w:bCs/>
                <w:iCs/>
                <w:sz w:val="24"/>
                <w:szCs w:val="24"/>
              </w:rPr>
            </w:pPr>
            <w:r w:rsidRPr="00A71D16">
              <w:rPr>
                <w:rFonts w:ascii="Cambria" w:hAnsi="Cambria"/>
                <w:bCs/>
                <w:iCs/>
                <w:sz w:val="24"/>
                <w:szCs w:val="24"/>
              </w:rPr>
              <w:t>VACANT - 1 Student Senator</w:t>
            </w:r>
          </w:p>
        </w:tc>
        <w:tc>
          <w:tcPr>
            <w:tcW w:w="1170" w:type="dxa"/>
            <w:noWrap/>
            <w:hideMark/>
          </w:tcPr>
          <w:p w14:paraId="27BE6DD8"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1779" w:type="dxa"/>
            <w:noWrap/>
            <w:hideMark/>
          </w:tcPr>
          <w:p w14:paraId="4F88C46B"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1632" w:type="dxa"/>
            <w:noWrap/>
            <w:hideMark/>
          </w:tcPr>
          <w:p w14:paraId="4CE42B9D"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3027" w:type="dxa"/>
            <w:noWrap/>
            <w:hideMark/>
          </w:tcPr>
          <w:p w14:paraId="686A11B4"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2400" w:type="dxa"/>
            <w:noWrap/>
            <w:hideMark/>
          </w:tcPr>
          <w:p w14:paraId="48362744"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2213" w:type="dxa"/>
            <w:noWrap/>
            <w:hideMark/>
          </w:tcPr>
          <w:p w14:paraId="608D45BA"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r>
      <w:tr w:rsidR="00A71D16" w:rsidRPr="00A71D16" w14:paraId="5B2A5F9A" w14:textId="77777777" w:rsidTr="00A71D16">
        <w:trPr>
          <w:trHeight w:val="300"/>
        </w:trPr>
        <w:tc>
          <w:tcPr>
            <w:tcW w:w="3280" w:type="dxa"/>
            <w:hideMark/>
          </w:tcPr>
          <w:p w14:paraId="1A598E65" w14:textId="77777777" w:rsidR="00A71D16" w:rsidRPr="00A71D16" w:rsidRDefault="00A71D16">
            <w:pPr>
              <w:rPr>
                <w:rFonts w:ascii="Cambria" w:hAnsi="Cambria"/>
                <w:bCs/>
                <w:iCs/>
                <w:sz w:val="24"/>
                <w:szCs w:val="24"/>
              </w:rPr>
            </w:pPr>
            <w:r w:rsidRPr="00A71D16">
              <w:rPr>
                <w:rFonts w:ascii="Cambria" w:hAnsi="Cambria"/>
                <w:bCs/>
                <w:iCs/>
                <w:sz w:val="24"/>
                <w:szCs w:val="24"/>
              </w:rPr>
              <w:t>VACANT - 1 Student Senator</w:t>
            </w:r>
          </w:p>
        </w:tc>
        <w:tc>
          <w:tcPr>
            <w:tcW w:w="1170" w:type="dxa"/>
            <w:noWrap/>
            <w:hideMark/>
          </w:tcPr>
          <w:p w14:paraId="78B88B1C"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1779" w:type="dxa"/>
            <w:noWrap/>
            <w:hideMark/>
          </w:tcPr>
          <w:p w14:paraId="5ABDA9E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1632" w:type="dxa"/>
            <w:noWrap/>
            <w:hideMark/>
          </w:tcPr>
          <w:p w14:paraId="392B0E8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3027" w:type="dxa"/>
            <w:noWrap/>
            <w:hideMark/>
          </w:tcPr>
          <w:p w14:paraId="43DA340E"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2400" w:type="dxa"/>
            <w:noWrap/>
            <w:hideMark/>
          </w:tcPr>
          <w:p w14:paraId="250BC817"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c>
          <w:tcPr>
            <w:tcW w:w="2213" w:type="dxa"/>
            <w:noWrap/>
            <w:hideMark/>
          </w:tcPr>
          <w:p w14:paraId="5007ED60"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0</w:t>
            </w:r>
          </w:p>
        </w:tc>
      </w:tr>
      <w:tr w:rsidR="00A71D16" w:rsidRPr="00A71D16" w14:paraId="018291D5" w14:textId="77777777" w:rsidTr="00A71D16">
        <w:trPr>
          <w:trHeight w:val="630"/>
        </w:trPr>
        <w:tc>
          <w:tcPr>
            <w:tcW w:w="3280" w:type="dxa"/>
            <w:hideMark/>
          </w:tcPr>
          <w:p w14:paraId="03A28E16" w14:textId="77777777" w:rsidR="00A71D16" w:rsidRPr="00A71D16" w:rsidRDefault="00A71D16">
            <w:pPr>
              <w:rPr>
                <w:rFonts w:ascii="Cambria" w:hAnsi="Cambria"/>
                <w:b/>
                <w:bCs/>
                <w:iCs/>
                <w:sz w:val="24"/>
                <w:szCs w:val="24"/>
              </w:rPr>
            </w:pPr>
            <w:r w:rsidRPr="00A71D16">
              <w:rPr>
                <w:rFonts w:ascii="Cambria" w:hAnsi="Cambria"/>
                <w:b/>
                <w:bCs/>
                <w:iCs/>
                <w:sz w:val="24"/>
                <w:szCs w:val="24"/>
              </w:rPr>
              <w:t>QUORUM (VOTING) (28) (*=NV)</w:t>
            </w:r>
          </w:p>
        </w:tc>
        <w:tc>
          <w:tcPr>
            <w:tcW w:w="1170" w:type="dxa"/>
            <w:noWrap/>
            <w:hideMark/>
          </w:tcPr>
          <w:p w14:paraId="0E318E2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48</w:t>
            </w:r>
          </w:p>
        </w:tc>
        <w:tc>
          <w:tcPr>
            <w:tcW w:w="1779" w:type="dxa"/>
            <w:noWrap/>
            <w:hideMark/>
          </w:tcPr>
          <w:p w14:paraId="1E263AF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41</w:t>
            </w:r>
          </w:p>
        </w:tc>
        <w:tc>
          <w:tcPr>
            <w:tcW w:w="1632" w:type="dxa"/>
            <w:noWrap/>
            <w:hideMark/>
          </w:tcPr>
          <w:p w14:paraId="3BAFF6CF"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47</w:t>
            </w:r>
          </w:p>
        </w:tc>
        <w:tc>
          <w:tcPr>
            <w:tcW w:w="3027" w:type="dxa"/>
            <w:noWrap/>
            <w:hideMark/>
          </w:tcPr>
          <w:p w14:paraId="689C3312"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46</w:t>
            </w:r>
          </w:p>
        </w:tc>
        <w:tc>
          <w:tcPr>
            <w:tcW w:w="2400" w:type="dxa"/>
            <w:noWrap/>
            <w:hideMark/>
          </w:tcPr>
          <w:p w14:paraId="4B602B81"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47</w:t>
            </w:r>
          </w:p>
        </w:tc>
        <w:tc>
          <w:tcPr>
            <w:tcW w:w="2213" w:type="dxa"/>
            <w:noWrap/>
            <w:hideMark/>
          </w:tcPr>
          <w:p w14:paraId="4371D844" w14:textId="77777777" w:rsidR="00A71D16" w:rsidRPr="00A71D16" w:rsidRDefault="00A71D16" w:rsidP="00A71D16">
            <w:pPr>
              <w:rPr>
                <w:rFonts w:ascii="Cambria" w:hAnsi="Cambria"/>
                <w:bCs/>
                <w:iCs/>
                <w:sz w:val="24"/>
                <w:szCs w:val="24"/>
              </w:rPr>
            </w:pPr>
            <w:r w:rsidRPr="00A71D16">
              <w:rPr>
                <w:rFonts w:ascii="Cambria" w:hAnsi="Cambria"/>
                <w:bCs/>
                <w:iCs/>
                <w:sz w:val="24"/>
                <w:szCs w:val="24"/>
              </w:rPr>
              <w:t>47</w:t>
            </w:r>
          </w:p>
        </w:tc>
      </w:tr>
    </w:tbl>
    <w:p w14:paraId="387732CA" w14:textId="77777777" w:rsidR="00A71D16" w:rsidRPr="00FB7ED7" w:rsidRDefault="00A71D16" w:rsidP="00654D43">
      <w:pPr>
        <w:rPr>
          <w:rFonts w:ascii="Cambria" w:hAnsi="Cambria"/>
          <w:bCs/>
          <w:iCs/>
          <w:sz w:val="24"/>
          <w:szCs w:val="24"/>
        </w:rPr>
      </w:pPr>
    </w:p>
    <w:sectPr w:rsidR="00A71D16" w:rsidRPr="00FB7ED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45ECE" w14:textId="77777777" w:rsidR="00A71D16" w:rsidRDefault="00A71D16" w:rsidP="00A04269">
      <w:pPr>
        <w:spacing w:after="0" w:line="240" w:lineRule="auto"/>
      </w:pPr>
      <w:r>
        <w:separator/>
      </w:r>
    </w:p>
  </w:endnote>
  <w:endnote w:type="continuationSeparator" w:id="0">
    <w:p w14:paraId="7C494341" w14:textId="77777777" w:rsidR="00A71D16" w:rsidRDefault="00A71D16" w:rsidP="00A0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141711"/>
      <w:docPartObj>
        <w:docPartGallery w:val="Page Numbers (Bottom of Page)"/>
        <w:docPartUnique/>
      </w:docPartObj>
    </w:sdtPr>
    <w:sdtEndPr>
      <w:rPr>
        <w:color w:val="7F7F7F" w:themeColor="background1" w:themeShade="7F"/>
        <w:spacing w:val="60"/>
      </w:rPr>
    </w:sdtEndPr>
    <w:sdtContent>
      <w:p w14:paraId="62A50EF3" w14:textId="117ACED8" w:rsidR="00A71D16" w:rsidRDefault="00A71D1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6F6E221" w14:textId="77777777" w:rsidR="00A71D16" w:rsidRDefault="00A71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76610" w14:textId="77777777" w:rsidR="00A71D16" w:rsidRDefault="00A71D16" w:rsidP="00A04269">
      <w:pPr>
        <w:spacing w:after="0" w:line="240" w:lineRule="auto"/>
      </w:pPr>
      <w:r>
        <w:separator/>
      </w:r>
    </w:p>
  </w:footnote>
  <w:footnote w:type="continuationSeparator" w:id="0">
    <w:p w14:paraId="5F027716" w14:textId="77777777" w:rsidR="00A71D16" w:rsidRDefault="00A71D16" w:rsidP="00A04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A6966"/>
    <w:multiLevelType w:val="hybridMultilevel"/>
    <w:tmpl w:val="6740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BF"/>
    <w:rsid w:val="00014E5E"/>
    <w:rsid w:val="000F7557"/>
    <w:rsid w:val="00150405"/>
    <w:rsid w:val="001720BF"/>
    <w:rsid w:val="00180B26"/>
    <w:rsid w:val="001C7046"/>
    <w:rsid w:val="00212722"/>
    <w:rsid w:val="00334148"/>
    <w:rsid w:val="003A231F"/>
    <w:rsid w:val="003A5E00"/>
    <w:rsid w:val="003C3EA7"/>
    <w:rsid w:val="005979F9"/>
    <w:rsid w:val="006100EA"/>
    <w:rsid w:val="00654D43"/>
    <w:rsid w:val="00716A7F"/>
    <w:rsid w:val="007748ED"/>
    <w:rsid w:val="00790D42"/>
    <w:rsid w:val="007C0F52"/>
    <w:rsid w:val="007F1A35"/>
    <w:rsid w:val="008462B1"/>
    <w:rsid w:val="00872254"/>
    <w:rsid w:val="008A3917"/>
    <w:rsid w:val="008E7637"/>
    <w:rsid w:val="0091606E"/>
    <w:rsid w:val="00916094"/>
    <w:rsid w:val="009A6AF6"/>
    <w:rsid w:val="00A04269"/>
    <w:rsid w:val="00A51B0C"/>
    <w:rsid w:val="00A71D16"/>
    <w:rsid w:val="00AE30C4"/>
    <w:rsid w:val="00AE5DA8"/>
    <w:rsid w:val="00B172E5"/>
    <w:rsid w:val="00C3702A"/>
    <w:rsid w:val="00C53C0D"/>
    <w:rsid w:val="00C84BCB"/>
    <w:rsid w:val="00C943D7"/>
    <w:rsid w:val="00D1176B"/>
    <w:rsid w:val="00DA1D45"/>
    <w:rsid w:val="00EE746F"/>
    <w:rsid w:val="00F15ED3"/>
    <w:rsid w:val="00F24B15"/>
    <w:rsid w:val="00F35CAD"/>
    <w:rsid w:val="00F70ED5"/>
    <w:rsid w:val="00FB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CB9C"/>
  <w15:chartTrackingRefBased/>
  <w15:docId w15:val="{0D9D81DE-92AC-434D-83C9-C3767144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0BF"/>
    <w:rPr>
      <w:color w:val="0563C1" w:themeColor="hyperlink"/>
      <w:u w:val="single"/>
    </w:rPr>
  </w:style>
  <w:style w:type="paragraph" w:styleId="Header">
    <w:name w:val="header"/>
    <w:basedOn w:val="Normal"/>
    <w:link w:val="HeaderChar"/>
    <w:uiPriority w:val="99"/>
    <w:unhideWhenUsed/>
    <w:rsid w:val="00A04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269"/>
  </w:style>
  <w:style w:type="paragraph" w:styleId="Footer">
    <w:name w:val="footer"/>
    <w:basedOn w:val="Normal"/>
    <w:link w:val="FooterChar"/>
    <w:uiPriority w:val="99"/>
    <w:unhideWhenUsed/>
    <w:rsid w:val="00A04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269"/>
  </w:style>
  <w:style w:type="paragraph" w:styleId="ListParagraph">
    <w:name w:val="List Paragraph"/>
    <w:basedOn w:val="Normal"/>
    <w:uiPriority w:val="34"/>
    <w:qFormat/>
    <w:rsid w:val="00F15ED3"/>
    <w:pPr>
      <w:ind w:left="720"/>
      <w:contextualSpacing/>
    </w:pPr>
  </w:style>
  <w:style w:type="table" w:styleId="TableGrid">
    <w:name w:val="Table Grid"/>
    <w:basedOn w:val="TableNormal"/>
    <w:uiPriority w:val="39"/>
    <w:rsid w:val="00A7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1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7b%7bf:45567247%7d%7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licy.illinoisstate.edu/employee/3-1-12.shtml" TargetMode="External"/><Relationship Id="rId12" Type="http://schemas.openxmlformats.org/officeDocument/2006/relationships/hyperlink" Target="https://academicsenate.illinoisstate.edu/consent/CA01%20-%2010.21.21.19%20POLICY%20RENUMBER_Policy%2010.2%20Creation%20of%20Academic%20Policy%20CLEAN%20COPY.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senate.illinoisstate.edu/consent/CA01%20-%2010.19.21.14%20POLICY%20RENUMBER_Policy%2010.2%20revised%20from%203.2.17%20Creation%20of%20Academic%20Policy.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cademicsenate.illinoisstate.edu/consent/CA01%20-%2010.21.21.18%20Policy%203.2.17%20Creation%20of%20Academic%20Policy%20Current%20Copy.docx" TargetMode="External"/><Relationship Id="rId4" Type="http://schemas.openxmlformats.org/officeDocument/2006/relationships/webSettings" Target="webSettings.xml"/><Relationship Id="rId9" Type="http://schemas.openxmlformats.org/officeDocument/2006/relationships/hyperlink" Target="%7b%7bf:45567248%7d%7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18</Pages>
  <Words>6990</Words>
  <Characters>39844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6</cp:revision>
  <dcterms:created xsi:type="dcterms:W3CDTF">2022-01-21T21:11:00Z</dcterms:created>
  <dcterms:modified xsi:type="dcterms:W3CDTF">2022-02-21T17:16:00Z</dcterms:modified>
</cp:coreProperties>
</file>