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146B" w14:textId="33A53DB9" w:rsidR="002A1218" w:rsidRDefault="43767228" w:rsidP="7B759ED3">
      <w:pPr>
        <w:spacing w:after="0" w:line="240" w:lineRule="auto"/>
        <w:jc w:val="center"/>
        <w:rPr>
          <w:rFonts w:ascii="Times New Roman" w:eastAsia="Times New Roman" w:hAnsi="Times New Roman" w:cs="Times New Roman"/>
          <w:color w:val="000000" w:themeColor="text1"/>
          <w:sz w:val="28"/>
          <w:szCs w:val="28"/>
        </w:rPr>
      </w:pPr>
      <w:r w:rsidRPr="7B759ED3">
        <w:rPr>
          <w:rFonts w:ascii="Times New Roman" w:eastAsia="Times New Roman" w:hAnsi="Times New Roman" w:cs="Times New Roman"/>
          <w:b/>
          <w:bCs/>
          <w:color w:val="000000" w:themeColor="text1"/>
          <w:sz w:val="28"/>
          <w:szCs w:val="28"/>
        </w:rPr>
        <w:t xml:space="preserve">Academic Senate Meeting </w:t>
      </w:r>
      <w:r w:rsidR="004E173D">
        <w:rPr>
          <w:rFonts w:ascii="Times New Roman" w:eastAsia="Times New Roman" w:hAnsi="Times New Roman" w:cs="Times New Roman"/>
          <w:b/>
          <w:bCs/>
          <w:color w:val="000000" w:themeColor="text1"/>
          <w:sz w:val="28"/>
          <w:szCs w:val="28"/>
        </w:rPr>
        <w:t>Minutes</w:t>
      </w:r>
    </w:p>
    <w:p w14:paraId="00DA3607" w14:textId="638AA88F" w:rsidR="002A1218" w:rsidRDefault="43767228" w:rsidP="7B759ED3">
      <w:pPr>
        <w:spacing w:after="0" w:line="240" w:lineRule="auto"/>
        <w:jc w:val="center"/>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color w:val="000000" w:themeColor="text1"/>
          <w:sz w:val="24"/>
          <w:szCs w:val="24"/>
        </w:rPr>
        <w:t>Wednesday, October 22, 2025</w:t>
      </w:r>
    </w:p>
    <w:p w14:paraId="4D3BB19B" w14:textId="1952907C" w:rsidR="002A1218" w:rsidRDefault="43767228" w:rsidP="7B759ED3">
      <w:pPr>
        <w:spacing w:after="0" w:line="240" w:lineRule="auto"/>
        <w:jc w:val="center"/>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color w:val="000000" w:themeColor="text1"/>
          <w:sz w:val="24"/>
          <w:szCs w:val="24"/>
        </w:rPr>
        <w:t>7:00 P.M. (Hard Stop 8:30 P.M.)</w:t>
      </w:r>
    </w:p>
    <w:p w14:paraId="4665347B" w14:textId="55423B0D" w:rsidR="002A1218" w:rsidRDefault="43767228" w:rsidP="7B759ED3">
      <w:pPr>
        <w:tabs>
          <w:tab w:val="left" w:pos="1080"/>
        </w:tabs>
        <w:spacing w:after="0" w:line="240" w:lineRule="auto"/>
        <w:jc w:val="center"/>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color w:val="000000" w:themeColor="text1"/>
          <w:sz w:val="24"/>
          <w:szCs w:val="24"/>
        </w:rPr>
        <w:t>OLD MAIN ROOM, BONE STUDENT CENTER</w:t>
      </w:r>
    </w:p>
    <w:p w14:paraId="4337FE11" w14:textId="13218356" w:rsidR="002A1218" w:rsidRDefault="002A1218" w:rsidP="7B759ED3">
      <w:pPr>
        <w:tabs>
          <w:tab w:val="left" w:pos="1080"/>
        </w:tabs>
        <w:spacing w:after="0" w:line="240" w:lineRule="auto"/>
        <w:ind w:left="540"/>
        <w:rPr>
          <w:rFonts w:ascii="Times New Roman" w:eastAsia="Times New Roman" w:hAnsi="Times New Roman" w:cs="Times New Roman"/>
          <w:color w:val="000000" w:themeColor="text1"/>
          <w:sz w:val="24"/>
          <w:szCs w:val="24"/>
        </w:rPr>
      </w:pPr>
    </w:p>
    <w:p w14:paraId="64CAF94A" w14:textId="76B739A9" w:rsidR="002A1218" w:rsidRDefault="43767228" w:rsidP="7B759ED3">
      <w:pPr>
        <w:tabs>
          <w:tab w:val="left" w:pos="108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Call to Order</w:t>
      </w:r>
    </w:p>
    <w:p w14:paraId="31B65C82" w14:textId="08E1CD05" w:rsidR="002A1218" w:rsidRDefault="00114581"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called the meeting to order.</w:t>
      </w:r>
    </w:p>
    <w:p w14:paraId="4C9277FF" w14:textId="77777777" w:rsidR="00114581" w:rsidRDefault="00114581"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3130CA4A" w14:textId="7A852DDF" w:rsidR="002A1218" w:rsidRDefault="43767228" w:rsidP="7B759ED3">
      <w:pPr>
        <w:tabs>
          <w:tab w:val="left" w:pos="1080"/>
        </w:tabs>
        <w:spacing w:after="0" w:line="240" w:lineRule="auto"/>
        <w:rPr>
          <w:rFonts w:ascii="Times New Roman" w:eastAsia="Times New Roman" w:hAnsi="Times New Roman" w:cs="Times New Roman"/>
          <w:b/>
          <w:bCs/>
          <w:i/>
          <w:iCs/>
          <w:color w:val="000000" w:themeColor="text1"/>
          <w:sz w:val="24"/>
          <w:szCs w:val="24"/>
        </w:rPr>
      </w:pPr>
      <w:r w:rsidRPr="7B759ED3">
        <w:rPr>
          <w:rFonts w:ascii="Times New Roman" w:eastAsia="Times New Roman" w:hAnsi="Times New Roman" w:cs="Times New Roman"/>
          <w:b/>
          <w:bCs/>
          <w:i/>
          <w:iCs/>
          <w:color w:val="000000" w:themeColor="text1"/>
          <w:sz w:val="24"/>
          <w:szCs w:val="24"/>
        </w:rPr>
        <w:t xml:space="preserve">Roll Call </w:t>
      </w:r>
    </w:p>
    <w:p w14:paraId="10B81383" w14:textId="62AF3FDA" w:rsidR="00114581" w:rsidRPr="00114581" w:rsidRDefault="00114581"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called roll and declared quorum. </w:t>
      </w:r>
    </w:p>
    <w:p w14:paraId="6F32AF5D" w14:textId="67024A92" w:rsidR="002A1218" w:rsidRDefault="002A1218"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076FC795" w14:textId="0B7CBD1F" w:rsidR="002A1218" w:rsidRDefault="43767228" w:rsidP="7B759ED3">
      <w:pPr>
        <w:tabs>
          <w:tab w:val="left" w:pos="108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 xml:space="preserve">Public Comment: All speakers must </w:t>
      </w:r>
      <w:proofErr w:type="gramStart"/>
      <w:r w:rsidRPr="7B759ED3">
        <w:rPr>
          <w:rFonts w:ascii="Times New Roman" w:eastAsia="Times New Roman" w:hAnsi="Times New Roman" w:cs="Times New Roman"/>
          <w:b/>
          <w:bCs/>
          <w:i/>
          <w:iCs/>
          <w:color w:val="000000" w:themeColor="text1"/>
          <w:sz w:val="24"/>
          <w:szCs w:val="24"/>
        </w:rPr>
        <w:t>sign in</w:t>
      </w:r>
      <w:proofErr w:type="gramEnd"/>
      <w:r w:rsidRPr="7B759ED3">
        <w:rPr>
          <w:rFonts w:ascii="Times New Roman" w:eastAsia="Times New Roman" w:hAnsi="Times New Roman" w:cs="Times New Roman"/>
          <w:b/>
          <w:bCs/>
          <w:i/>
          <w:iCs/>
          <w:color w:val="000000" w:themeColor="text1"/>
          <w:sz w:val="24"/>
          <w:szCs w:val="24"/>
        </w:rPr>
        <w:t xml:space="preserve"> with the Senate Secretary prior to the start of the meeting.</w:t>
      </w:r>
    </w:p>
    <w:p w14:paraId="63481DF9" w14:textId="7AAFDF63" w:rsidR="002A1218" w:rsidRDefault="00114581"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None.</w:t>
      </w:r>
    </w:p>
    <w:p w14:paraId="1F985795" w14:textId="77777777" w:rsidR="00114581" w:rsidRDefault="00114581"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2B5BA68D" w14:textId="5A696E50" w:rsidR="002A1218" w:rsidRDefault="43767228" w:rsidP="7B759ED3">
      <w:pPr>
        <w:tabs>
          <w:tab w:val="left" w:pos="108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 xml:space="preserve">Presentation: </w:t>
      </w:r>
    </w:p>
    <w:p w14:paraId="17C4AE2E" w14:textId="2A704530" w:rsidR="002A1218" w:rsidRDefault="43767228" w:rsidP="7B759ED3">
      <w:pPr>
        <w:tabs>
          <w:tab w:val="left" w:pos="1080"/>
        </w:tabs>
        <w:spacing w:after="0" w:line="240" w:lineRule="auto"/>
        <w:rPr>
          <w:rFonts w:ascii="Times New Roman" w:eastAsia="Times New Roman" w:hAnsi="Times New Roman" w:cs="Times New Roman"/>
          <w:color w:val="000000" w:themeColor="text1"/>
          <w:sz w:val="24"/>
          <w:szCs w:val="24"/>
        </w:rPr>
      </w:pPr>
      <w:hyperlink r:id="rId11">
        <w:r w:rsidRPr="7B759ED3">
          <w:rPr>
            <w:rStyle w:val="Hyperlink"/>
            <w:rFonts w:ascii="Times New Roman" w:eastAsia="Times New Roman" w:hAnsi="Times New Roman" w:cs="Times New Roman"/>
            <w:b/>
            <w:bCs/>
            <w:i/>
            <w:iCs/>
            <w:sz w:val="24"/>
            <w:szCs w:val="24"/>
          </w:rPr>
          <w:t xml:space="preserve">Adaptive Edge Institute </w:t>
        </w:r>
        <w:r w:rsidR="17CC498D" w:rsidRPr="7B759ED3">
          <w:rPr>
            <w:rStyle w:val="Hyperlink"/>
            <w:rFonts w:ascii="Times New Roman" w:eastAsia="Times New Roman" w:hAnsi="Times New Roman" w:cs="Times New Roman"/>
            <w:b/>
            <w:bCs/>
            <w:i/>
            <w:iCs/>
            <w:sz w:val="24"/>
            <w:szCs w:val="24"/>
          </w:rPr>
          <w:t>AI at ISU</w:t>
        </w:r>
        <w:r w:rsidR="002A1218">
          <w:br/>
        </w:r>
      </w:hyperlink>
      <w:r w:rsidR="1AD83816" w:rsidRPr="7B759ED3">
        <w:rPr>
          <w:rFonts w:ascii="Times New Roman" w:eastAsia="Times New Roman" w:hAnsi="Times New Roman" w:cs="Times New Roman"/>
          <w:b/>
          <w:bCs/>
          <w:i/>
          <w:iCs/>
          <w:color w:val="000000" w:themeColor="text1"/>
          <w:sz w:val="24"/>
          <w:szCs w:val="24"/>
        </w:rPr>
        <w:t xml:space="preserve">Adaptive Edge Institute Director </w:t>
      </w:r>
      <w:r w:rsidRPr="7B759ED3">
        <w:rPr>
          <w:rFonts w:ascii="Times New Roman" w:eastAsia="Times New Roman" w:hAnsi="Times New Roman" w:cs="Times New Roman"/>
          <w:b/>
          <w:bCs/>
          <w:i/>
          <w:iCs/>
          <w:color w:val="000000" w:themeColor="text1"/>
          <w:sz w:val="24"/>
          <w:szCs w:val="24"/>
        </w:rPr>
        <w:t>Roy Magnuson</w:t>
      </w:r>
    </w:p>
    <w:p w14:paraId="729CD13D" w14:textId="57C5024E" w:rsidR="00C62A32" w:rsidRDefault="00114581"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Roy Magnuson: You should have a PowerPoint that was sent out to you guys. I’m going to read through that and follow along. If you have questions let me know at the end. This was intended to be a </w:t>
      </w:r>
      <w:r w:rsidR="003F7496">
        <w:rPr>
          <w:rFonts w:ascii="Times New Roman" w:eastAsia="Times New Roman" w:hAnsi="Times New Roman" w:cs="Times New Roman"/>
          <w:color w:val="000000" w:themeColor="text1"/>
          <w:sz w:val="24"/>
          <w:szCs w:val="24"/>
        </w:rPr>
        <w:t>broader</w:t>
      </w:r>
      <w:r>
        <w:rPr>
          <w:rFonts w:ascii="Times New Roman" w:eastAsia="Times New Roman" w:hAnsi="Times New Roman" w:cs="Times New Roman"/>
          <w:color w:val="000000" w:themeColor="text1"/>
          <w:sz w:val="24"/>
          <w:szCs w:val="24"/>
        </w:rPr>
        <w:t xml:space="preserve"> discussion of AI as it is happening at Illinois State for </w:t>
      </w:r>
      <w:proofErr w:type="gramStart"/>
      <w:r>
        <w:rPr>
          <w:rFonts w:ascii="Times New Roman" w:eastAsia="Times New Roman" w:hAnsi="Times New Roman" w:cs="Times New Roman"/>
          <w:color w:val="000000" w:themeColor="text1"/>
          <w:sz w:val="24"/>
          <w:szCs w:val="24"/>
        </w:rPr>
        <w:t>a number of</w:t>
      </w:r>
      <w:proofErr w:type="gramEnd"/>
      <w:r>
        <w:rPr>
          <w:rFonts w:ascii="Times New Roman" w:eastAsia="Times New Roman" w:hAnsi="Times New Roman" w:cs="Times New Roman"/>
          <w:color w:val="000000" w:themeColor="text1"/>
          <w:sz w:val="24"/>
          <w:szCs w:val="24"/>
        </w:rPr>
        <w:t xml:space="preserve"> reasons. The way we are going to do it is through the institute, the Adaptive Edge. I can give a framing of that and what our group is, but also </w:t>
      </w:r>
      <w:r w:rsidR="00C62A32">
        <w:rPr>
          <w:rFonts w:ascii="Times New Roman" w:eastAsia="Times New Roman" w:hAnsi="Times New Roman" w:cs="Times New Roman"/>
          <w:color w:val="000000" w:themeColor="text1"/>
          <w:sz w:val="24"/>
          <w:szCs w:val="24"/>
        </w:rPr>
        <w:t xml:space="preserve">Cooper Cutting is here. I am going to tap him in if you have other questions as well. Cooper is the co-chair of the university-wide committee on the responsible use of AI. </w:t>
      </w:r>
    </w:p>
    <w:p w14:paraId="6E5DE95B" w14:textId="77777777" w:rsidR="00C62A32" w:rsidRDefault="00C62A32"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25F24F06" w14:textId="2A390D32" w:rsidR="00D876C7" w:rsidRDefault="00C62A32"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Thank you for having me here. There is a lot going on with AI, as I am sure you are aware. There is so much happening, and this is going to be through the lens of our </w:t>
      </w:r>
      <w:r w:rsidR="00A0719D">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nstitute which, importantly, is not an AI </w:t>
      </w:r>
      <w:r w:rsidR="00A0719D">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nstitute though that is the majority of what we do at this point</w:t>
      </w:r>
      <w:r w:rsidR="00A0719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95% of our time is looking at generative AI and Academic Affairs across the different divisions on campus. As it shows on the third slide, really it is a group that is trying to cultivate through adaptive thinking the ways we look at changes. AI happens to be the thing that is on fire right now in front of us and it is forcing us to think differently </w:t>
      </w:r>
      <w:r w:rsidR="00A0719D">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n how we look at our processes or teaching or research and so forth. All with a human-centered approach. How do we keep u</w:t>
      </w:r>
      <w:r w:rsidR="00A0719D">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 in the loop and whatever that process is? Our five pillars of students, faculty/staff, culture, infrastructure, and partnership, and transparency </w:t>
      </w:r>
      <w:r w:rsidR="00A0719D">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a big part of that. If we are talking about </w:t>
      </w:r>
      <w:r w:rsidR="003F7496">
        <w:rPr>
          <w:rFonts w:ascii="Times New Roman" w:eastAsia="Times New Roman" w:hAnsi="Times New Roman" w:cs="Times New Roman"/>
          <w:color w:val="000000" w:themeColor="text1"/>
          <w:sz w:val="24"/>
          <w:szCs w:val="24"/>
        </w:rPr>
        <w:t>the use</w:t>
      </w:r>
      <w:r>
        <w:rPr>
          <w:rFonts w:ascii="Times New Roman" w:eastAsia="Times New Roman" w:hAnsi="Times New Roman" w:cs="Times New Roman"/>
          <w:color w:val="000000" w:themeColor="text1"/>
          <w:sz w:val="24"/>
          <w:szCs w:val="24"/>
        </w:rPr>
        <w:t xml:space="preserve"> of AI or the processes that we are looking at and why we are looking at them, </w:t>
      </w:r>
      <w:proofErr w:type="gramStart"/>
      <w:r>
        <w:rPr>
          <w:rFonts w:ascii="Times New Roman" w:eastAsia="Times New Roman" w:hAnsi="Times New Roman" w:cs="Times New Roman"/>
          <w:color w:val="000000" w:themeColor="text1"/>
          <w:sz w:val="24"/>
          <w:szCs w:val="24"/>
        </w:rPr>
        <w:t>trying</w:t>
      </w:r>
      <w:proofErr w:type="gramEnd"/>
      <w:r>
        <w:rPr>
          <w:rFonts w:ascii="Times New Roman" w:eastAsia="Times New Roman" w:hAnsi="Times New Roman" w:cs="Times New Roman"/>
          <w:color w:val="000000" w:themeColor="text1"/>
          <w:sz w:val="24"/>
          <w:szCs w:val="24"/>
        </w:rPr>
        <w:t xml:space="preserve"> to keep that front and center. Since </w:t>
      </w:r>
      <w:r w:rsidR="003F7496">
        <w:rPr>
          <w:rFonts w:ascii="Times New Roman" w:eastAsia="Times New Roman" w:hAnsi="Times New Roman" w:cs="Times New Roman"/>
          <w:color w:val="000000" w:themeColor="text1"/>
          <w:sz w:val="24"/>
          <w:szCs w:val="24"/>
        </w:rPr>
        <w:t>July,</w:t>
      </w:r>
      <w:r>
        <w:rPr>
          <w:rFonts w:ascii="Times New Roman" w:eastAsia="Times New Roman" w:hAnsi="Times New Roman" w:cs="Times New Roman"/>
          <w:color w:val="000000" w:themeColor="text1"/>
          <w:sz w:val="24"/>
          <w:szCs w:val="24"/>
        </w:rPr>
        <w:t xml:space="preserve"> the </w:t>
      </w:r>
      <w:r w:rsidR="00A0719D">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nstitute and our foundations have had I think 87 meetings, which is a lot. There are three of us. I have a </w:t>
      </w:r>
      <w:r w:rsidR="00D876C7">
        <w:rPr>
          <w:rFonts w:ascii="Times New Roman" w:eastAsia="Times New Roman" w:hAnsi="Times New Roman" w:cs="Times New Roman"/>
          <w:color w:val="000000" w:themeColor="text1"/>
          <w:sz w:val="24"/>
          <w:szCs w:val="24"/>
        </w:rPr>
        <w:t>colleague, David Giovagnoli, who is from CIPD. You might know David, then I also split time with him doing this. We have another colleague, Nathan Stein, who is a full-time programmer who is doing ou</w:t>
      </w:r>
      <w:r w:rsidR="00A0719D">
        <w:rPr>
          <w:rFonts w:ascii="Times New Roman" w:eastAsia="Times New Roman" w:hAnsi="Times New Roman" w:cs="Times New Roman"/>
          <w:color w:val="000000" w:themeColor="text1"/>
          <w:sz w:val="24"/>
          <w:szCs w:val="24"/>
        </w:rPr>
        <w:t>r</w:t>
      </w:r>
      <w:r w:rsidR="00D876C7">
        <w:rPr>
          <w:rFonts w:ascii="Times New Roman" w:eastAsia="Times New Roman" w:hAnsi="Times New Roman" w:cs="Times New Roman"/>
          <w:color w:val="000000" w:themeColor="text1"/>
          <w:sz w:val="24"/>
          <w:szCs w:val="24"/>
        </w:rPr>
        <w:t xml:space="preserve"> full-stack development around AI. A whole lot of </w:t>
      </w:r>
      <w:r w:rsidR="00F1126B">
        <w:rPr>
          <w:rFonts w:ascii="Times New Roman" w:eastAsia="Times New Roman" w:hAnsi="Times New Roman" w:cs="Times New Roman"/>
          <w:color w:val="000000" w:themeColor="text1"/>
          <w:sz w:val="24"/>
          <w:szCs w:val="24"/>
        </w:rPr>
        <w:t>one-on-one</w:t>
      </w:r>
      <w:r w:rsidR="00D876C7">
        <w:rPr>
          <w:rFonts w:ascii="Times New Roman" w:eastAsia="Times New Roman" w:hAnsi="Times New Roman" w:cs="Times New Roman"/>
          <w:color w:val="000000" w:themeColor="text1"/>
          <w:sz w:val="24"/>
          <w:szCs w:val="24"/>
        </w:rPr>
        <w:t xml:space="preserve"> consultations, workshops, those sorts of things, presentations. </w:t>
      </w:r>
    </w:p>
    <w:p w14:paraId="6989DBBA" w14:textId="77777777" w:rsidR="00D876C7" w:rsidRDefault="00D876C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75AFC863" w14:textId="681650D8" w:rsidR="00D876C7" w:rsidRDefault="00D876C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 know there is some </w:t>
      </w:r>
      <w:proofErr w:type="gramStart"/>
      <w:r>
        <w:rPr>
          <w:rFonts w:ascii="Times New Roman" w:eastAsia="Times New Roman" w:hAnsi="Times New Roman" w:cs="Times New Roman"/>
          <w:color w:val="000000" w:themeColor="text1"/>
          <w:sz w:val="24"/>
          <w:szCs w:val="24"/>
        </w:rPr>
        <w:t>jargon in</w:t>
      </w:r>
      <w:proofErr w:type="gramEnd"/>
      <w:r>
        <w:rPr>
          <w:rFonts w:ascii="Times New Roman" w:eastAsia="Times New Roman" w:hAnsi="Times New Roman" w:cs="Times New Roman"/>
          <w:color w:val="000000" w:themeColor="text1"/>
          <w:sz w:val="24"/>
          <w:szCs w:val="24"/>
        </w:rPr>
        <w:t xml:space="preserve"> here, so if you have questions just let me know. We have a fully self-hosted language model stack. We have things running completely here at ISU. You can imagine the equivalent of ChatGPT about 9 months ago running in Williams Hall completely on </w:t>
      </w:r>
      <w:r>
        <w:rPr>
          <w:rFonts w:ascii="Times New Roman" w:eastAsia="Times New Roman" w:hAnsi="Times New Roman" w:cs="Times New Roman"/>
          <w:color w:val="000000" w:themeColor="text1"/>
          <w:sz w:val="24"/>
          <w:szCs w:val="24"/>
        </w:rPr>
        <w:lastRenderedPageBreak/>
        <w:t>premises, secure, able to scale to dozens of users, not thousands. The efficacy is there of the same level which you get from a cloud provider, but it is entirely secure. If you are imagining research around HIP</w:t>
      </w:r>
      <w:r w:rsidR="00A0719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A data or we have talked with the lab schools about processing recording of kids, that kind of thing is why we built that. That is </w:t>
      </w:r>
      <w:proofErr w:type="gramStart"/>
      <w:r>
        <w:rPr>
          <w:rFonts w:ascii="Times New Roman" w:eastAsia="Times New Roman" w:hAnsi="Times New Roman" w:cs="Times New Roman"/>
          <w:color w:val="000000" w:themeColor="text1"/>
          <w:sz w:val="24"/>
          <w:szCs w:val="24"/>
        </w:rPr>
        <w:t>really exciting</w:t>
      </w:r>
      <w:proofErr w:type="gramEnd"/>
      <w:r>
        <w:rPr>
          <w:rFonts w:ascii="Times New Roman" w:eastAsia="Times New Roman" w:hAnsi="Times New Roman" w:cs="Times New Roman"/>
          <w:color w:val="000000" w:themeColor="text1"/>
          <w:sz w:val="24"/>
          <w:szCs w:val="24"/>
        </w:rPr>
        <w:t xml:space="preserve">, it is behind SSO login, very secure. We have been doing weekly </w:t>
      </w:r>
      <w:r w:rsidR="00F1126B">
        <w:rPr>
          <w:rFonts w:ascii="Times New Roman" w:eastAsia="Times New Roman" w:hAnsi="Times New Roman" w:cs="Times New Roman"/>
          <w:color w:val="000000" w:themeColor="text1"/>
          <w:sz w:val="24"/>
          <w:szCs w:val="24"/>
        </w:rPr>
        <w:t>workshops;</w:t>
      </w:r>
      <w:r>
        <w:rPr>
          <w:rFonts w:ascii="Times New Roman" w:eastAsia="Times New Roman" w:hAnsi="Times New Roman" w:cs="Times New Roman"/>
          <w:color w:val="000000" w:themeColor="text1"/>
          <w:sz w:val="24"/>
          <w:szCs w:val="24"/>
        </w:rPr>
        <w:t xml:space="preserve"> I just ran one at 3 o’clock today. Communities of practice, we will talk about that towards the end, however we are starting a pilot around Copilot, collaborating across divisions, looking at building tools or creating access to different things that are happening around campus. The big point here is to enable our faculty, staff, and students to do AI in </w:t>
      </w:r>
      <w:proofErr w:type="gramStart"/>
      <w:r>
        <w:rPr>
          <w:rFonts w:ascii="Times New Roman" w:eastAsia="Times New Roman" w:hAnsi="Times New Roman" w:cs="Times New Roman"/>
          <w:color w:val="000000" w:themeColor="text1"/>
          <w:sz w:val="24"/>
          <w:szCs w:val="24"/>
        </w:rPr>
        <w:t>the</w:t>
      </w:r>
      <w:proofErr w:type="gramEnd"/>
      <w:r>
        <w:rPr>
          <w:rFonts w:ascii="Times New Roman" w:eastAsia="Times New Roman" w:hAnsi="Times New Roman" w:cs="Times New Roman"/>
          <w:color w:val="000000" w:themeColor="text1"/>
          <w:sz w:val="24"/>
          <w:szCs w:val="24"/>
        </w:rPr>
        <w:t xml:space="preserve"> way that aligns with our values, which is what we are as an institution, which, importantly, is not necessarily doing AI at all. We want to look at it </w:t>
      </w:r>
      <w:proofErr w:type="gramStart"/>
      <w:r>
        <w:rPr>
          <w:rFonts w:ascii="Times New Roman" w:eastAsia="Times New Roman" w:hAnsi="Times New Roman" w:cs="Times New Roman"/>
          <w:color w:val="000000" w:themeColor="text1"/>
          <w:sz w:val="24"/>
          <w:szCs w:val="24"/>
        </w:rPr>
        <w:t>really critically</w:t>
      </w:r>
      <w:proofErr w:type="gramEnd"/>
      <w:r>
        <w:rPr>
          <w:rFonts w:ascii="Times New Roman" w:eastAsia="Times New Roman" w:hAnsi="Times New Roman" w:cs="Times New Roman"/>
          <w:color w:val="000000" w:themeColor="text1"/>
          <w:sz w:val="24"/>
          <w:szCs w:val="24"/>
        </w:rPr>
        <w:t xml:space="preserve">. It is not a mandate or </w:t>
      </w:r>
      <w:proofErr w:type="gramStart"/>
      <w:r>
        <w:rPr>
          <w:rFonts w:ascii="Times New Roman" w:eastAsia="Times New Roman" w:hAnsi="Times New Roman" w:cs="Times New Roman"/>
          <w:color w:val="000000" w:themeColor="text1"/>
          <w:sz w:val="24"/>
          <w:szCs w:val="24"/>
        </w:rPr>
        <w:t>an</w:t>
      </w:r>
      <w:proofErr w:type="gramEnd"/>
      <w:r>
        <w:rPr>
          <w:rFonts w:ascii="Times New Roman" w:eastAsia="Times New Roman" w:hAnsi="Times New Roman" w:cs="Times New Roman"/>
          <w:color w:val="000000" w:themeColor="text1"/>
          <w:sz w:val="24"/>
          <w:szCs w:val="24"/>
        </w:rPr>
        <w:t xml:space="preserve"> all gas no brakes we are going to do </w:t>
      </w:r>
      <w:r w:rsidR="00F1126B">
        <w:rPr>
          <w:rFonts w:ascii="Times New Roman" w:eastAsia="Times New Roman" w:hAnsi="Times New Roman" w:cs="Times New Roman"/>
          <w:color w:val="000000" w:themeColor="text1"/>
          <w:sz w:val="24"/>
          <w:szCs w:val="24"/>
        </w:rPr>
        <w:t>this;</w:t>
      </w:r>
      <w:r>
        <w:rPr>
          <w:rFonts w:ascii="Times New Roman" w:eastAsia="Times New Roman" w:hAnsi="Times New Roman" w:cs="Times New Roman"/>
          <w:color w:val="000000" w:themeColor="text1"/>
          <w:sz w:val="24"/>
          <w:szCs w:val="24"/>
        </w:rPr>
        <w:t xml:space="preserve"> we are a university; we need to be curious. We need to understand these things. </w:t>
      </w:r>
    </w:p>
    <w:p w14:paraId="01EFB535" w14:textId="77777777" w:rsidR="00D876C7" w:rsidRDefault="00D876C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0ABF89A5" w14:textId="2764C2F2" w:rsidR="00D876C7" w:rsidRDefault="00D876C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On 5 there, these are just a few of the pilot programs we are starting here. We have been working Accounting 131, 231, and 232 on </w:t>
      </w:r>
      <w:proofErr w:type="gramStart"/>
      <w:r>
        <w:rPr>
          <w:rFonts w:ascii="Times New Roman" w:eastAsia="Times New Roman" w:hAnsi="Times New Roman" w:cs="Times New Roman"/>
          <w:color w:val="000000" w:themeColor="text1"/>
          <w:sz w:val="24"/>
          <w:szCs w:val="24"/>
        </w:rPr>
        <w:t>some sort of tutoring</w:t>
      </w:r>
      <w:proofErr w:type="gramEnd"/>
      <w:r>
        <w:rPr>
          <w:rFonts w:ascii="Times New Roman" w:eastAsia="Times New Roman" w:hAnsi="Times New Roman" w:cs="Times New Roman"/>
          <w:color w:val="000000" w:themeColor="text1"/>
          <w:sz w:val="24"/>
          <w:szCs w:val="24"/>
        </w:rPr>
        <w:t xml:space="preserve"> </w:t>
      </w:r>
      <w:r w:rsidR="00F1126B">
        <w:rPr>
          <w:rFonts w:ascii="Times New Roman" w:eastAsia="Times New Roman" w:hAnsi="Times New Roman" w:cs="Times New Roman"/>
          <w:color w:val="000000" w:themeColor="text1"/>
          <w:sz w:val="24"/>
          <w:szCs w:val="24"/>
        </w:rPr>
        <w:t>system, going</w:t>
      </w:r>
      <w:r>
        <w:rPr>
          <w:rFonts w:ascii="Times New Roman" w:eastAsia="Times New Roman" w:hAnsi="Times New Roman" w:cs="Times New Roman"/>
          <w:color w:val="000000" w:themeColor="text1"/>
          <w:sz w:val="24"/>
          <w:szCs w:val="24"/>
        </w:rPr>
        <w:t xml:space="preserve"> through a bunch of iterations here. Looking at DFW rates, adoption, and things like that. Trying to help them create </w:t>
      </w:r>
      <w:proofErr w:type="gramStart"/>
      <w:r>
        <w:rPr>
          <w:rFonts w:ascii="Times New Roman" w:eastAsia="Times New Roman" w:hAnsi="Times New Roman" w:cs="Times New Roman"/>
          <w:color w:val="000000" w:themeColor="text1"/>
          <w:sz w:val="24"/>
          <w:szCs w:val="24"/>
        </w:rPr>
        <w:t>some sort of parallel</w:t>
      </w:r>
      <w:proofErr w:type="gramEnd"/>
      <w:r>
        <w:rPr>
          <w:rFonts w:ascii="Times New Roman" w:eastAsia="Times New Roman" w:hAnsi="Times New Roman" w:cs="Times New Roman"/>
          <w:color w:val="000000" w:themeColor="text1"/>
          <w:sz w:val="24"/>
          <w:szCs w:val="24"/>
        </w:rPr>
        <w:t xml:space="preserve"> to class which is broad kind of a concept. You can imagine an AI system that happens alongside the instruction. That is that kind of bucket if you want to imagine. Lab schools there, we just did this last week. This got stood up, so secure transcription and analysis, Nathan set up a login so you can get credentialed into this system where you can upload recordings of your class</w:t>
      </w:r>
      <w:r w:rsidR="005A590D">
        <w:rPr>
          <w:rFonts w:ascii="Times New Roman" w:eastAsia="Times New Roman" w:hAnsi="Times New Roman" w:cs="Times New Roman"/>
          <w:color w:val="000000" w:themeColor="text1"/>
          <w:sz w:val="24"/>
          <w:szCs w:val="24"/>
        </w:rPr>
        <w:t xml:space="preserve">. They can upload recordings of their class if they are teaching. It is processed all here so they get a secure recording in the same way you would do for Otter or something like that, but it is not going to a cloud. We created another system parallel to that where you can feed that into it and get insight, feedback, any number of things. The idea there is wanting to test if this helps make people more human, so as you are just teaching you are not worrying about “what did I just say?” or “how many times is that student talking?” or “am I favoring something?” or whatever. After you class you can, into your recording device if you are recording, just say “these are my thoughts about that class…” and run it through the system and you can get back things like feedback and that is all tweakable, it is all shapeable to whatever insights you want to have. That is one bucket that is a staff-facing secure bucket. The third one, we have been working with ITK about trying to do </w:t>
      </w:r>
      <w:proofErr w:type="gramStart"/>
      <w:r w:rsidR="005A590D">
        <w:rPr>
          <w:rFonts w:ascii="Times New Roman" w:eastAsia="Times New Roman" w:hAnsi="Times New Roman" w:cs="Times New Roman"/>
          <w:color w:val="000000" w:themeColor="text1"/>
          <w:sz w:val="24"/>
          <w:szCs w:val="24"/>
        </w:rPr>
        <w:t>these targeted access</w:t>
      </w:r>
      <w:proofErr w:type="gramEnd"/>
      <w:r w:rsidR="005A590D">
        <w:rPr>
          <w:rFonts w:ascii="Times New Roman" w:eastAsia="Times New Roman" w:hAnsi="Times New Roman" w:cs="Times New Roman"/>
          <w:color w:val="000000" w:themeColor="text1"/>
          <w:sz w:val="24"/>
          <w:szCs w:val="24"/>
        </w:rPr>
        <w:t xml:space="preserve"> in classes. This is different than the top one because it is essentially giving your access to the technology directly to students and not building a bot, not giving them ChatGPT but giving a, the closest analogy is a firehose of AI that they can plug into their computer and they can code with it or do whatever they are planning on doing with it. Three different ways of looking at usage that we are walking around and trying to figure out. All of those have various levels of security, things we </w:t>
      </w:r>
      <w:proofErr w:type="gramStart"/>
      <w:r w:rsidR="005A590D">
        <w:rPr>
          <w:rFonts w:ascii="Times New Roman" w:eastAsia="Times New Roman" w:hAnsi="Times New Roman" w:cs="Times New Roman"/>
          <w:color w:val="000000" w:themeColor="text1"/>
          <w:sz w:val="24"/>
          <w:szCs w:val="24"/>
        </w:rPr>
        <w:t>have to</w:t>
      </w:r>
      <w:proofErr w:type="gramEnd"/>
      <w:r w:rsidR="005A590D">
        <w:rPr>
          <w:rFonts w:ascii="Times New Roman" w:eastAsia="Times New Roman" w:hAnsi="Times New Roman" w:cs="Times New Roman"/>
          <w:color w:val="000000" w:themeColor="text1"/>
          <w:sz w:val="24"/>
          <w:szCs w:val="24"/>
        </w:rPr>
        <w:t xml:space="preserve"> discuss: how do we track usage? How do we track how much things are </w:t>
      </w:r>
      <w:proofErr w:type="gramStart"/>
      <w:r w:rsidR="005A590D">
        <w:rPr>
          <w:rFonts w:ascii="Times New Roman" w:eastAsia="Times New Roman" w:hAnsi="Times New Roman" w:cs="Times New Roman"/>
          <w:color w:val="000000" w:themeColor="text1"/>
          <w:sz w:val="24"/>
          <w:szCs w:val="24"/>
        </w:rPr>
        <w:t>costing</w:t>
      </w:r>
      <w:proofErr w:type="gramEnd"/>
      <w:r w:rsidR="005A590D">
        <w:rPr>
          <w:rFonts w:ascii="Times New Roman" w:eastAsia="Times New Roman" w:hAnsi="Times New Roman" w:cs="Times New Roman"/>
          <w:color w:val="000000" w:themeColor="text1"/>
          <w:sz w:val="24"/>
          <w:szCs w:val="24"/>
        </w:rPr>
        <w:t xml:space="preserve">, </w:t>
      </w:r>
      <w:r w:rsidR="003F7496">
        <w:rPr>
          <w:rFonts w:ascii="Times New Roman" w:eastAsia="Times New Roman" w:hAnsi="Times New Roman" w:cs="Times New Roman"/>
          <w:color w:val="000000" w:themeColor="text1"/>
          <w:sz w:val="24"/>
          <w:szCs w:val="24"/>
        </w:rPr>
        <w:t>etc.</w:t>
      </w:r>
      <w:r w:rsidR="005A590D">
        <w:rPr>
          <w:rFonts w:ascii="Times New Roman" w:eastAsia="Times New Roman" w:hAnsi="Times New Roman" w:cs="Times New Roman"/>
          <w:color w:val="000000" w:themeColor="text1"/>
          <w:sz w:val="24"/>
          <w:szCs w:val="24"/>
        </w:rPr>
        <w:t>?</w:t>
      </w:r>
    </w:p>
    <w:p w14:paraId="3176E762" w14:textId="77777777" w:rsidR="005A590D" w:rsidRDefault="005A590D"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0DB5D9BC" w14:textId="41800D47" w:rsidR="001929C5" w:rsidRDefault="005A590D"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Faculty and Research Enablement: </w:t>
      </w:r>
      <w:r w:rsidR="00AF4122">
        <w:rPr>
          <w:rFonts w:ascii="Times New Roman" w:eastAsia="Times New Roman" w:hAnsi="Times New Roman" w:cs="Times New Roman"/>
          <w:color w:val="000000" w:themeColor="text1"/>
          <w:sz w:val="24"/>
          <w:szCs w:val="24"/>
        </w:rPr>
        <w:t>W</w:t>
      </w:r>
      <w:r>
        <w:rPr>
          <w:rFonts w:ascii="Times New Roman" w:eastAsia="Times New Roman" w:hAnsi="Times New Roman" w:cs="Times New Roman"/>
          <w:color w:val="000000" w:themeColor="text1"/>
          <w:sz w:val="24"/>
          <w:szCs w:val="24"/>
        </w:rPr>
        <w:t xml:space="preserve">e have a VIP bot which we jokingly were calling the Ani bot for a long time. We were thinking of it as this type of thing that you want to be able to do </w:t>
      </w:r>
      <w:proofErr w:type="gramStart"/>
      <w:r>
        <w:rPr>
          <w:rFonts w:ascii="Times New Roman" w:eastAsia="Times New Roman" w:hAnsi="Times New Roman" w:cs="Times New Roman"/>
          <w:color w:val="000000" w:themeColor="text1"/>
          <w:sz w:val="24"/>
          <w:szCs w:val="24"/>
        </w:rPr>
        <w:t>on-prem</w:t>
      </w:r>
      <w:r w:rsidR="00AF4122">
        <w:rPr>
          <w:rFonts w:ascii="Times New Roman" w:eastAsia="Times New Roman" w:hAnsi="Times New Roman" w:cs="Times New Roman"/>
          <w:color w:val="000000" w:themeColor="text1"/>
          <w:sz w:val="24"/>
          <w:szCs w:val="24"/>
        </w:rPr>
        <w:t>ise</w:t>
      </w:r>
      <w:proofErr w:type="gramEnd"/>
      <w:r>
        <w:rPr>
          <w:rFonts w:ascii="Times New Roman" w:eastAsia="Times New Roman" w:hAnsi="Times New Roman" w:cs="Times New Roman"/>
          <w:color w:val="000000" w:themeColor="text1"/>
          <w:sz w:val="24"/>
          <w:szCs w:val="24"/>
        </w:rPr>
        <w:t>, basically, ChatGPT</w:t>
      </w:r>
      <w:r w:rsidR="00AF412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but to look at any type of data. What would that look like? Without having to worry about any kind of </w:t>
      </w:r>
      <w:proofErr w:type="gramStart"/>
      <w:r>
        <w:rPr>
          <w:rFonts w:ascii="Times New Roman" w:eastAsia="Times New Roman" w:hAnsi="Times New Roman" w:cs="Times New Roman"/>
          <w:color w:val="000000" w:themeColor="text1"/>
          <w:sz w:val="24"/>
          <w:szCs w:val="24"/>
        </w:rPr>
        <w:t>the data</w:t>
      </w:r>
      <w:proofErr w:type="gramEnd"/>
      <w:r>
        <w:rPr>
          <w:rFonts w:ascii="Times New Roman" w:eastAsia="Times New Roman" w:hAnsi="Times New Roman" w:cs="Times New Roman"/>
          <w:color w:val="000000" w:themeColor="text1"/>
          <w:sz w:val="24"/>
          <w:szCs w:val="24"/>
        </w:rPr>
        <w:t xml:space="preserve"> protection things we have with the university or accreditation or being audited, whatever that is. Can we do something that is entirely local, entirely secure? The only caveat there is you would have to break into the room, grab the computer, and run away with it. That is stood up and we are starting to </w:t>
      </w:r>
      <w:proofErr w:type="gramStart"/>
      <w:r>
        <w:rPr>
          <w:rFonts w:ascii="Times New Roman" w:eastAsia="Times New Roman" w:hAnsi="Times New Roman" w:cs="Times New Roman"/>
          <w:color w:val="000000" w:themeColor="text1"/>
          <w:sz w:val="24"/>
          <w:szCs w:val="24"/>
        </w:rPr>
        <w:t>feed out access to</w:t>
      </w:r>
      <w:proofErr w:type="gramEnd"/>
      <w:r>
        <w:rPr>
          <w:rFonts w:ascii="Times New Roman" w:eastAsia="Times New Roman" w:hAnsi="Times New Roman" w:cs="Times New Roman"/>
          <w:color w:val="000000" w:themeColor="text1"/>
          <w:sz w:val="24"/>
          <w:szCs w:val="24"/>
        </w:rPr>
        <w:t xml:space="preserve"> people to test that and just push it and see how much it can sustain. That is powered by multiple </w:t>
      </w:r>
      <w:r>
        <w:rPr>
          <w:rFonts w:ascii="Times New Roman" w:eastAsia="Times New Roman" w:hAnsi="Times New Roman" w:cs="Times New Roman"/>
          <w:color w:val="000000" w:themeColor="text1"/>
          <w:sz w:val="24"/>
          <w:szCs w:val="24"/>
        </w:rPr>
        <w:lastRenderedPageBreak/>
        <w:t xml:space="preserve">different language models. There is a “ChatGPT” in there, but there is a whole bunch of different things. If you have been following the technology, there are dozens and dozens of open-source equivalents. </w:t>
      </w:r>
    </w:p>
    <w:p w14:paraId="760E621E" w14:textId="77777777" w:rsidR="001929C5" w:rsidRDefault="001929C5"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7E6CD1FC" w14:textId="4BFCAB6F" w:rsidR="005A590D" w:rsidRDefault="001929C5"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Lots of external partnership discussions. Looking at prototyping of app development, consulting, a lot of consultation calls and things like that. Generally emerging technology is a lot of </w:t>
      </w:r>
      <w:proofErr w:type="gramStart"/>
      <w:r>
        <w:rPr>
          <w:rFonts w:ascii="Times New Roman" w:eastAsia="Times New Roman" w:hAnsi="Times New Roman" w:cs="Times New Roman"/>
          <w:color w:val="000000" w:themeColor="text1"/>
          <w:sz w:val="24"/>
          <w:szCs w:val="24"/>
        </w:rPr>
        <w:t>AI</w:t>
      </w:r>
      <w:proofErr w:type="gramEnd"/>
      <w:r>
        <w:rPr>
          <w:rFonts w:ascii="Times New Roman" w:eastAsia="Times New Roman" w:hAnsi="Times New Roman" w:cs="Times New Roman"/>
          <w:color w:val="000000" w:themeColor="text1"/>
          <w:sz w:val="24"/>
          <w:szCs w:val="24"/>
        </w:rPr>
        <w:t xml:space="preserve">. Things with local businesses, going out and doing presentations. AR/VR development is still happening, and we are looking at how do we, as new things come out, can we project where that is going to be and what </w:t>
      </w:r>
      <w:proofErr w:type="gramStart"/>
      <w:r>
        <w:rPr>
          <w:rFonts w:ascii="Times New Roman" w:eastAsia="Times New Roman" w:hAnsi="Times New Roman" w:cs="Times New Roman"/>
          <w:color w:val="000000" w:themeColor="text1"/>
          <w:sz w:val="24"/>
          <w:szCs w:val="24"/>
        </w:rPr>
        <w:t>should we</w:t>
      </w:r>
      <w:proofErr w:type="gramEnd"/>
      <w:r>
        <w:rPr>
          <w:rFonts w:ascii="Times New Roman" w:eastAsia="Times New Roman" w:hAnsi="Times New Roman" w:cs="Times New Roman"/>
          <w:color w:val="000000" w:themeColor="text1"/>
          <w:sz w:val="24"/>
          <w:szCs w:val="24"/>
        </w:rPr>
        <w:t xml:space="preserve"> be thinking about. What sort of software should we be looking </w:t>
      </w:r>
      <w:proofErr w:type="gramStart"/>
      <w:r>
        <w:rPr>
          <w:rFonts w:ascii="Times New Roman" w:eastAsia="Times New Roman" w:hAnsi="Times New Roman" w:cs="Times New Roman"/>
          <w:color w:val="000000" w:themeColor="text1"/>
          <w:sz w:val="24"/>
          <w:szCs w:val="24"/>
        </w:rPr>
        <w:t>at</w:t>
      </w:r>
      <w:proofErr w:type="gramEnd"/>
      <w:r>
        <w:rPr>
          <w:rFonts w:ascii="Times New Roman" w:eastAsia="Times New Roman" w:hAnsi="Times New Roman" w:cs="Times New Roman"/>
          <w:color w:val="000000" w:themeColor="text1"/>
          <w:sz w:val="24"/>
          <w:szCs w:val="24"/>
        </w:rPr>
        <w:t xml:space="preserve"> building? How can we test this as these things become more and more ubiquitous? They will become more and more ubiquitous. Finally, we have this institutional pilot. This is just kicking off now, it is the institutional pilot for the Copilot pilot. The levels of insanity of the </w:t>
      </w:r>
      <w:proofErr w:type="gramStart"/>
      <w:r>
        <w:rPr>
          <w:rFonts w:ascii="Times New Roman" w:eastAsia="Times New Roman" w:hAnsi="Times New Roman" w:cs="Times New Roman"/>
          <w:color w:val="000000" w:themeColor="text1"/>
          <w:sz w:val="24"/>
          <w:szCs w:val="24"/>
        </w:rPr>
        <w:t>naming</w:t>
      </w:r>
      <w:proofErr w:type="gramEnd"/>
      <w:r>
        <w:rPr>
          <w:rFonts w:ascii="Times New Roman" w:eastAsia="Times New Roman" w:hAnsi="Times New Roman" w:cs="Times New Roman"/>
          <w:color w:val="000000" w:themeColor="text1"/>
          <w:sz w:val="24"/>
          <w:szCs w:val="24"/>
        </w:rPr>
        <w:t xml:space="preserve"> of Microsoft are difficult to wrap your head around, but we are just starting now. There is a very small group of people who are going to be involved in this. If you weren’t aware, you all have access to Microsoft Copilot being part of ISU. That also has GPT</w:t>
      </w:r>
      <w:r w:rsidR="00C1430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5 in it, if you have been following OpenAI. It </w:t>
      </w:r>
      <w:proofErr w:type="gramStart"/>
      <w:r>
        <w:rPr>
          <w:rFonts w:ascii="Times New Roman" w:eastAsia="Times New Roman" w:hAnsi="Times New Roman" w:cs="Times New Roman"/>
          <w:color w:val="000000" w:themeColor="text1"/>
          <w:sz w:val="24"/>
          <w:szCs w:val="24"/>
        </w:rPr>
        <w:t>is at this point</w:t>
      </w:r>
      <w:proofErr w:type="gramEnd"/>
      <w:r>
        <w:rPr>
          <w:rFonts w:ascii="Times New Roman" w:eastAsia="Times New Roman" w:hAnsi="Times New Roman" w:cs="Times New Roman"/>
          <w:color w:val="000000" w:themeColor="text1"/>
          <w:sz w:val="24"/>
          <w:szCs w:val="24"/>
        </w:rPr>
        <w:t xml:space="preserve"> basically equivalent </w:t>
      </w:r>
      <w:proofErr w:type="gramStart"/>
      <w:r>
        <w:rPr>
          <w:rFonts w:ascii="Times New Roman" w:eastAsia="Times New Roman" w:hAnsi="Times New Roman" w:cs="Times New Roman"/>
          <w:color w:val="000000" w:themeColor="text1"/>
          <w:sz w:val="24"/>
          <w:szCs w:val="24"/>
        </w:rPr>
        <w:t>for</w:t>
      </w:r>
      <w:proofErr w:type="gramEnd"/>
      <w:r>
        <w:rPr>
          <w:rFonts w:ascii="Times New Roman" w:eastAsia="Times New Roman" w:hAnsi="Times New Roman" w:cs="Times New Roman"/>
          <w:color w:val="000000" w:themeColor="text1"/>
          <w:sz w:val="24"/>
          <w:szCs w:val="24"/>
        </w:rPr>
        <w:t xml:space="preserve"> many tasks. We are simply looking at the paid version of the Copilot experience.</w:t>
      </w:r>
      <w:r w:rsidR="00F45527">
        <w:rPr>
          <w:rFonts w:ascii="Times New Roman" w:eastAsia="Times New Roman" w:hAnsi="Times New Roman" w:cs="Times New Roman"/>
          <w:color w:val="000000" w:themeColor="text1"/>
          <w:sz w:val="24"/>
          <w:szCs w:val="24"/>
        </w:rPr>
        <w:t xml:space="preserve"> There is a </w:t>
      </w:r>
      <w:r w:rsidR="00C1430C">
        <w:rPr>
          <w:rFonts w:ascii="Times New Roman" w:eastAsia="Times New Roman" w:hAnsi="Times New Roman" w:cs="Times New Roman"/>
          <w:color w:val="000000" w:themeColor="text1"/>
          <w:sz w:val="24"/>
          <w:szCs w:val="24"/>
        </w:rPr>
        <w:t>w</w:t>
      </w:r>
      <w:r w:rsidR="00F45527">
        <w:rPr>
          <w:rFonts w:ascii="Times New Roman" w:eastAsia="Times New Roman" w:hAnsi="Times New Roman" w:cs="Times New Roman"/>
          <w:color w:val="000000" w:themeColor="text1"/>
          <w:sz w:val="24"/>
          <w:szCs w:val="24"/>
        </w:rPr>
        <w:t xml:space="preserve">hole other suite of things you can pay for. Mainly it is for </w:t>
      </w:r>
      <w:proofErr w:type="gramStart"/>
      <w:r w:rsidR="00F45527">
        <w:rPr>
          <w:rFonts w:ascii="Times New Roman" w:eastAsia="Times New Roman" w:hAnsi="Times New Roman" w:cs="Times New Roman"/>
          <w:color w:val="000000" w:themeColor="text1"/>
          <w:sz w:val="24"/>
          <w:szCs w:val="24"/>
        </w:rPr>
        <w:t>efficacy</w:t>
      </w:r>
      <w:proofErr w:type="gramEnd"/>
      <w:r w:rsidR="00F45527">
        <w:rPr>
          <w:rFonts w:ascii="Times New Roman" w:eastAsia="Times New Roman" w:hAnsi="Times New Roman" w:cs="Times New Roman"/>
          <w:color w:val="000000" w:themeColor="text1"/>
          <w:sz w:val="24"/>
          <w:szCs w:val="24"/>
        </w:rPr>
        <w:t xml:space="preserve"> of office work and people who live in the Microsoft environment. You are working in Teams, working in Outlook all the time, working in Excel. Not necessarily hitting students as much or faculty as much, but </w:t>
      </w:r>
      <w:proofErr w:type="gramStart"/>
      <w:r w:rsidR="00F45527">
        <w:rPr>
          <w:rFonts w:ascii="Times New Roman" w:eastAsia="Times New Roman" w:hAnsi="Times New Roman" w:cs="Times New Roman"/>
          <w:color w:val="000000" w:themeColor="text1"/>
          <w:sz w:val="24"/>
          <w:szCs w:val="24"/>
        </w:rPr>
        <w:t>definitely the</w:t>
      </w:r>
      <w:proofErr w:type="gramEnd"/>
      <w:r w:rsidR="00F45527">
        <w:rPr>
          <w:rFonts w:ascii="Times New Roman" w:eastAsia="Times New Roman" w:hAnsi="Times New Roman" w:cs="Times New Roman"/>
          <w:color w:val="000000" w:themeColor="text1"/>
          <w:sz w:val="24"/>
          <w:szCs w:val="24"/>
        </w:rPr>
        <w:t xml:space="preserve"> idea is</w:t>
      </w:r>
      <w:r w:rsidR="00003A98">
        <w:rPr>
          <w:rFonts w:ascii="Times New Roman" w:eastAsia="Times New Roman" w:hAnsi="Times New Roman" w:cs="Times New Roman"/>
          <w:color w:val="000000" w:themeColor="text1"/>
          <w:sz w:val="24"/>
          <w:szCs w:val="24"/>
        </w:rPr>
        <w:t>: can</w:t>
      </w:r>
      <w:r w:rsidR="00F45527">
        <w:rPr>
          <w:rFonts w:ascii="Times New Roman" w:eastAsia="Times New Roman" w:hAnsi="Times New Roman" w:cs="Times New Roman"/>
          <w:color w:val="000000" w:themeColor="text1"/>
          <w:sz w:val="24"/>
          <w:szCs w:val="24"/>
        </w:rPr>
        <w:t xml:space="preserve"> we see how it’s working? Test the efficacy and really look at the security vulnerabilities. There are a lot of things that come up when you start exposing your email to an AI bot. What does that mean? What do we have to have in place? Fail-safes and checks and things like that. It has been an interesting process working with Technology </w:t>
      </w:r>
      <w:r w:rsidR="00C1430C">
        <w:rPr>
          <w:rFonts w:ascii="Times New Roman" w:eastAsia="Times New Roman" w:hAnsi="Times New Roman" w:cs="Times New Roman"/>
          <w:color w:val="000000" w:themeColor="text1"/>
          <w:sz w:val="24"/>
          <w:szCs w:val="24"/>
        </w:rPr>
        <w:t>S</w:t>
      </w:r>
      <w:r w:rsidR="00F45527">
        <w:rPr>
          <w:rFonts w:ascii="Times New Roman" w:eastAsia="Times New Roman" w:hAnsi="Times New Roman" w:cs="Times New Roman"/>
          <w:color w:val="000000" w:themeColor="text1"/>
          <w:sz w:val="24"/>
          <w:szCs w:val="24"/>
        </w:rPr>
        <w:t xml:space="preserve">olutions. They </w:t>
      </w:r>
      <w:proofErr w:type="gramStart"/>
      <w:r w:rsidR="00F45527">
        <w:rPr>
          <w:rFonts w:ascii="Times New Roman" w:eastAsia="Times New Roman" w:hAnsi="Times New Roman" w:cs="Times New Roman"/>
          <w:color w:val="000000" w:themeColor="text1"/>
          <w:sz w:val="24"/>
          <w:szCs w:val="24"/>
        </w:rPr>
        <w:t>have been</w:t>
      </w:r>
      <w:proofErr w:type="gramEnd"/>
      <w:r w:rsidR="00F45527">
        <w:rPr>
          <w:rFonts w:ascii="Times New Roman" w:eastAsia="Times New Roman" w:hAnsi="Times New Roman" w:cs="Times New Roman"/>
          <w:color w:val="000000" w:themeColor="text1"/>
          <w:sz w:val="24"/>
          <w:szCs w:val="24"/>
        </w:rPr>
        <w:t xml:space="preserve"> great. Working with Microsoft and seeing what they are doing. That is just rolling out and it will be for about 9 months starting in November. </w:t>
      </w:r>
    </w:p>
    <w:p w14:paraId="79F92D35" w14:textId="77777777" w:rsidR="00F45527" w:rsidRDefault="00F4552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5BE4563F" w14:textId="20FD0776" w:rsidR="00F45527" w:rsidRDefault="00F4552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That is an extremely high-level look at AI things on campus. I didn’t mention anything about </w:t>
      </w:r>
      <w:proofErr w:type="gramStart"/>
      <w:r>
        <w:rPr>
          <w:rFonts w:ascii="Times New Roman" w:eastAsia="Times New Roman" w:hAnsi="Times New Roman" w:cs="Times New Roman"/>
          <w:color w:val="000000" w:themeColor="text1"/>
          <w:sz w:val="24"/>
          <w:szCs w:val="24"/>
        </w:rPr>
        <w:t>all of</w:t>
      </w:r>
      <w:proofErr w:type="gramEnd"/>
      <w:r>
        <w:rPr>
          <w:rFonts w:ascii="Times New Roman" w:eastAsia="Times New Roman" w:hAnsi="Times New Roman" w:cs="Times New Roman"/>
          <w:color w:val="000000" w:themeColor="text1"/>
          <w:sz w:val="24"/>
          <w:szCs w:val="24"/>
        </w:rPr>
        <w:t xml:space="preserve"> the discussions around academic </w:t>
      </w:r>
      <w:r w:rsidR="00003A98">
        <w:rPr>
          <w:rFonts w:ascii="Times New Roman" w:eastAsia="Times New Roman" w:hAnsi="Times New Roman" w:cs="Times New Roman"/>
          <w:color w:val="000000" w:themeColor="text1"/>
          <w:sz w:val="24"/>
          <w:szCs w:val="24"/>
        </w:rPr>
        <w:t>integrity;</w:t>
      </w:r>
      <w:r>
        <w:rPr>
          <w:rFonts w:ascii="Times New Roman" w:eastAsia="Times New Roman" w:hAnsi="Times New Roman" w:cs="Times New Roman"/>
          <w:color w:val="000000" w:themeColor="text1"/>
          <w:sz w:val="24"/>
          <w:szCs w:val="24"/>
        </w:rPr>
        <w:t xml:space="preserve"> we are having those too. I know that is where a lot of people are getting hit and having a lot of conversations. Are there any questions? </w:t>
      </w:r>
    </w:p>
    <w:p w14:paraId="6EDF5F4B" w14:textId="77777777" w:rsidR="00F45527" w:rsidRDefault="00F4552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60DB4BD7" w14:textId="7F2CDA5B" w:rsidR="00F45527" w:rsidRDefault="00F4552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You said that since July you have </w:t>
      </w:r>
      <w:r w:rsidR="00C1430C">
        <w:rPr>
          <w:rFonts w:ascii="Times New Roman" w:eastAsia="Times New Roman" w:hAnsi="Times New Roman" w:cs="Times New Roman"/>
          <w:color w:val="000000" w:themeColor="text1"/>
          <w:sz w:val="24"/>
          <w:szCs w:val="24"/>
        </w:rPr>
        <w:t>had 80 e</w:t>
      </w:r>
      <w:r>
        <w:rPr>
          <w:rFonts w:ascii="Times New Roman" w:eastAsia="Times New Roman" w:hAnsi="Times New Roman" w:cs="Times New Roman"/>
          <w:color w:val="000000" w:themeColor="text1"/>
          <w:sz w:val="24"/>
          <w:szCs w:val="24"/>
        </w:rPr>
        <w:t xml:space="preserve">ngagements. Could you characterize those a bit further? </w:t>
      </w:r>
    </w:p>
    <w:p w14:paraId="54CD1F34" w14:textId="77777777" w:rsidR="00F45527" w:rsidRDefault="00F4552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2797A69E" w14:textId="7CDA5982" w:rsidR="00F45527" w:rsidRDefault="00F4552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Roy Magnuson: It is a lot of </w:t>
      </w:r>
      <w:r w:rsidR="00F1126B">
        <w:rPr>
          <w:rFonts w:ascii="Times New Roman" w:eastAsia="Times New Roman" w:hAnsi="Times New Roman" w:cs="Times New Roman"/>
          <w:color w:val="000000" w:themeColor="text1"/>
          <w:sz w:val="24"/>
          <w:szCs w:val="24"/>
        </w:rPr>
        <w:t>one-on-one</w:t>
      </w:r>
      <w:r>
        <w:rPr>
          <w:rFonts w:ascii="Times New Roman" w:eastAsia="Times New Roman" w:hAnsi="Times New Roman" w:cs="Times New Roman"/>
          <w:color w:val="000000" w:themeColor="text1"/>
          <w:sz w:val="24"/>
          <w:szCs w:val="24"/>
        </w:rPr>
        <w:t xml:space="preserve"> things. I think </w:t>
      </w:r>
      <w:proofErr w:type="gramStart"/>
      <w:r>
        <w:rPr>
          <w:rFonts w:ascii="Times New Roman" w:eastAsia="Times New Roman" w:hAnsi="Times New Roman" w:cs="Times New Roman"/>
          <w:color w:val="000000" w:themeColor="text1"/>
          <w:sz w:val="24"/>
          <w:szCs w:val="24"/>
        </w:rPr>
        <w:t>that is</w:t>
      </w:r>
      <w:proofErr w:type="gramEnd"/>
      <w:r>
        <w:rPr>
          <w:rFonts w:ascii="Times New Roman" w:eastAsia="Times New Roman" w:hAnsi="Times New Roman" w:cs="Times New Roman"/>
          <w:color w:val="000000" w:themeColor="text1"/>
          <w:sz w:val="24"/>
          <w:szCs w:val="24"/>
        </w:rPr>
        <w:t xml:space="preserve"> the unique thing about AI is it is hitting everyone. It is very difficult to understand where people’s pain points are going to be. You </w:t>
      </w:r>
      <w:proofErr w:type="gramStart"/>
      <w:r>
        <w:rPr>
          <w:rFonts w:ascii="Times New Roman" w:eastAsia="Times New Roman" w:hAnsi="Times New Roman" w:cs="Times New Roman"/>
          <w:color w:val="000000" w:themeColor="text1"/>
          <w:sz w:val="24"/>
          <w:szCs w:val="24"/>
        </w:rPr>
        <w:t>have to</w:t>
      </w:r>
      <w:proofErr w:type="gramEnd"/>
      <w:r>
        <w:rPr>
          <w:rFonts w:ascii="Times New Roman" w:eastAsia="Times New Roman" w:hAnsi="Times New Roman" w:cs="Times New Roman"/>
          <w:color w:val="000000" w:themeColor="text1"/>
          <w:sz w:val="24"/>
          <w:szCs w:val="24"/>
        </w:rPr>
        <w:t xml:space="preserve"> sit down and talk through workflows and that sort of thing. A lot of </w:t>
      </w:r>
      <w:r w:rsidR="00F1126B">
        <w:rPr>
          <w:rFonts w:ascii="Times New Roman" w:eastAsia="Times New Roman" w:hAnsi="Times New Roman" w:cs="Times New Roman"/>
          <w:color w:val="000000" w:themeColor="text1"/>
          <w:sz w:val="24"/>
          <w:szCs w:val="24"/>
        </w:rPr>
        <w:t>one-on-one</w:t>
      </w:r>
      <w:r>
        <w:rPr>
          <w:rFonts w:ascii="Times New Roman" w:eastAsia="Times New Roman" w:hAnsi="Times New Roman" w:cs="Times New Roman"/>
          <w:color w:val="000000" w:themeColor="text1"/>
          <w:sz w:val="24"/>
          <w:szCs w:val="24"/>
        </w:rPr>
        <w:t xml:space="preserve"> stuff in offices. A lot of small-group consultations with a group of </w:t>
      </w:r>
      <w:proofErr w:type="gramStart"/>
      <w:r>
        <w:rPr>
          <w:rFonts w:ascii="Times New Roman" w:eastAsia="Times New Roman" w:hAnsi="Times New Roman" w:cs="Times New Roman"/>
          <w:color w:val="000000" w:themeColor="text1"/>
          <w:sz w:val="24"/>
          <w:szCs w:val="24"/>
        </w:rPr>
        <w:t>faculty</w:t>
      </w:r>
      <w:proofErr w:type="gramEnd"/>
      <w:r>
        <w:rPr>
          <w:rFonts w:ascii="Times New Roman" w:eastAsia="Times New Roman" w:hAnsi="Times New Roman" w:cs="Times New Roman"/>
          <w:color w:val="000000" w:themeColor="text1"/>
          <w:sz w:val="24"/>
          <w:szCs w:val="24"/>
        </w:rPr>
        <w:t>. Running a workshop series, presentations, basically anything you can imagine we have done. The ones that are consistent are weekly 2 or 3 meetings with faculty</w:t>
      </w:r>
      <w:r w:rsidR="006065E7">
        <w:rPr>
          <w:rFonts w:ascii="Times New Roman" w:eastAsia="Times New Roman" w:hAnsi="Times New Roman" w:cs="Times New Roman"/>
          <w:color w:val="000000" w:themeColor="text1"/>
          <w:sz w:val="24"/>
          <w:szCs w:val="24"/>
        </w:rPr>
        <w:t xml:space="preserve"> or workshops and things like that. </w:t>
      </w:r>
    </w:p>
    <w:p w14:paraId="1F362128" w14:textId="77777777"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499EC2FD" w14:textId="7B46F264"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Barrowclough: You mentioned that right now it can host maybe about a dozen users. Is there a goal you are hoping to reach to scale </w:t>
      </w:r>
      <w:proofErr w:type="gramStart"/>
      <w:r>
        <w:rPr>
          <w:rFonts w:ascii="Times New Roman" w:eastAsia="Times New Roman" w:hAnsi="Times New Roman" w:cs="Times New Roman"/>
          <w:color w:val="000000" w:themeColor="text1"/>
          <w:sz w:val="24"/>
          <w:szCs w:val="24"/>
        </w:rPr>
        <w:t>to</w:t>
      </w:r>
      <w:proofErr w:type="gramEnd"/>
      <w:r>
        <w:rPr>
          <w:rFonts w:ascii="Times New Roman" w:eastAsia="Times New Roman" w:hAnsi="Times New Roman" w:cs="Times New Roman"/>
          <w:color w:val="000000" w:themeColor="text1"/>
          <w:sz w:val="24"/>
          <w:szCs w:val="24"/>
        </w:rPr>
        <w:t xml:space="preserve">? The whole university? </w:t>
      </w:r>
    </w:p>
    <w:p w14:paraId="52C47BBD" w14:textId="77777777"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372AE173" w14:textId="5F977E0D"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Roy Magnuson: It would be several million dollars to get the whole university so probably not. It is kind of like cost/benefit. You can </w:t>
      </w:r>
      <w:proofErr w:type="gramStart"/>
      <w:r>
        <w:rPr>
          <w:rFonts w:ascii="Times New Roman" w:eastAsia="Times New Roman" w:hAnsi="Times New Roman" w:cs="Times New Roman"/>
          <w:color w:val="000000" w:themeColor="text1"/>
          <w:sz w:val="24"/>
          <w:szCs w:val="24"/>
        </w:rPr>
        <w:t>scale to</w:t>
      </w:r>
      <w:proofErr w:type="gramEnd"/>
      <w:r>
        <w:rPr>
          <w:rFonts w:ascii="Times New Roman" w:eastAsia="Times New Roman" w:hAnsi="Times New Roman" w:cs="Times New Roman"/>
          <w:color w:val="000000" w:themeColor="text1"/>
          <w:sz w:val="24"/>
          <w:szCs w:val="24"/>
        </w:rPr>
        <w:t xml:space="preserve"> more </w:t>
      </w:r>
      <w:r w:rsidR="00F1126B">
        <w:rPr>
          <w:rFonts w:ascii="Times New Roman" w:eastAsia="Times New Roman" w:hAnsi="Times New Roman" w:cs="Times New Roman"/>
          <w:color w:val="000000" w:themeColor="text1"/>
          <w:sz w:val="24"/>
          <w:szCs w:val="24"/>
        </w:rPr>
        <w:t>people,</w:t>
      </w:r>
      <w:r>
        <w:rPr>
          <w:rFonts w:ascii="Times New Roman" w:eastAsia="Times New Roman" w:hAnsi="Times New Roman" w:cs="Times New Roman"/>
          <w:color w:val="000000" w:themeColor="text1"/>
          <w:sz w:val="24"/>
          <w:szCs w:val="24"/>
        </w:rPr>
        <w:t xml:space="preserve"> but it gets dumber, or you can have </w:t>
      </w:r>
      <w:r>
        <w:rPr>
          <w:rFonts w:ascii="Times New Roman" w:eastAsia="Times New Roman" w:hAnsi="Times New Roman" w:cs="Times New Roman"/>
          <w:color w:val="000000" w:themeColor="text1"/>
          <w:sz w:val="24"/>
          <w:szCs w:val="24"/>
        </w:rPr>
        <w:lastRenderedPageBreak/>
        <w:t xml:space="preserve">fewer </w:t>
      </w:r>
      <w:proofErr w:type="gramStart"/>
      <w:r>
        <w:rPr>
          <w:rFonts w:ascii="Times New Roman" w:eastAsia="Times New Roman" w:hAnsi="Times New Roman" w:cs="Times New Roman"/>
          <w:color w:val="000000" w:themeColor="text1"/>
          <w:sz w:val="24"/>
          <w:szCs w:val="24"/>
        </w:rPr>
        <w:t>people</w:t>
      </w:r>
      <w:proofErr w:type="gramEnd"/>
      <w:r>
        <w:rPr>
          <w:rFonts w:ascii="Times New Roman" w:eastAsia="Times New Roman" w:hAnsi="Times New Roman" w:cs="Times New Roman"/>
          <w:color w:val="000000" w:themeColor="text1"/>
          <w:sz w:val="24"/>
          <w:szCs w:val="24"/>
        </w:rPr>
        <w:t xml:space="preserve"> and it gets smarter. We are trying to figure out where </w:t>
      </w:r>
      <w:proofErr w:type="gramStart"/>
      <w:r>
        <w:rPr>
          <w:rFonts w:ascii="Times New Roman" w:eastAsia="Times New Roman" w:hAnsi="Times New Roman" w:cs="Times New Roman"/>
          <w:color w:val="000000" w:themeColor="text1"/>
          <w:sz w:val="24"/>
          <w:szCs w:val="24"/>
        </w:rPr>
        <w:t>is that sweet spot</w:t>
      </w:r>
      <w:proofErr w:type="gramEnd"/>
      <w:r>
        <w:rPr>
          <w:rFonts w:ascii="Times New Roman" w:eastAsia="Times New Roman" w:hAnsi="Times New Roman" w:cs="Times New Roman"/>
          <w:color w:val="000000" w:themeColor="text1"/>
          <w:sz w:val="24"/>
          <w:szCs w:val="24"/>
        </w:rPr>
        <w:t xml:space="preserve"> and how do we pivot between those? How can we offer smart </w:t>
      </w:r>
      <w:proofErr w:type="gramStart"/>
      <w:r>
        <w:rPr>
          <w:rFonts w:ascii="Times New Roman" w:eastAsia="Times New Roman" w:hAnsi="Times New Roman" w:cs="Times New Roman"/>
          <w:color w:val="000000" w:themeColor="text1"/>
          <w:sz w:val="24"/>
          <w:szCs w:val="24"/>
        </w:rPr>
        <w:t>bots</w:t>
      </w:r>
      <w:proofErr w:type="gramEnd"/>
      <w:r>
        <w:rPr>
          <w:rFonts w:ascii="Times New Roman" w:eastAsia="Times New Roman" w:hAnsi="Times New Roman" w:cs="Times New Roman"/>
          <w:color w:val="000000" w:themeColor="text1"/>
          <w:sz w:val="24"/>
          <w:szCs w:val="24"/>
        </w:rPr>
        <w:t xml:space="preserve"> to narrow slices or wider ones to this group? How do we continue to curate that experience, the </w:t>
      </w:r>
      <w:proofErr w:type="gramStart"/>
      <w:r>
        <w:rPr>
          <w:rFonts w:ascii="Times New Roman" w:eastAsia="Times New Roman" w:hAnsi="Times New Roman" w:cs="Times New Roman"/>
          <w:color w:val="000000" w:themeColor="text1"/>
          <w:sz w:val="24"/>
          <w:szCs w:val="24"/>
        </w:rPr>
        <w:t>really self-</w:t>
      </w:r>
      <w:proofErr w:type="gramEnd"/>
      <w:r>
        <w:rPr>
          <w:rFonts w:ascii="Times New Roman" w:eastAsia="Times New Roman" w:hAnsi="Times New Roman" w:cs="Times New Roman"/>
          <w:color w:val="000000" w:themeColor="text1"/>
          <w:sz w:val="24"/>
          <w:szCs w:val="24"/>
        </w:rPr>
        <w:t>hosted Reggie-bot, our thing, while we are still doing Copilot which is a completely different thing but for many use-cases could be totally sufficient? I think the applications of a self-hosted thing are immediate in the sense that we can do stuff right now to give students access. We can create a secure environment in a way that is very difficult to do with ChatGPT or Gemini or something like that. As other things come online, we want to keep scaling that because things keep changing. It is going to constantly evolve. If any of you have ideas or things you are thinking about</w:t>
      </w:r>
      <w:r w:rsidR="00B372B3">
        <w:rPr>
          <w:rFonts w:ascii="Times New Roman" w:eastAsia="Times New Roman" w:hAnsi="Times New Roman" w:cs="Times New Roman"/>
          <w:color w:val="000000" w:themeColor="text1"/>
          <w:sz w:val="24"/>
          <w:szCs w:val="24"/>
        </w:rPr>
        <w:t>:</w:t>
      </w:r>
      <w:r w:rsidR="003F749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 would love to try this, but it won’t work because</w:t>
      </w:r>
      <w:r w:rsidR="00B372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B372B3">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 xml:space="preserve">hose are the conversations we want to have. It is almost certain it will </w:t>
      </w:r>
      <w:r w:rsidR="00F1126B">
        <w:rPr>
          <w:rFonts w:ascii="Times New Roman" w:eastAsia="Times New Roman" w:hAnsi="Times New Roman" w:cs="Times New Roman"/>
          <w:color w:val="000000" w:themeColor="text1"/>
          <w:sz w:val="24"/>
          <w:szCs w:val="24"/>
        </w:rPr>
        <w:t>work;</w:t>
      </w:r>
      <w:r>
        <w:rPr>
          <w:rFonts w:ascii="Times New Roman" w:eastAsia="Times New Roman" w:hAnsi="Times New Roman" w:cs="Times New Roman"/>
          <w:color w:val="000000" w:themeColor="text1"/>
          <w:sz w:val="24"/>
          <w:szCs w:val="24"/>
        </w:rPr>
        <w:t xml:space="preserve"> it is just figuring out the way to enable it. </w:t>
      </w:r>
    </w:p>
    <w:p w14:paraId="435C900E" w14:textId="77777777"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599EF7AF" w14:textId="77777777"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Midha: I have a question about the ISU hosted </w:t>
      </w:r>
      <w:proofErr w:type="gramStart"/>
      <w:r>
        <w:rPr>
          <w:rFonts w:ascii="Times New Roman" w:eastAsia="Times New Roman" w:hAnsi="Times New Roman" w:cs="Times New Roman"/>
          <w:color w:val="000000" w:themeColor="text1"/>
          <w:sz w:val="24"/>
          <w:szCs w:val="24"/>
        </w:rPr>
        <w:t>stuff</w:t>
      </w:r>
      <w:proofErr w:type="gramEnd"/>
      <w:r>
        <w:rPr>
          <w:rFonts w:ascii="Times New Roman" w:eastAsia="Times New Roman" w:hAnsi="Times New Roman" w:cs="Times New Roman"/>
          <w:color w:val="000000" w:themeColor="text1"/>
          <w:sz w:val="24"/>
          <w:szCs w:val="24"/>
        </w:rPr>
        <w:t xml:space="preserve">. Where was it trained, like what data was used to train? Was it ISU data? </w:t>
      </w:r>
    </w:p>
    <w:p w14:paraId="486B28C2" w14:textId="77777777"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5EEF7F2F" w14:textId="77777777"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Roy Magnuson: That is a great question. There are a lot of different models we are using. The best one that we can run locally is an OpenAI open-source model. None of them are fine-tuned. These are all things that we are getting from publicly available models. </w:t>
      </w:r>
    </w:p>
    <w:p w14:paraId="05621BE5" w14:textId="77777777"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0ABC4ED8" w14:textId="77777777"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Midha: </w:t>
      </w:r>
      <w:proofErr w:type="gramStart"/>
      <w:r>
        <w:rPr>
          <w:rFonts w:ascii="Times New Roman" w:eastAsia="Times New Roman" w:hAnsi="Times New Roman" w:cs="Times New Roman"/>
          <w:color w:val="000000" w:themeColor="text1"/>
          <w:sz w:val="24"/>
          <w:szCs w:val="24"/>
        </w:rPr>
        <w:t>So</w:t>
      </w:r>
      <w:proofErr w:type="gramEnd"/>
      <w:r>
        <w:rPr>
          <w:rFonts w:ascii="Times New Roman" w:eastAsia="Times New Roman" w:hAnsi="Times New Roman" w:cs="Times New Roman"/>
          <w:color w:val="000000" w:themeColor="text1"/>
          <w:sz w:val="24"/>
          <w:szCs w:val="24"/>
        </w:rPr>
        <w:t xml:space="preserve"> it is not limited to ISU. </w:t>
      </w:r>
    </w:p>
    <w:p w14:paraId="4F29B03C" w14:textId="77777777"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67D87657" w14:textId="752445D8"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Roy Magnuson: Correct. It could be, we just haven’t do</w:t>
      </w:r>
      <w:r w:rsidR="00B372B3">
        <w:rPr>
          <w:rFonts w:ascii="Times New Roman" w:eastAsia="Times New Roman" w:hAnsi="Times New Roman" w:cs="Times New Roman"/>
          <w:color w:val="000000" w:themeColor="text1"/>
          <w:sz w:val="24"/>
          <w:szCs w:val="24"/>
        </w:rPr>
        <w:t>ne</w:t>
      </w:r>
      <w:r>
        <w:rPr>
          <w:rFonts w:ascii="Times New Roman" w:eastAsia="Times New Roman" w:hAnsi="Times New Roman" w:cs="Times New Roman"/>
          <w:color w:val="000000" w:themeColor="text1"/>
          <w:sz w:val="24"/>
          <w:szCs w:val="24"/>
        </w:rPr>
        <w:t xml:space="preserve"> that. It could be </w:t>
      </w:r>
      <w:proofErr w:type="gramStart"/>
      <w:r>
        <w:rPr>
          <w:rFonts w:ascii="Times New Roman" w:eastAsia="Times New Roman" w:hAnsi="Times New Roman" w:cs="Times New Roman"/>
          <w:color w:val="000000" w:themeColor="text1"/>
          <w:sz w:val="24"/>
          <w:szCs w:val="24"/>
        </w:rPr>
        <w:t>really interesting</w:t>
      </w:r>
      <w:proofErr w:type="gramEnd"/>
      <w:r>
        <w:rPr>
          <w:rFonts w:ascii="Times New Roman" w:eastAsia="Times New Roman" w:hAnsi="Times New Roman" w:cs="Times New Roman"/>
          <w:color w:val="000000" w:themeColor="text1"/>
          <w:sz w:val="24"/>
          <w:szCs w:val="24"/>
        </w:rPr>
        <w:t xml:space="preserve"> to frame it in on just ISU. That is totally possible, I think it would be </w:t>
      </w:r>
      <w:proofErr w:type="gramStart"/>
      <w:r>
        <w:rPr>
          <w:rFonts w:ascii="Times New Roman" w:eastAsia="Times New Roman" w:hAnsi="Times New Roman" w:cs="Times New Roman"/>
          <w:color w:val="000000" w:themeColor="text1"/>
          <w:sz w:val="24"/>
          <w:szCs w:val="24"/>
        </w:rPr>
        <w:t>really interesting</w:t>
      </w:r>
      <w:proofErr w:type="gramEnd"/>
      <w:r>
        <w:rPr>
          <w:rFonts w:ascii="Times New Roman" w:eastAsia="Times New Roman" w:hAnsi="Times New Roman" w:cs="Times New Roman"/>
          <w:color w:val="000000" w:themeColor="text1"/>
          <w:sz w:val="24"/>
          <w:szCs w:val="24"/>
        </w:rPr>
        <w:t xml:space="preserve">. It is ours unless someone breaks in and runs away with the computer. </w:t>
      </w:r>
    </w:p>
    <w:p w14:paraId="645346EC" w14:textId="77777777"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22D750EA" w14:textId="5E33657C" w:rsidR="006065E7" w:rsidRDefault="006065E7"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Yount: I work with </w:t>
      </w:r>
      <w:proofErr w:type="gramStart"/>
      <w:r>
        <w:rPr>
          <w:rFonts w:ascii="Times New Roman" w:eastAsia="Times New Roman" w:hAnsi="Times New Roman" w:cs="Times New Roman"/>
          <w:color w:val="000000" w:themeColor="text1"/>
          <w:sz w:val="24"/>
          <w:szCs w:val="24"/>
        </w:rPr>
        <w:t>the lab</w:t>
      </w:r>
      <w:proofErr w:type="gramEnd"/>
      <w:r>
        <w:rPr>
          <w:rFonts w:ascii="Times New Roman" w:eastAsia="Times New Roman" w:hAnsi="Times New Roman" w:cs="Times New Roman"/>
          <w:color w:val="000000" w:themeColor="text1"/>
          <w:sz w:val="24"/>
          <w:szCs w:val="24"/>
        </w:rPr>
        <w:t xml:space="preserve"> schools and accessibility specifically with screen readers and using a lot of speech to text. When using any of these, making sure they are accessible to whoever the user is, is there any security concern if you are using speech to text and they have their cell phone near them? Or say I was doing student data via voice, other devices nearby that may hear that same secure data, or any protocols that need to be considered with that?</w:t>
      </w:r>
    </w:p>
    <w:p w14:paraId="797E3BE0" w14:textId="77777777"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3FD24E5C" w14:textId="51D717B8"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Roy Magnuson: That is a great question. It is going to be this whack-a-mole of nightmares probably. We can assume if the phone is not engaged in a recording thing it is probably not recording. We haven’t talked about it, but it is a good question. If you are using something speech to text and speaking </w:t>
      </w:r>
      <w:proofErr w:type="gramStart"/>
      <w:r>
        <w:rPr>
          <w:rFonts w:ascii="Times New Roman" w:eastAsia="Times New Roman" w:hAnsi="Times New Roman" w:cs="Times New Roman"/>
          <w:color w:val="000000" w:themeColor="text1"/>
          <w:sz w:val="24"/>
          <w:szCs w:val="24"/>
        </w:rPr>
        <w:t>into</w:t>
      </w:r>
      <w:proofErr w:type="gramEnd"/>
      <w:r>
        <w:rPr>
          <w:rFonts w:ascii="Times New Roman" w:eastAsia="Times New Roman" w:hAnsi="Times New Roman" w:cs="Times New Roman"/>
          <w:color w:val="000000" w:themeColor="text1"/>
          <w:sz w:val="24"/>
          <w:szCs w:val="24"/>
        </w:rPr>
        <w:t xml:space="preserve"> the computer is </w:t>
      </w:r>
      <w:proofErr w:type="gramStart"/>
      <w:r>
        <w:rPr>
          <w:rFonts w:ascii="Times New Roman" w:eastAsia="Times New Roman" w:hAnsi="Times New Roman" w:cs="Times New Roman"/>
          <w:color w:val="000000" w:themeColor="text1"/>
          <w:sz w:val="24"/>
          <w:szCs w:val="24"/>
        </w:rPr>
        <w:t>there</w:t>
      </w:r>
      <w:proofErr w:type="gramEnd"/>
      <w:r>
        <w:rPr>
          <w:rFonts w:ascii="Times New Roman" w:eastAsia="Times New Roman" w:hAnsi="Times New Roman" w:cs="Times New Roman"/>
          <w:color w:val="000000" w:themeColor="text1"/>
          <w:sz w:val="24"/>
          <w:szCs w:val="24"/>
        </w:rPr>
        <w:t xml:space="preserve"> data spillage or leakage into something else? I don’t know, maybe. I have a high level of distrust for the global tech elite, as we all should. It is </w:t>
      </w:r>
      <w:proofErr w:type="gramStart"/>
      <w:r>
        <w:rPr>
          <w:rFonts w:ascii="Times New Roman" w:eastAsia="Times New Roman" w:hAnsi="Times New Roman" w:cs="Times New Roman"/>
          <w:color w:val="000000" w:themeColor="text1"/>
          <w:sz w:val="24"/>
          <w:szCs w:val="24"/>
        </w:rPr>
        <w:t>also,</w:t>
      </w:r>
      <w:proofErr w:type="gramEnd"/>
      <w:r>
        <w:rPr>
          <w:rFonts w:ascii="Times New Roman" w:eastAsia="Times New Roman" w:hAnsi="Times New Roman" w:cs="Times New Roman"/>
          <w:color w:val="000000" w:themeColor="text1"/>
          <w:sz w:val="24"/>
          <w:szCs w:val="24"/>
        </w:rPr>
        <w:t xml:space="preserve"> like, </w:t>
      </w:r>
      <w:proofErr w:type="gramStart"/>
      <w:r>
        <w:rPr>
          <w:rFonts w:ascii="Times New Roman" w:eastAsia="Times New Roman" w:hAnsi="Times New Roman" w:cs="Times New Roman"/>
          <w:color w:val="000000" w:themeColor="text1"/>
          <w:sz w:val="24"/>
          <w:szCs w:val="24"/>
        </w:rPr>
        <w:t>listen</w:t>
      </w:r>
      <w:proofErr w:type="gramEnd"/>
      <w:r>
        <w:rPr>
          <w:rFonts w:ascii="Times New Roman" w:eastAsia="Times New Roman" w:hAnsi="Times New Roman" w:cs="Times New Roman"/>
          <w:color w:val="000000" w:themeColor="text1"/>
          <w:sz w:val="24"/>
          <w:szCs w:val="24"/>
        </w:rPr>
        <w:t xml:space="preserve"> to them. We </w:t>
      </w:r>
      <w:proofErr w:type="gramStart"/>
      <w:r>
        <w:rPr>
          <w:rFonts w:ascii="Times New Roman" w:eastAsia="Times New Roman" w:hAnsi="Times New Roman" w:cs="Times New Roman"/>
          <w:color w:val="000000" w:themeColor="text1"/>
          <w:sz w:val="24"/>
          <w:szCs w:val="24"/>
        </w:rPr>
        <w:t>have to</w:t>
      </w:r>
      <w:proofErr w:type="gramEnd"/>
      <w:r>
        <w:rPr>
          <w:rFonts w:ascii="Times New Roman" w:eastAsia="Times New Roman" w:hAnsi="Times New Roman" w:cs="Times New Roman"/>
          <w:color w:val="000000" w:themeColor="text1"/>
          <w:sz w:val="24"/>
          <w:szCs w:val="24"/>
        </w:rPr>
        <w:t xml:space="preserve"> be aware and </w:t>
      </w:r>
      <w:proofErr w:type="gramStart"/>
      <w:r>
        <w:rPr>
          <w:rFonts w:ascii="Times New Roman" w:eastAsia="Times New Roman" w:hAnsi="Times New Roman" w:cs="Times New Roman"/>
          <w:color w:val="000000" w:themeColor="text1"/>
          <w:sz w:val="24"/>
          <w:szCs w:val="24"/>
        </w:rPr>
        <w:t>understanding of</w:t>
      </w:r>
      <w:proofErr w:type="gramEnd"/>
      <w:r>
        <w:rPr>
          <w:rFonts w:ascii="Times New Roman" w:eastAsia="Times New Roman" w:hAnsi="Times New Roman" w:cs="Times New Roman"/>
          <w:color w:val="000000" w:themeColor="text1"/>
          <w:sz w:val="24"/>
          <w:szCs w:val="24"/>
        </w:rPr>
        <w:t xml:space="preserve"> what is happening. </w:t>
      </w:r>
    </w:p>
    <w:p w14:paraId="2FAED6C4" w14:textId="77777777"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68C69934" w14:textId="689AA929"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Would your unit deal with questions surrounding </w:t>
      </w:r>
      <w:proofErr w:type="gramStart"/>
      <w:r>
        <w:rPr>
          <w:rFonts w:ascii="Times New Roman" w:eastAsia="Times New Roman" w:hAnsi="Times New Roman" w:cs="Times New Roman"/>
          <w:color w:val="000000" w:themeColor="text1"/>
          <w:sz w:val="24"/>
          <w:szCs w:val="24"/>
        </w:rPr>
        <w:t>the ethics</w:t>
      </w:r>
      <w:proofErr w:type="gramEnd"/>
      <w:r>
        <w:rPr>
          <w:rFonts w:ascii="Times New Roman" w:eastAsia="Times New Roman" w:hAnsi="Times New Roman" w:cs="Times New Roman"/>
          <w:color w:val="000000" w:themeColor="text1"/>
          <w:sz w:val="24"/>
          <w:szCs w:val="24"/>
        </w:rPr>
        <w:t xml:space="preserve"> and legality for consent of recording classes? Maybe you can just address or speculate on it. Also concerning evaluation letters, emails, policies, other things that AI has been used to generate and whether there would need to be a disclaimer on that. Have we talked about policies university-wide? </w:t>
      </w:r>
    </w:p>
    <w:p w14:paraId="2A3ED1BD" w14:textId="77777777"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0C39E358" w14:textId="1E6EDEBD"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Roy Magnuson: I think that is more in the Cooper/Charlie Edamala group. Do you want to speak on that Cooper? I think Nathan and </w:t>
      </w:r>
      <w:proofErr w:type="gramStart"/>
      <w:r>
        <w:rPr>
          <w:rFonts w:ascii="Times New Roman" w:eastAsia="Times New Roman" w:hAnsi="Times New Roman" w:cs="Times New Roman"/>
          <w:color w:val="000000" w:themeColor="text1"/>
          <w:sz w:val="24"/>
          <w:szCs w:val="24"/>
        </w:rPr>
        <w:t>myself</w:t>
      </w:r>
      <w:proofErr w:type="gramEnd"/>
      <w:r>
        <w:rPr>
          <w:rFonts w:ascii="Times New Roman" w:eastAsia="Times New Roman" w:hAnsi="Times New Roman" w:cs="Times New Roman"/>
          <w:color w:val="000000" w:themeColor="text1"/>
          <w:sz w:val="24"/>
          <w:szCs w:val="24"/>
        </w:rPr>
        <w:t xml:space="preserve"> are following these things to just go through and talk about the underlying tech of it more broadly for policy. </w:t>
      </w:r>
    </w:p>
    <w:p w14:paraId="75A0B4E7" w14:textId="77777777"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5856576B" w14:textId="6AD804C6"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Cooper Cutting: I think rather than the Adaptive Edge, that would probably be the Responsible Use of AI Committee that Charlie Edamala and I co-chair. We are in the process of trying to evolve that committee into something smaller than it has been in the past. </w:t>
      </w:r>
      <w:proofErr w:type="gramStart"/>
      <w:r>
        <w:rPr>
          <w:rFonts w:ascii="Times New Roman" w:eastAsia="Times New Roman" w:hAnsi="Times New Roman" w:cs="Times New Roman"/>
          <w:color w:val="000000" w:themeColor="text1"/>
          <w:sz w:val="24"/>
          <w:szCs w:val="24"/>
        </w:rPr>
        <w:t>At the moment</w:t>
      </w:r>
      <w:proofErr w:type="gramEnd"/>
      <w:r>
        <w:rPr>
          <w:rFonts w:ascii="Times New Roman" w:eastAsia="Times New Roman" w:hAnsi="Times New Roman" w:cs="Times New Roman"/>
          <w:color w:val="000000" w:themeColor="text1"/>
          <w:sz w:val="24"/>
          <w:szCs w:val="24"/>
        </w:rPr>
        <w:t xml:space="preserve">, those sorts of questions can be directed to Charlie and me to triage initially. That is more the body than the Adaptive Edge to address those sorts of questions and concerns. That committee has folks from Legal and Tech Solutions and a lot of different areas across campus to really be able to recognize a wide swath of individuals who may have opinions on those matters. If those questions come </w:t>
      </w:r>
      <w:r w:rsidR="00F1126B">
        <w:rPr>
          <w:rFonts w:ascii="Times New Roman" w:eastAsia="Times New Roman" w:hAnsi="Times New Roman" w:cs="Times New Roman"/>
          <w:color w:val="000000" w:themeColor="text1"/>
          <w:sz w:val="24"/>
          <w:szCs w:val="24"/>
        </w:rPr>
        <w:t>up,</w:t>
      </w:r>
      <w:r>
        <w:rPr>
          <w:rFonts w:ascii="Times New Roman" w:eastAsia="Times New Roman" w:hAnsi="Times New Roman" w:cs="Times New Roman"/>
          <w:color w:val="000000" w:themeColor="text1"/>
          <w:sz w:val="24"/>
          <w:szCs w:val="24"/>
        </w:rPr>
        <w:t xml:space="preserve"> we have got a website. I think it is Responsible Use, I don’t remember what it is called. We have a </w:t>
      </w:r>
      <w:r w:rsidR="00F1126B">
        <w:rPr>
          <w:rFonts w:ascii="Times New Roman" w:eastAsia="Times New Roman" w:hAnsi="Times New Roman" w:cs="Times New Roman"/>
          <w:color w:val="000000" w:themeColor="text1"/>
          <w:sz w:val="24"/>
          <w:szCs w:val="24"/>
        </w:rPr>
        <w:t>website;</w:t>
      </w:r>
      <w:r>
        <w:rPr>
          <w:rFonts w:ascii="Times New Roman" w:eastAsia="Times New Roman" w:hAnsi="Times New Roman" w:cs="Times New Roman"/>
          <w:color w:val="000000" w:themeColor="text1"/>
          <w:sz w:val="24"/>
          <w:szCs w:val="24"/>
        </w:rPr>
        <w:t xml:space="preserve"> I can get you what it is. I think that we have got a place where you can send us questions along those sorts of </w:t>
      </w:r>
      <w:r w:rsidR="00F1126B">
        <w:rPr>
          <w:rFonts w:ascii="Times New Roman" w:eastAsia="Times New Roman" w:hAnsi="Times New Roman" w:cs="Times New Roman"/>
          <w:color w:val="000000" w:themeColor="text1"/>
          <w:sz w:val="24"/>
          <w:szCs w:val="24"/>
        </w:rPr>
        <w:t>lines,</w:t>
      </w:r>
      <w:r>
        <w:rPr>
          <w:rFonts w:ascii="Times New Roman" w:eastAsia="Times New Roman" w:hAnsi="Times New Roman" w:cs="Times New Roman"/>
          <w:color w:val="000000" w:themeColor="text1"/>
          <w:sz w:val="24"/>
          <w:szCs w:val="24"/>
        </w:rPr>
        <w:t xml:space="preserve"> and we can bring them to that group and try to get back on those. </w:t>
      </w:r>
    </w:p>
    <w:p w14:paraId="33985E10" w14:textId="77777777"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5602FE7A" w14:textId="19C3D5CD"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Roy Magnuson: That’s a good question. It is very real ongoing, where is the line? How much transparency </w:t>
      </w:r>
      <w:proofErr w:type="gramStart"/>
      <w:r>
        <w:rPr>
          <w:rFonts w:ascii="Times New Roman" w:eastAsia="Times New Roman" w:hAnsi="Times New Roman" w:cs="Times New Roman"/>
          <w:color w:val="000000" w:themeColor="text1"/>
          <w:sz w:val="24"/>
          <w:szCs w:val="24"/>
        </w:rPr>
        <w:t>to</w:t>
      </w:r>
      <w:proofErr w:type="gramEnd"/>
      <w:r>
        <w:rPr>
          <w:rFonts w:ascii="Times New Roman" w:eastAsia="Times New Roman" w:hAnsi="Times New Roman" w:cs="Times New Roman"/>
          <w:color w:val="000000" w:themeColor="text1"/>
          <w:sz w:val="24"/>
          <w:szCs w:val="24"/>
        </w:rPr>
        <w:t xml:space="preserve"> have? What is not only culturally acceptable, </w:t>
      </w:r>
      <w:proofErr w:type="gramStart"/>
      <w:r>
        <w:rPr>
          <w:rFonts w:ascii="Times New Roman" w:eastAsia="Times New Roman" w:hAnsi="Times New Roman" w:cs="Times New Roman"/>
          <w:color w:val="000000" w:themeColor="text1"/>
          <w:sz w:val="24"/>
          <w:szCs w:val="24"/>
        </w:rPr>
        <w:t>what is</w:t>
      </w:r>
      <w:proofErr w:type="gramEnd"/>
      <w:r>
        <w:rPr>
          <w:rFonts w:ascii="Times New Roman" w:eastAsia="Times New Roman" w:hAnsi="Times New Roman" w:cs="Times New Roman"/>
          <w:color w:val="000000" w:themeColor="text1"/>
          <w:sz w:val="24"/>
          <w:szCs w:val="24"/>
        </w:rPr>
        <w:t xml:space="preserve"> legally acceptable vs what is over the line? It is very </w:t>
      </w:r>
      <w:r w:rsidR="00F1126B">
        <w:rPr>
          <w:rFonts w:ascii="Times New Roman" w:eastAsia="Times New Roman" w:hAnsi="Times New Roman" w:cs="Times New Roman"/>
          <w:color w:val="000000" w:themeColor="text1"/>
          <w:sz w:val="24"/>
          <w:szCs w:val="24"/>
        </w:rPr>
        <w:t>confusing,</w:t>
      </w:r>
      <w:r>
        <w:rPr>
          <w:rFonts w:ascii="Times New Roman" w:eastAsia="Times New Roman" w:hAnsi="Times New Roman" w:cs="Times New Roman"/>
          <w:color w:val="000000" w:themeColor="text1"/>
          <w:sz w:val="24"/>
          <w:szCs w:val="24"/>
        </w:rPr>
        <w:t xml:space="preserve"> and it is constantly changing. I think the cultural thing, like what the institution believes in is not going to change. It is where the policy or state policies, as they are adapting</w:t>
      </w:r>
      <w:proofErr w:type="gramStart"/>
      <w:r>
        <w:rPr>
          <w:rFonts w:ascii="Times New Roman" w:eastAsia="Times New Roman" w:hAnsi="Times New Roman" w:cs="Times New Roman"/>
          <w:color w:val="000000" w:themeColor="text1"/>
          <w:sz w:val="24"/>
          <w:szCs w:val="24"/>
        </w:rPr>
        <w:t>, it</w:t>
      </w:r>
      <w:proofErr w:type="gramEnd"/>
      <w:r>
        <w:rPr>
          <w:rFonts w:ascii="Times New Roman" w:eastAsia="Times New Roman" w:hAnsi="Times New Roman" w:cs="Times New Roman"/>
          <w:color w:val="000000" w:themeColor="text1"/>
          <w:sz w:val="24"/>
          <w:szCs w:val="24"/>
        </w:rPr>
        <w:t xml:space="preserve"> is difficult to follow. </w:t>
      </w:r>
    </w:p>
    <w:p w14:paraId="1515CFF8" w14:textId="77777777"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7B2AE386" w14:textId="59FD7802" w:rsidR="00FC3705" w:rsidRDefault="00FC3705"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Cooper Cutting: The website is ArtificialIntelligence.ilstu.edu.</w:t>
      </w:r>
      <w:r w:rsidR="002E7F3B">
        <w:rPr>
          <w:rFonts w:ascii="Times New Roman" w:eastAsia="Times New Roman" w:hAnsi="Times New Roman" w:cs="Times New Roman"/>
          <w:color w:val="000000" w:themeColor="text1"/>
          <w:sz w:val="24"/>
          <w:szCs w:val="24"/>
        </w:rPr>
        <w:t xml:space="preserve"> I should have been able to remember that. </w:t>
      </w:r>
    </w:p>
    <w:p w14:paraId="20AA8F72" w14:textId="77777777" w:rsidR="00114581" w:rsidRDefault="00114581"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79D6F8B0" w14:textId="2B8FA31D" w:rsidR="002A1218" w:rsidRDefault="43767228" w:rsidP="7B759ED3">
      <w:pPr>
        <w:tabs>
          <w:tab w:val="left" w:pos="108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 xml:space="preserve">Approval of the Academic Senate minutes of </w:t>
      </w:r>
      <w:hyperlink r:id="rId12">
        <w:r w:rsidRPr="7B759ED3">
          <w:rPr>
            <w:rStyle w:val="Hyperlink"/>
            <w:rFonts w:ascii="Times New Roman" w:eastAsia="Times New Roman" w:hAnsi="Times New Roman" w:cs="Times New Roman"/>
            <w:b/>
            <w:bCs/>
            <w:i/>
            <w:iCs/>
            <w:sz w:val="24"/>
            <w:szCs w:val="24"/>
          </w:rPr>
          <w:t>10-8-25</w:t>
        </w:r>
      </w:hyperlink>
    </w:p>
    <w:p w14:paraId="6BBF06AE" w14:textId="2BFB158D" w:rsidR="002A1218" w:rsidRDefault="002E7F3B"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Motion by Senator Yount. </w:t>
      </w:r>
    </w:p>
    <w:p w14:paraId="12C3E9B2" w14:textId="326C8CC2" w:rsidR="002E7F3B" w:rsidRDefault="002E7F3B"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Second by Senator McHale.</w:t>
      </w:r>
    </w:p>
    <w:p w14:paraId="60FD1C94" w14:textId="77777777" w:rsidR="002E7F3B" w:rsidRDefault="002E7F3B"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1584ADFF" w14:textId="36EEFDC7" w:rsidR="002E7F3B" w:rsidRDefault="002E7F3B"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Lucey: I would like to add Senator Blum’s comment from the October 8</w:t>
      </w:r>
      <w:r w:rsidRPr="002E7F3B">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meeting after my presentation of the proposed resolution.</w:t>
      </w:r>
    </w:p>
    <w:p w14:paraId="20F5F427" w14:textId="77777777" w:rsidR="002E7F3B" w:rsidRDefault="002E7F3B"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349F14C9" w14:textId="1865179B" w:rsidR="002E7F3B" w:rsidRDefault="002E7F3B"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Thank you. Do you want me to read that? I can read </w:t>
      </w:r>
      <w:proofErr w:type="gramStart"/>
      <w:r>
        <w:rPr>
          <w:rFonts w:ascii="Times New Roman" w:eastAsia="Times New Roman" w:hAnsi="Times New Roman" w:cs="Times New Roman"/>
          <w:color w:val="000000" w:themeColor="text1"/>
          <w:sz w:val="24"/>
          <w:szCs w:val="24"/>
        </w:rPr>
        <w:t>those</w:t>
      </w:r>
      <w:proofErr w:type="gramEnd"/>
      <w:r>
        <w:rPr>
          <w:rFonts w:ascii="Times New Roman" w:eastAsia="Times New Roman" w:hAnsi="Times New Roman" w:cs="Times New Roman"/>
          <w:color w:val="000000" w:themeColor="text1"/>
          <w:sz w:val="24"/>
          <w:szCs w:val="24"/>
        </w:rPr>
        <w:t xml:space="preserve"> couple sentences we will be adding. “I want to thank you for the mountain and your eloquent words as well as your eloquent words right here. I just want to speak in support of that. I have been around here for a </w:t>
      </w:r>
      <w:r w:rsidR="00F1126B">
        <w:rPr>
          <w:rFonts w:ascii="Times New Roman" w:eastAsia="Times New Roman" w:hAnsi="Times New Roman" w:cs="Times New Roman"/>
          <w:color w:val="000000" w:themeColor="text1"/>
          <w:sz w:val="24"/>
          <w:szCs w:val="24"/>
        </w:rPr>
        <w:t>while,</w:t>
      </w:r>
      <w:r>
        <w:rPr>
          <w:rFonts w:ascii="Times New Roman" w:eastAsia="Times New Roman" w:hAnsi="Times New Roman" w:cs="Times New Roman"/>
          <w:color w:val="000000" w:themeColor="text1"/>
          <w:sz w:val="24"/>
          <w:szCs w:val="24"/>
        </w:rPr>
        <w:t xml:space="preserve"> and I think every drop of that resonated with the truth and resonated with the heart of what this body is about and what ISU is about.” Thank you for mentioning that. </w:t>
      </w:r>
    </w:p>
    <w:p w14:paraId="02D9BCDF" w14:textId="77777777" w:rsidR="002E7F3B" w:rsidRDefault="002E7F3B"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151203B5" w14:textId="3F418E2F" w:rsidR="002E7F3B" w:rsidRDefault="002E7F3B" w:rsidP="7B759ED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Unanimous approval.</w:t>
      </w:r>
    </w:p>
    <w:p w14:paraId="381C64D3" w14:textId="77777777" w:rsidR="002E7F3B" w:rsidRDefault="002E7F3B" w:rsidP="7B759ED3">
      <w:pPr>
        <w:tabs>
          <w:tab w:val="left" w:pos="1080"/>
        </w:tabs>
        <w:spacing w:after="0" w:line="240" w:lineRule="auto"/>
        <w:rPr>
          <w:rFonts w:ascii="Times New Roman" w:eastAsia="Times New Roman" w:hAnsi="Times New Roman" w:cs="Times New Roman"/>
          <w:color w:val="000000" w:themeColor="text1"/>
          <w:sz w:val="24"/>
          <w:szCs w:val="24"/>
        </w:rPr>
      </w:pPr>
    </w:p>
    <w:p w14:paraId="42F81FD1" w14:textId="19DF5494" w:rsidR="002A1218" w:rsidRDefault="43767228" w:rsidP="7B759ED3">
      <w:pPr>
        <w:tabs>
          <w:tab w:val="left" w:pos="5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Chairperson’s Remarks</w:t>
      </w:r>
    </w:p>
    <w:p w14:paraId="3E51C1DA" w14:textId="419DF8D1" w:rsidR="00B83CBE" w:rsidRDefault="002E7F3B"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Next, we have chair’s remarks. I have just a few brief remarks. Thanks again to Dr. Magnuson and Dr. Cutting for your presentation on AI at ISU and the Adaptive Edge Institute. We are </w:t>
      </w:r>
      <w:proofErr w:type="gramStart"/>
      <w:r>
        <w:rPr>
          <w:rFonts w:ascii="Times New Roman" w:eastAsia="Times New Roman" w:hAnsi="Times New Roman" w:cs="Times New Roman"/>
          <w:color w:val="000000" w:themeColor="text1"/>
          <w:sz w:val="24"/>
          <w:szCs w:val="24"/>
        </w:rPr>
        <w:t>at</w:t>
      </w:r>
      <w:proofErr w:type="gramEnd"/>
      <w:r>
        <w:rPr>
          <w:rFonts w:ascii="Times New Roman" w:eastAsia="Times New Roman" w:hAnsi="Times New Roman" w:cs="Times New Roman"/>
          <w:color w:val="000000" w:themeColor="text1"/>
          <w:sz w:val="24"/>
          <w:szCs w:val="24"/>
        </w:rPr>
        <w:t xml:space="preserve"> week 10 of the semester and this is our</w:t>
      </w:r>
      <w:r w:rsidR="00E53935">
        <w:rPr>
          <w:rFonts w:ascii="Times New Roman" w:eastAsia="Times New Roman" w:hAnsi="Times New Roman" w:cs="Times New Roman"/>
          <w:color w:val="000000" w:themeColor="text1"/>
          <w:sz w:val="24"/>
          <w:szCs w:val="24"/>
        </w:rPr>
        <w:t xml:space="preserve"> fifth </w:t>
      </w:r>
      <w:r>
        <w:rPr>
          <w:rFonts w:ascii="Times New Roman" w:eastAsia="Times New Roman" w:hAnsi="Times New Roman" w:cs="Times New Roman"/>
          <w:color w:val="000000" w:themeColor="text1"/>
          <w:sz w:val="24"/>
          <w:szCs w:val="24"/>
        </w:rPr>
        <w:t xml:space="preserve">meeting. Tonight, we will continue our work reviewing policies and for the first time this academic year we will be approving </w:t>
      </w:r>
      <w:r w:rsidR="00E53935">
        <w:rPr>
          <w:rFonts w:ascii="Times New Roman" w:eastAsia="Times New Roman" w:hAnsi="Times New Roman" w:cs="Times New Roman"/>
          <w:color w:val="000000" w:themeColor="text1"/>
          <w:sz w:val="24"/>
          <w:szCs w:val="24"/>
        </w:rPr>
        <w:t>eleven</w:t>
      </w:r>
      <w:r>
        <w:rPr>
          <w:rFonts w:ascii="Times New Roman" w:eastAsia="Times New Roman" w:hAnsi="Times New Roman" w:cs="Times New Roman"/>
          <w:color w:val="000000" w:themeColor="text1"/>
          <w:sz w:val="24"/>
          <w:szCs w:val="24"/>
        </w:rPr>
        <w:t xml:space="preserve"> items on the Consent Agenda. Just as an FYI, you saw </w:t>
      </w:r>
      <w:r w:rsidR="00E53935">
        <w:rPr>
          <w:rFonts w:ascii="Times New Roman" w:eastAsia="Times New Roman" w:hAnsi="Times New Roman" w:cs="Times New Roman"/>
          <w:color w:val="000000" w:themeColor="text1"/>
          <w:sz w:val="24"/>
          <w:szCs w:val="24"/>
        </w:rPr>
        <w:t>four</w:t>
      </w:r>
      <w:r>
        <w:rPr>
          <w:rFonts w:ascii="Times New Roman" w:eastAsia="Times New Roman" w:hAnsi="Times New Roman" w:cs="Times New Roman"/>
          <w:color w:val="000000" w:themeColor="text1"/>
          <w:sz w:val="24"/>
          <w:szCs w:val="24"/>
        </w:rPr>
        <w:t xml:space="preserve"> advisory items that </w:t>
      </w:r>
      <w:r>
        <w:rPr>
          <w:rFonts w:ascii="Times New Roman" w:eastAsia="Times New Roman" w:hAnsi="Times New Roman" w:cs="Times New Roman"/>
          <w:color w:val="000000" w:themeColor="text1"/>
          <w:sz w:val="24"/>
          <w:szCs w:val="24"/>
        </w:rPr>
        <w:lastRenderedPageBreak/>
        <w:t>have been reviewed by the Academic Affairs Committee.</w:t>
      </w:r>
      <w:r w:rsidR="00B83CBE">
        <w:rPr>
          <w:rFonts w:ascii="Times New Roman" w:eastAsia="Times New Roman" w:hAnsi="Times New Roman" w:cs="Times New Roman"/>
          <w:color w:val="000000" w:themeColor="text1"/>
          <w:sz w:val="24"/>
          <w:szCs w:val="24"/>
        </w:rPr>
        <w:t xml:space="preserve"> The Academic Senate is the primary governing body that recommend</w:t>
      </w:r>
      <w:r w:rsidR="00E53935">
        <w:rPr>
          <w:rFonts w:ascii="Times New Roman" w:eastAsia="Times New Roman" w:hAnsi="Times New Roman" w:cs="Times New Roman"/>
          <w:color w:val="000000" w:themeColor="text1"/>
          <w:sz w:val="24"/>
          <w:szCs w:val="24"/>
        </w:rPr>
        <w:t>s</w:t>
      </w:r>
      <w:r w:rsidR="00B83CBE">
        <w:rPr>
          <w:rFonts w:ascii="Times New Roman" w:eastAsia="Times New Roman" w:hAnsi="Times New Roman" w:cs="Times New Roman"/>
          <w:color w:val="000000" w:themeColor="text1"/>
          <w:sz w:val="24"/>
          <w:szCs w:val="24"/>
        </w:rPr>
        <w:t xml:space="preserve"> educational policy for the university and advises the president on their implementation. Our work is described in detail in our bylaws and accompanying appendices. I was invited to present on the role of the Academic Senate at last Wednesday’s Student Government Association </w:t>
      </w:r>
      <w:r w:rsidR="00E53935">
        <w:rPr>
          <w:rFonts w:ascii="Times New Roman" w:eastAsia="Times New Roman" w:hAnsi="Times New Roman" w:cs="Times New Roman"/>
          <w:color w:val="000000" w:themeColor="text1"/>
          <w:sz w:val="24"/>
          <w:szCs w:val="24"/>
        </w:rPr>
        <w:t>G</w:t>
      </w:r>
      <w:r w:rsidR="00B83CBE">
        <w:rPr>
          <w:rFonts w:ascii="Times New Roman" w:eastAsia="Times New Roman" w:hAnsi="Times New Roman" w:cs="Times New Roman"/>
          <w:color w:val="000000" w:themeColor="text1"/>
          <w:sz w:val="24"/>
          <w:szCs w:val="24"/>
        </w:rPr>
        <w:t xml:space="preserve">eneral </w:t>
      </w:r>
      <w:r w:rsidR="00E53935">
        <w:rPr>
          <w:rFonts w:ascii="Times New Roman" w:eastAsia="Times New Roman" w:hAnsi="Times New Roman" w:cs="Times New Roman"/>
          <w:color w:val="000000" w:themeColor="text1"/>
          <w:sz w:val="24"/>
          <w:szCs w:val="24"/>
        </w:rPr>
        <w:t>A</w:t>
      </w:r>
      <w:r w:rsidR="00B83CBE">
        <w:rPr>
          <w:rFonts w:ascii="Times New Roman" w:eastAsia="Times New Roman" w:hAnsi="Times New Roman" w:cs="Times New Roman"/>
          <w:color w:val="000000" w:themeColor="text1"/>
          <w:sz w:val="24"/>
          <w:szCs w:val="24"/>
        </w:rPr>
        <w:t xml:space="preserve">ssembly. I want to thank SGA for inviting me and being so welcoming. You are all so nice and really it was such a nice atmosphere, thank you. I really enjoyed myself and I appreciated your questions. Also last Friday I had the opportunity to present a somewhat modified version of that presentation to the Board of Trustees during their 8 AM coffee hour. It was such a welcoming group </w:t>
      </w:r>
      <w:proofErr w:type="gramStart"/>
      <w:r w:rsidR="00B83CBE">
        <w:rPr>
          <w:rFonts w:ascii="Times New Roman" w:eastAsia="Times New Roman" w:hAnsi="Times New Roman" w:cs="Times New Roman"/>
          <w:color w:val="000000" w:themeColor="text1"/>
          <w:sz w:val="24"/>
          <w:szCs w:val="24"/>
        </w:rPr>
        <w:t>from</w:t>
      </w:r>
      <w:proofErr w:type="gramEnd"/>
      <w:r w:rsidR="00B83CBE">
        <w:rPr>
          <w:rFonts w:ascii="Times New Roman" w:eastAsia="Times New Roman" w:hAnsi="Times New Roman" w:cs="Times New Roman"/>
          <w:color w:val="000000" w:themeColor="text1"/>
          <w:sz w:val="24"/>
          <w:szCs w:val="24"/>
        </w:rPr>
        <w:t xml:space="preserve"> those who want to know more about the Senate’s functions. One of the messages I shared at both of those sessions and one I want to share with you here is that in addition to our mainstay deliverables such as reviewing and revising policies and bylaws, the role of Senate includes less quantifiable items such as learning from one another with all the different perspective and roles and in general being part of the Redbird community, a community that extends outside this room. How fantastic to see people at Homecoming. It was such a beautiful day. I thought it was going to rain, but it didn’t, so </w:t>
      </w:r>
      <w:proofErr w:type="gramStart"/>
      <w:r w:rsidR="00B83CBE">
        <w:rPr>
          <w:rFonts w:ascii="Times New Roman" w:eastAsia="Times New Roman" w:hAnsi="Times New Roman" w:cs="Times New Roman"/>
          <w:color w:val="000000" w:themeColor="text1"/>
          <w:sz w:val="24"/>
          <w:szCs w:val="24"/>
        </w:rPr>
        <w:t>a really</w:t>
      </w:r>
      <w:proofErr w:type="gramEnd"/>
      <w:r w:rsidR="00B83CBE">
        <w:rPr>
          <w:rFonts w:ascii="Times New Roman" w:eastAsia="Times New Roman" w:hAnsi="Times New Roman" w:cs="Times New Roman"/>
          <w:color w:val="000000" w:themeColor="text1"/>
          <w:sz w:val="24"/>
          <w:szCs w:val="24"/>
        </w:rPr>
        <w:t xml:space="preserve"> great time. I saw people there and it was so nice to see our community. Perhaps you see people at the RISE </w:t>
      </w:r>
      <w:r w:rsidR="00E53935">
        <w:rPr>
          <w:rFonts w:ascii="Times New Roman" w:eastAsia="Times New Roman" w:hAnsi="Times New Roman" w:cs="Times New Roman"/>
          <w:color w:val="000000" w:themeColor="text1"/>
          <w:sz w:val="24"/>
          <w:szCs w:val="24"/>
        </w:rPr>
        <w:t>T</w:t>
      </w:r>
      <w:r w:rsidR="00B83CBE">
        <w:rPr>
          <w:rFonts w:ascii="Times New Roman" w:eastAsia="Times New Roman" w:hAnsi="Times New Roman" w:cs="Times New Roman"/>
          <w:color w:val="000000" w:themeColor="text1"/>
          <w:sz w:val="24"/>
          <w:szCs w:val="24"/>
        </w:rPr>
        <w:t xml:space="preserve">ownhall, just a reminder we had one today but there is also one tomorrow at 10 AM in the Prairie Room. Just to see people walking on the quad or visiting the Bone. It is a </w:t>
      </w:r>
      <w:proofErr w:type="gramStart"/>
      <w:r w:rsidR="00B83CBE">
        <w:rPr>
          <w:rFonts w:ascii="Times New Roman" w:eastAsia="Times New Roman" w:hAnsi="Times New Roman" w:cs="Times New Roman"/>
          <w:color w:val="000000" w:themeColor="text1"/>
          <w:sz w:val="24"/>
          <w:szCs w:val="24"/>
        </w:rPr>
        <w:t>really nice</w:t>
      </w:r>
      <w:proofErr w:type="gramEnd"/>
      <w:r w:rsidR="00B83CBE">
        <w:rPr>
          <w:rFonts w:ascii="Times New Roman" w:eastAsia="Times New Roman" w:hAnsi="Times New Roman" w:cs="Times New Roman"/>
          <w:color w:val="000000" w:themeColor="text1"/>
          <w:sz w:val="24"/>
          <w:szCs w:val="24"/>
        </w:rPr>
        <w:t xml:space="preserve"> community. I am </w:t>
      </w:r>
      <w:proofErr w:type="gramStart"/>
      <w:r w:rsidR="00B83CBE">
        <w:rPr>
          <w:rFonts w:ascii="Times New Roman" w:eastAsia="Times New Roman" w:hAnsi="Times New Roman" w:cs="Times New Roman"/>
          <w:color w:val="000000" w:themeColor="text1"/>
          <w:sz w:val="24"/>
          <w:szCs w:val="24"/>
        </w:rPr>
        <w:t>betting</w:t>
      </w:r>
      <w:proofErr w:type="gramEnd"/>
      <w:r w:rsidR="00B83CBE">
        <w:rPr>
          <w:rFonts w:ascii="Times New Roman" w:eastAsia="Times New Roman" w:hAnsi="Times New Roman" w:cs="Times New Roman"/>
          <w:color w:val="000000" w:themeColor="text1"/>
          <w:sz w:val="24"/>
          <w:szCs w:val="24"/>
        </w:rPr>
        <w:t xml:space="preserve"> that many of us won’t remember the specific policies we approved 5 years from now, but I hope you will remember a sense of belonging that you feel through the Senate or SGA. As always, I want to thank you for your service here on a Wednesday evening. With that, I will be able to take any questions. </w:t>
      </w:r>
    </w:p>
    <w:p w14:paraId="67B2B320" w14:textId="77777777" w:rsidR="002E7F3B" w:rsidRDefault="002E7F3B"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74EAAC3D" w14:textId="082470C0" w:rsidR="002A1218" w:rsidRDefault="43767228" w:rsidP="7B759ED3">
      <w:pPr>
        <w:tabs>
          <w:tab w:val="left" w:pos="5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Student Body President’s Remarks</w:t>
      </w:r>
    </w:p>
    <w:p w14:paraId="27F44153" w14:textId="645F4902" w:rsidR="002A1218" w:rsidRDefault="00B83CBE"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Montoya: I have excellent news to </w:t>
      </w:r>
      <w:r w:rsidR="00F1126B">
        <w:rPr>
          <w:rFonts w:ascii="Times New Roman" w:eastAsia="Times New Roman" w:hAnsi="Times New Roman" w:cs="Times New Roman"/>
          <w:color w:val="000000" w:themeColor="text1"/>
          <w:sz w:val="24"/>
          <w:szCs w:val="24"/>
        </w:rPr>
        <w:t>share,</w:t>
      </w:r>
      <w:r>
        <w:rPr>
          <w:rFonts w:ascii="Times New Roman" w:eastAsia="Times New Roman" w:hAnsi="Times New Roman" w:cs="Times New Roman"/>
          <w:color w:val="000000" w:themeColor="text1"/>
          <w:sz w:val="24"/>
          <w:szCs w:val="24"/>
        </w:rPr>
        <w:t xml:space="preserve"> and I will try to keep it brief. </w:t>
      </w:r>
      <w:proofErr w:type="gramStart"/>
      <w:r w:rsidR="00F1126B">
        <w:rPr>
          <w:rFonts w:ascii="Times New Roman" w:eastAsia="Times New Roman" w:hAnsi="Times New Roman" w:cs="Times New Roman"/>
          <w:color w:val="000000" w:themeColor="text1"/>
          <w:sz w:val="24"/>
          <w:szCs w:val="24"/>
        </w:rPr>
        <w:t>First of all</w:t>
      </w:r>
      <w:proofErr w:type="gramEnd"/>
      <w:r w:rsidR="00F1126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 would like to thank Chairperson Bonnell for coming and giving a very informative presentation. I appreciate your kind words to SGA. We passed Resolution #1 encouraging the university to continue supporting all-gender bathrooms</w:t>
      </w:r>
      <w:r w:rsidR="00355E58">
        <w:rPr>
          <w:rFonts w:ascii="Times New Roman" w:eastAsia="Times New Roman" w:hAnsi="Times New Roman" w:cs="Times New Roman"/>
          <w:color w:val="000000" w:themeColor="text1"/>
          <w:sz w:val="24"/>
          <w:szCs w:val="24"/>
        </w:rPr>
        <w:t xml:space="preserve">. This resolution originated from a conversation between ex-officio Smock and Christie Toohill, the director of Facilities. It will be forwarded to the appropriate parties to further support the initiative. I am extremely proud of everyone who contributed to making this happen. We also passed a bill for Senator Beasley’s field day which is happening this Friday from 11 AM to 4 PM. Field Day will showcase fitness RSO’s to help increase membership and community. If you love athletics or just want to see some action, stop by and check it out. For some </w:t>
      </w:r>
      <w:proofErr w:type="gramStart"/>
      <w:r w:rsidR="00355E58">
        <w:rPr>
          <w:rFonts w:ascii="Times New Roman" w:eastAsia="Times New Roman" w:hAnsi="Times New Roman" w:cs="Times New Roman"/>
          <w:color w:val="000000" w:themeColor="text1"/>
          <w:sz w:val="24"/>
          <w:szCs w:val="24"/>
        </w:rPr>
        <w:t>more even</w:t>
      </w:r>
      <w:proofErr w:type="gramEnd"/>
      <w:r w:rsidR="00355E58">
        <w:rPr>
          <w:rFonts w:ascii="Times New Roman" w:eastAsia="Times New Roman" w:hAnsi="Times New Roman" w:cs="Times New Roman"/>
          <w:color w:val="000000" w:themeColor="text1"/>
          <w:sz w:val="24"/>
          <w:szCs w:val="24"/>
        </w:rPr>
        <w:t xml:space="preserve"> exciting news, 8 members of the Illinois Wesleyan Student Senate will be visiting our next general assembly and our committees. Their visit will provide a valuable opportunity for collaboration and exchange of ideas between our two student governments which I predict will be incredibly awesome. I would also like to take a moment to thank Senator Petrescu for the Turkish coffee which I am very incredibly excited to brew. Lastly, contrary to what I said at the last Academic Senate meeting, we are no longer a full association. If you know any students, may it be in the RSO’s you advise or within your class, who might be interested in serving as the next Secretary of Governmental Relations</w:t>
      </w:r>
      <w:r w:rsidR="00E53935">
        <w:rPr>
          <w:rFonts w:ascii="Times New Roman" w:eastAsia="Times New Roman" w:hAnsi="Times New Roman" w:cs="Times New Roman"/>
          <w:color w:val="000000" w:themeColor="text1"/>
          <w:sz w:val="24"/>
          <w:szCs w:val="24"/>
        </w:rPr>
        <w:t>,</w:t>
      </w:r>
      <w:r w:rsidR="00355E58">
        <w:rPr>
          <w:rFonts w:ascii="Times New Roman" w:eastAsia="Times New Roman" w:hAnsi="Times New Roman" w:cs="Times New Roman"/>
          <w:color w:val="000000" w:themeColor="text1"/>
          <w:sz w:val="24"/>
          <w:szCs w:val="24"/>
        </w:rPr>
        <w:t xml:space="preserve"> please let me know. </w:t>
      </w:r>
    </w:p>
    <w:p w14:paraId="0F3A63F9" w14:textId="77777777" w:rsidR="00B83CBE" w:rsidRDefault="00B83CBE"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2606D73F" w14:textId="06C13A5E" w:rsidR="002A1218" w:rsidRDefault="43767228" w:rsidP="7B759ED3">
      <w:pPr>
        <w:tabs>
          <w:tab w:val="left" w:pos="5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Administrators’ Remarks</w:t>
      </w:r>
    </w:p>
    <w:p w14:paraId="42EE13F6" w14:textId="0802EE24" w:rsidR="002A1218" w:rsidRPr="00355E58" w:rsidRDefault="43767228" w:rsidP="7B759ED3">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President Aondover Tarhule</w:t>
      </w:r>
    </w:p>
    <w:p w14:paraId="7CC5E1DB" w14:textId="470562BE" w:rsidR="00355E58" w:rsidRDefault="00355E58" w:rsidP="00355E5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Tarhule: </w:t>
      </w:r>
      <w:r w:rsidR="003E2E4E">
        <w:rPr>
          <w:rFonts w:ascii="Times New Roman" w:eastAsia="Times New Roman" w:hAnsi="Times New Roman" w:cs="Times New Roman"/>
          <w:color w:val="000000" w:themeColor="text1"/>
          <w:sz w:val="24"/>
          <w:szCs w:val="24"/>
        </w:rPr>
        <w:t xml:space="preserve">Thank you and good everyone. I have a few remarks I would like to share. Last week we had a very successful Homecoming. I know it takes an incredible amount of work and </w:t>
      </w:r>
      <w:r w:rsidR="003E2E4E">
        <w:rPr>
          <w:rFonts w:ascii="Times New Roman" w:eastAsia="Times New Roman" w:hAnsi="Times New Roman" w:cs="Times New Roman"/>
          <w:color w:val="000000" w:themeColor="text1"/>
          <w:sz w:val="24"/>
          <w:szCs w:val="24"/>
        </w:rPr>
        <w:lastRenderedPageBreak/>
        <w:t xml:space="preserve">people, many of them volunteers, to make an event like that successful. I just want to thank everyone who participated: faculty, staff, students, all the volunteers. I know LJ is here somewhere. LJ, if you would please convey to the people in Student Affairs who I thank for most of the work, for giving us such an outstanding Homecoming event. </w:t>
      </w:r>
    </w:p>
    <w:p w14:paraId="76A8A3AD" w14:textId="77777777" w:rsidR="00E34105" w:rsidRDefault="00E34105" w:rsidP="00355E58">
      <w:pPr>
        <w:spacing w:after="0" w:line="240" w:lineRule="auto"/>
        <w:rPr>
          <w:rFonts w:ascii="Times New Roman" w:eastAsia="Times New Roman" w:hAnsi="Times New Roman" w:cs="Times New Roman"/>
          <w:color w:val="000000" w:themeColor="text1"/>
          <w:sz w:val="24"/>
          <w:szCs w:val="24"/>
        </w:rPr>
      </w:pPr>
    </w:p>
    <w:p w14:paraId="07C690F9" w14:textId="5715C291" w:rsidR="00E34105" w:rsidRDefault="00E34105" w:rsidP="00355E5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government is still </w:t>
      </w:r>
      <w:proofErr w:type="gramStart"/>
      <w:r>
        <w:rPr>
          <w:rFonts w:ascii="Times New Roman" w:eastAsia="Times New Roman" w:hAnsi="Times New Roman" w:cs="Times New Roman"/>
          <w:color w:val="000000" w:themeColor="text1"/>
          <w:sz w:val="24"/>
          <w:szCs w:val="24"/>
        </w:rPr>
        <w:t>shut</w:t>
      </w:r>
      <w:proofErr w:type="gramEnd"/>
      <w:r>
        <w:rPr>
          <w:rFonts w:ascii="Times New Roman" w:eastAsia="Times New Roman" w:hAnsi="Times New Roman" w:cs="Times New Roman"/>
          <w:color w:val="000000" w:themeColor="text1"/>
          <w:sz w:val="24"/>
          <w:szCs w:val="24"/>
        </w:rPr>
        <w:t xml:space="preserve"> down. There are </w:t>
      </w:r>
      <w:proofErr w:type="gramStart"/>
      <w:r>
        <w:rPr>
          <w:rFonts w:ascii="Times New Roman" w:eastAsia="Times New Roman" w:hAnsi="Times New Roman" w:cs="Times New Roman"/>
          <w:color w:val="000000" w:themeColor="text1"/>
          <w:sz w:val="24"/>
          <w:szCs w:val="24"/>
        </w:rPr>
        <w:t>a number of</w:t>
      </w:r>
      <w:proofErr w:type="gramEnd"/>
      <w:r>
        <w:rPr>
          <w:rFonts w:ascii="Times New Roman" w:eastAsia="Times New Roman" w:hAnsi="Times New Roman" w:cs="Times New Roman"/>
          <w:color w:val="000000" w:themeColor="text1"/>
          <w:sz w:val="24"/>
          <w:szCs w:val="24"/>
        </w:rPr>
        <w:t xml:space="preserve"> activities that depend, mostly research but also others, that depend on our ability to draw money or processes from the federal government. So far, we have committed as a university to continue to pay for those activities pending when we hope eventually the government </w:t>
      </w:r>
      <w:proofErr w:type="gramStart"/>
      <w:r>
        <w:rPr>
          <w:rFonts w:ascii="Times New Roman" w:eastAsia="Times New Roman" w:hAnsi="Times New Roman" w:cs="Times New Roman"/>
          <w:color w:val="000000" w:themeColor="text1"/>
          <w:sz w:val="24"/>
          <w:szCs w:val="24"/>
        </w:rPr>
        <w:t>opens up</w:t>
      </w:r>
      <w:proofErr w:type="gramEnd"/>
      <w:r>
        <w:rPr>
          <w:rFonts w:ascii="Times New Roman" w:eastAsia="Times New Roman" w:hAnsi="Times New Roman" w:cs="Times New Roman"/>
          <w:color w:val="000000" w:themeColor="text1"/>
          <w:sz w:val="24"/>
          <w:szCs w:val="24"/>
        </w:rPr>
        <w:t xml:space="preserve"> and we are able to get reimbursed. I want to assure everyone whose research, whose activities, depend on being able to draw down grants of monies from the Federal Government. We are going to continue to cover those costs and obviously we will be reviewing these on an ongoing basis. We might get to a point where it exceeds our ability to cover. For </w:t>
      </w:r>
      <w:r w:rsidR="00F1126B">
        <w:rPr>
          <w:rFonts w:ascii="Times New Roman" w:eastAsia="Times New Roman" w:hAnsi="Times New Roman" w:cs="Times New Roman"/>
          <w:color w:val="000000" w:themeColor="text1"/>
          <w:sz w:val="24"/>
          <w:szCs w:val="24"/>
        </w:rPr>
        <w:t>now,</w:t>
      </w:r>
      <w:r>
        <w:rPr>
          <w:rFonts w:ascii="Times New Roman" w:eastAsia="Times New Roman" w:hAnsi="Times New Roman" w:cs="Times New Roman"/>
          <w:color w:val="000000" w:themeColor="text1"/>
          <w:sz w:val="24"/>
          <w:szCs w:val="24"/>
        </w:rPr>
        <w:t xml:space="preserve"> we are going to continue to keep those activities, especially research and other activities, going. </w:t>
      </w:r>
    </w:p>
    <w:p w14:paraId="7A1FB1B6" w14:textId="77777777" w:rsidR="00E34105" w:rsidRDefault="00E34105" w:rsidP="00355E58">
      <w:pPr>
        <w:spacing w:after="0" w:line="240" w:lineRule="auto"/>
        <w:rPr>
          <w:rFonts w:ascii="Times New Roman" w:eastAsia="Times New Roman" w:hAnsi="Times New Roman" w:cs="Times New Roman"/>
          <w:color w:val="000000" w:themeColor="text1"/>
          <w:sz w:val="24"/>
          <w:szCs w:val="24"/>
        </w:rPr>
      </w:pPr>
    </w:p>
    <w:p w14:paraId="49A7EE3B" w14:textId="74B3CFA6" w:rsidR="00E34105" w:rsidRDefault="00E34105" w:rsidP="00355E5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 am pleased to announce that some of you may remember years ago we used to have a presidential speaker series. That series is coming back. We have an event on November 4. I hope you have received some </w:t>
      </w:r>
      <w:proofErr w:type="gramStart"/>
      <w:r>
        <w:rPr>
          <w:rFonts w:ascii="Times New Roman" w:eastAsia="Times New Roman" w:hAnsi="Times New Roman" w:cs="Times New Roman"/>
          <w:color w:val="000000" w:themeColor="text1"/>
          <w:sz w:val="24"/>
          <w:szCs w:val="24"/>
        </w:rPr>
        <w:t>communication</w:t>
      </w:r>
      <w:proofErr w:type="gramEnd"/>
      <w:r>
        <w:rPr>
          <w:rFonts w:ascii="Times New Roman" w:eastAsia="Times New Roman" w:hAnsi="Times New Roman" w:cs="Times New Roman"/>
          <w:color w:val="000000" w:themeColor="text1"/>
          <w:sz w:val="24"/>
          <w:szCs w:val="24"/>
        </w:rPr>
        <w:t xml:space="preserve"> about this. If not, look out for it. If you have, please share it widely. Kevin Surace is going to be our first speaker since we brought this back. I am reading from his website now some of his accolades. He was </w:t>
      </w:r>
      <w:r w:rsidRPr="00CA7276">
        <w:rPr>
          <w:rFonts w:ascii="Times New Roman" w:eastAsia="Times New Roman" w:hAnsi="Times New Roman" w:cs="Times New Roman"/>
          <w:i/>
          <w:iCs/>
          <w:color w:val="000000" w:themeColor="text1"/>
          <w:sz w:val="24"/>
          <w:szCs w:val="24"/>
        </w:rPr>
        <w:t>Inc</w:t>
      </w:r>
      <w:r w:rsidR="00CA7276" w:rsidRPr="00CA7276">
        <w:rPr>
          <w:rFonts w:ascii="Times New Roman" w:eastAsia="Times New Roman" w:hAnsi="Times New Roman" w:cs="Times New Roman"/>
          <w:i/>
          <w:iCs/>
          <w:color w:val="000000" w:themeColor="text1"/>
          <w:sz w:val="24"/>
          <w:szCs w:val="24"/>
        </w:rPr>
        <w:t>.</w:t>
      </w:r>
      <w:r w:rsidRPr="00CA7276">
        <w:rPr>
          <w:rFonts w:ascii="Times New Roman" w:eastAsia="Times New Roman" w:hAnsi="Times New Roman" w:cs="Times New Roman"/>
          <w:i/>
          <w:iCs/>
          <w:color w:val="000000" w:themeColor="text1"/>
          <w:sz w:val="24"/>
          <w:szCs w:val="24"/>
        </w:rPr>
        <w:t xml:space="preserve"> Magazine’s</w:t>
      </w:r>
      <w:r>
        <w:rPr>
          <w:rFonts w:ascii="Times New Roman" w:eastAsia="Times New Roman" w:hAnsi="Times New Roman" w:cs="Times New Roman"/>
          <w:color w:val="000000" w:themeColor="text1"/>
          <w:sz w:val="24"/>
          <w:szCs w:val="24"/>
        </w:rPr>
        <w:t xml:space="preserve"> entrepreneur of the year. He was CNBC’s innovator of the decade. He is in RIT’s </w:t>
      </w:r>
      <w:r w:rsidR="00CA7276">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nnovation </w:t>
      </w:r>
      <w:r w:rsidR="00CA7276">
        <w:rPr>
          <w:rFonts w:ascii="Times New Roman" w:eastAsia="Times New Roman" w:hAnsi="Times New Roman" w:cs="Times New Roman"/>
          <w:color w:val="000000" w:themeColor="text1"/>
          <w:sz w:val="24"/>
          <w:szCs w:val="24"/>
        </w:rPr>
        <w:t>H</w:t>
      </w:r>
      <w:r>
        <w:rPr>
          <w:rFonts w:ascii="Times New Roman" w:eastAsia="Times New Roman" w:hAnsi="Times New Roman" w:cs="Times New Roman"/>
          <w:color w:val="000000" w:themeColor="text1"/>
          <w:sz w:val="24"/>
          <w:szCs w:val="24"/>
        </w:rPr>
        <w:t xml:space="preserve">all of </w:t>
      </w:r>
      <w:r w:rsidR="00CA7276">
        <w:rPr>
          <w:rFonts w:ascii="Times New Roman" w:eastAsia="Times New Roman" w:hAnsi="Times New Roman" w:cs="Times New Roman"/>
          <w:color w:val="000000" w:themeColor="text1"/>
          <w:sz w:val="24"/>
          <w:szCs w:val="24"/>
        </w:rPr>
        <w:t>F</w:t>
      </w:r>
      <w:r>
        <w:rPr>
          <w:rFonts w:ascii="Times New Roman" w:eastAsia="Times New Roman" w:hAnsi="Times New Roman" w:cs="Times New Roman"/>
          <w:color w:val="000000" w:themeColor="text1"/>
          <w:sz w:val="24"/>
          <w:szCs w:val="24"/>
        </w:rPr>
        <w:t xml:space="preserve">ame. He was </w:t>
      </w:r>
      <w:proofErr w:type="gramStart"/>
      <w:r>
        <w:rPr>
          <w:rFonts w:ascii="Times New Roman" w:eastAsia="Times New Roman" w:hAnsi="Times New Roman" w:cs="Times New Roman"/>
          <w:color w:val="000000" w:themeColor="text1"/>
          <w:sz w:val="24"/>
          <w:szCs w:val="24"/>
        </w:rPr>
        <w:t>a creator</w:t>
      </w:r>
      <w:proofErr w:type="gramEnd"/>
      <w:r>
        <w:rPr>
          <w:rFonts w:ascii="Times New Roman" w:eastAsia="Times New Roman" w:hAnsi="Times New Roman" w:cs="Times New Roman"/>
          <w:color w:val="000000" w:themeColor="text1"/>
          <w:sz w:val="24"/>
          <w:szCs w:val="24"/>
        </w:rPr>
        <w:t xml:space="preserve"> of the first smart phone. He is an expert on generative AI. He has given 15 TED talks, and he has 94 patents to his credit. That is the person that is coming. He is a futurist, he is a very highly sought-after public speaker, and he is going to be talking about AI and where we are headed with </w:t>
      </w:r>
      <w:proofErr w:type="gramStart"/>
      <w:r>
        <w:rPr>
          <w:rFonts w:ascii="Times New Roman" w:eastAsia="Times New Roman" w:hAnsi="Times New Roman" w:cs="Times New Roman"/>
          <w:color w:val="000000" w:themeColor="text1"/>
          <w:sz w:val="24"/>
          <w:szCs w:val="24"/>
        </w:rPr>
        <w:t>all of</w:t>
      </w:r>
      <w:proofErr w:type="gramEnd"/>
      <w:r>
        <w:rPr>
          <w:rFonts w:ascii="Times New Roman" w:eastAsia="Times New Roman" w:hAnsi="Times New Roman" w:cs="Times New Roman"/>
          <w:color w:val="000000" w:themeColor="text1"/>
          <w:sz w:val="24"/>
          <w:szCs w:val="24"/>
        </w:rPr>
        <w:t xml:space="preserve"> this technology. I think it is a great opportunity for our community. Following up on what Roy Magnuson just presented, to get some more information from people who are leaders. He is clearly a leader in this field to give us some insight as to where this technology may be headed and how we might leverage it. Please mark your calendars, November 4</w:t>
      </w:r>
      <w:r w:rsidRPr="00E34105">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Invite as many people as possible. Spread the word so that we have a good showing. </w:t>
      </w:r>
    </w:p>
    <w:p w14:paraId="6C25546B" w14:textId="77777777" w:rsidR="00A46DDC" w:rsidRDefault="00A46DDC" w:rsidP="00355E58">
      <w:pPr>
        <w:spacing w:after="0" w:line="240" w:lineRule="auto"/>
        <w:rPr>
          <w:rFonts w:ascii="Times New Roman" w:eastAsia="Times New Roman" w:hAnsi="Times New Roman" w:cs="Times New Roman"/>
          <w:color w:val="000000" w:themeColor="text1"/>
          <w:sz w:val="24"/>
          <w:szCs w:val="24"/>
        </w:rPr>
      </w:pPr>
    </w:p>
    <w:p w14:paraId="6650BA26" w14:textId="1847200C" w:rsidR="00A46DDC" w:rsidRDefault="00A46DDC" w:rsidP="00355E5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Finally, we are at the point of the semester where year after year data shows that once we get past Homecoming people really begin to feel stressed. I think part of that has to do with all the excitement that we have, but also there is a fairly long period between now and </w:t>
      </w:r>
      <w:r w:rsidR="00CA7276">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 xml:space="preserve">hanksgiving when there are no breaks. This is when a lot of problems </w:t>
      </w:r>
      <w:r w:rsidR="00F1126B">
        <w:rPr>
          <w:rFonts w:ascii="Times New Roman" w:eastAsia="Times New Roman" w:hAnsi="Times New Roman" w:cs="Times New Roman"/>
          <w:color w:val="000000" w:themeColor="text1"/>
          <w:sz w:val="24"/>
          <w:szCs w:val="24"/>
        </w:rPr>
        <w:t>arise,</w:t>
      </w:r>
      <w:r>
        <w:rPr>
          <w:rFonts w:ascii="Times New Roman" w:eastAsia="Times New Roman" w:hAnsi="Times New Roman" w:cs="Times New Roman"/>
          <w:color w:val="000000" w:themeColor="text1"/>
          <w:sz w:val="24"/>
          <w:szCs w:val="24"/>
        </w:rPr>
        <w:t xml:space="preserve"> and people feel a lot of stress. I wanted to remind everyone: please be kind to yourself. Please be kind to your neighbors and your colleagues and your coworkers. Please let’s all be mindful of the stresses that people are going through and work together to help our students</w:t>
      </w:r>
      <w:r w:rsidR="00CA727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but also the university community. We see this happen every year. I think it is important to be aware that people feel weighed down, they feel really stressed beginning in this stretch. Whatever we can do first to support ourselves and then our colleagues and our students I think will be greatly </w:t>
      </w:r>
      <w:proofErr w:type="gramStart"/>
      <w:r>
        <w:rPr>
          <w:rFonts w:ascii="Times New Roman" w:eastAsia="Times New Roman" w:hAnsi="Times New Roman" w:cs="Times New Roman"/>
          <w:color w:val="000000" w:themeColor="text1"/>
          <w:sz w:val="24"/>
          <w:szCs w:val="24"/>
        </w:rPr>
        <w:t>appreciative</w:t>
      </w:r>
      <w:proofErr w:type="gramEnd"/>
      <w:r>
        <w:rPr>
          <w:rFonts w:ascii="Times New Roman" w:eastAsia="Times New Roman" w:hAnsi="Times New Roman" w:cs="Times New Roman"/>
          <w:color w:val="000000" w:themeColor="text1"/>
          <w:sz w:val="24"/>
          <w:szCs w:val="24"/>
        </w:rPr>
        <w:t xml:space="preserve">. I wish everyone a great rest of the </w:t>
      </w:r>
      <w:r w:rsidR="00003A98">
        <w:rPr>
          <w:rFonts w:ascii="Times New Roman" w:eastAsia="Times New Roman" w:hAnsi="Times New Roman" w:cs="Times New Roman"/>
          <w:color w:val="000000" w:themeColor="text1"/>
          <w:sz w:val="24"/>
          <w:szCs w:val="24"/>
        </w:rPr>
        <w:t>week,</w:t>
      </w:r>
      <w:r>
        <w:rPr>
          <w:rFonts w:ascii="Times New Roman" w:eastAsia="Times New Roman" w:hAnsi="Times New Roman" w:cs="Times New Roman"/>
          <w:color w:val="000000" w:themeColor="text1"/>
          <w:sz w:val="24"/>
          <w:szCs w:val="24"/>
        </w:rPr>
        <w:t xml:space="preserve"> and I am happy to answer any questions</w:t>
      </w:r>
      <w:r w:rsidR="003F7496">
        <w:rPr>
          <w:rFonts w:ascii="Times New Roman" w:eastAsia="Times New Roman" w:hAnsi="Times New Roman" w:cs="Times New Roman"/>
          <w:color w:val="000000" w:themeColor="text1"/>
          <w:sz w:val="24"/>
          <w:szCs w:val="24"/>
        </w:rPr>
        <w:t xml:space="preserve">. </w:t>
      </w:r>
    </w:p>
    <w:p w14:paraId="337FF3AD" w14:textId="77777777" w:rsidR="00A46DDC" w:rsidRDefault="00A46DDC" w:rsidP="00355E58">
      <w:pPr>
        <w:spacing w:after="0" w:line="240" w:lineRule="auto"/>
        <w:rPr>
          <w:rFonts w:ascii="Times New Roman" w:eastAsia="Times New Roman" w:hAnsi="Times New Roman" w:cs="Times New Roman"/>
          <w:color w:val="000000" w:themeColor="text1"/>
          <w:sz w:val="24"/>
          <w:szCs w:val="24"/>
        </w:rPr>
      </w:pPr>
    </w:p>
    <w:p w14:paraId="6C332DF8" w14:textId="1F8239E5" w:rsidR="00A46DDC" w:rsidRDefault="00A46DDC" w:rsidP="00355E5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McHale: What is the time and location of the speaker on the 4</w:t>
      </w:r>
      <w:r w:rsidRPr="00A46DDC">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of November? </w:t>
      </w:r>
    </w:p>
    <w:p w14:paraId="61290422" w14:textId="77777777" w:rsidR="00A46DDC" w:rsidRDefault="00A46DDC" w:rsidP="00355E58">
      <w:pPr>
        <w:spacing w:after="0" w:line="240" w:lineRule="auto"/>
        <w:rPr>
          <w:rFonts w:ascii="Times New Roman" w:eastAsia="Times New Roman" w:hAnsi="Times New Roman" w:cs="Times New Roman"/>
          <w:color w:val="000000" w:themeColor="text1"/>
          <w:sz w:val="24"/>
          <w:szCs w:val="24"/>
        </w:rPr>
      </w:pPr>
    </w:p>
    <w:p w14:paraId="5812601B" w14:textId="09C2FAE8" w:rsidR="00A46DDC" w:rsidRDefault="00A46DDC" w:rsidP="00355E5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Tarhule: We will follow </w:t>
      </w:r>
      <w:r w:rsidR="00003A98">
        <w:rPr>
          <w:rFonts w:ascii="Times New Roman" w:eastAsia="Times New Roman" w:hAnsi="Times New Roman" w:cs="Times New Roman"/>
          <w:color w:val="000000" w:themeColor="text1"/>
          <w:sz w:val="24"/>
          <w:szCs w:val="24"/>
        </w:rPr>
        <w:t>up;</w:t>
      </w:r>
      <w:r>
        <w:rPr>
          <w:rFonts w:ascii="Times New Roman" w:eastAsia="Times New Roman" w:hAnsi="Times New Roman" w:cs="Times New Roman"/>
          <w:color w:val="000000" w:themeColor="text1"/>
          <w:sz w:val="24"/>
          <w:szCs w:val="24"/>
        </w:rPr>
        <w:t xml:space="preserve"> sorry I don’t have it in my head.</w:t>
      </w:r>
    </w:p>
    <w:p w14:paraId="02E9A668" w14:textId="77777777" w:rsidR="00355E58" w:rsidRPr="00355E58" w:rsidRDefault="00355E58" w:rsidP="00355E58">
      <w:pPr>
        <w:spacing w:after="0" w:line="240" w:lineRule="auto"/>
        <w:rPr>
          <w:rFonts w:ascii="Times New Roman" w:eastAsia="Times New Roman" w:hAnsi="Times New Roman" w:cs="Times New Roman"/>
          <w:color w:val="000000" w:themeColor="text1"/>
          <w:sz w:val="24"/>
          <w:szCs w:val="24"/>
        </w:rPr>
      </w:pPr>
    </w:p>
    <w:p w14:paraId="2477C3DF" w14:textId="187FAB21" w:rsidR="002A1218" w:rsidRPr="00A46DDC" w:rsidRDefault="43767228" w:rsidP="7B759ED3">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lastRenderedPageBreak/>
        <w:t xml:space="preserve">Provost Ani Yazedjian </w:t>
      </w:r>
    </w:p>
    <w:p w14:paraId="34C173A4" w14:textId="0F1ABA74" w:rsidR="00A46DDC" w:rsidRDefault="00A46DDC" w:rsidP="00A46D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Good evening, everybody. I want to start by thanking chairperson Bonnell for her presentation at the coffee hour on Friday. Not only was it informative, but your presentation was just a story that captivated the audience. By the end, I </w:t>
      </w:r>
      <w:proofErr w:type="gramStart"/>
      <w:r>
        <w:rPr>
          <w:rFonts w:ascii="Times New Roman" w:eastAsia="Times New Roman" w:hAnsi="Times New Roman" w:cs="Times New Roman"/>
          <w:color w:val="000000" w:themeColor="text1"/>
          <w:sz w:val="24"/>
          <w:szCs w:val="24"/>
        </w:rPr>
        <w:t>have to</w:t>
      </w:r>
      <w:proofErr w:type="gramEnd"/>
      <w:r>
        <w:rPr>
          <w:rFonts w:ascii="Times New Roman" w:eastAsia="Times New Roman" w:hAnsi="Times New Roman" w:cs="Times New Roman"/>
          <w:color w:val="000000" w:themeColor="text1"/>
          <w:sz w:val="24"/>
          <w:szCs w:val="24"/>
        </w:rPr>
        <w:t xml:space="preserve"> admit, I needed some tissues. I never thought that a presentation on the Academic Senate would get me choked up</w:t>
      </w:r>
      <w:r w:rsidR="00CA727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but really it was because we were talking about our </w:t>
      </w:r>
      <w:r w:rsidR="00F1126B">
        <w:rPr>
          <w:rFonts w:ascii="Times New Roman" w:eastAsia="Times New Roman" w:hAnsi="Times New Roman" w:cs="Times New Roman"/>
          <w:color w:val="000000" w:themeColor="text1"/>
          <w:sz w:val="24"/>
          <w:szCs w:val="24"/>
        </w:rPr>
        <w:t>students,</w:t>
      </w:r>
      <w:r>
        <w:rPr>
          <w:rFonts w:ascii="Times New Roman" w:eastAsia="Times New Roman" w:hAnsi="Times New Roman" w:cs="Times New Roman"/>
          <w:color w:val="000000" w:themeColor="text1"/>
          <w:sz w:val="24"/>
          <w:szCs w:val="24"/>
        </w:rPr>
        <w:t xml:space="preserve"> and our students were singing at the end and it was a touching example of why we do what we do every day. Thank you for that.</w:t>
      </w:r>
    </w:p>
    <w:p w14:paraId="07161459" w14:textId="77777777" w:rsidR="00A46DDC" w:rsidRDefault="00A46DDC" w:rsidP="00A46DDC">
      <w:pPr>
        <w:spacing w:after="0" w:line="240" w:lineRule="auto"/>
        <w:rPr>
          <w:rFonts w:ascii="Times New Roman" w:eastAsia="Times New Roman" w:hAnsi="Times New Roman" w:cs="Times New Roman"/>
          <w:color w:val="000000" w:themeColor="text1"/>
          <w:sz w:val="24"/>
          <w:szCs w:val="24"/>
        </w:rPr>
      </w:pPr>
    </w:p>
    <w:p w14:paraId="1BF24A36" w14:textId="372985B6" w:rsidR="00A46DDC" w:rsidRDefault="00A46DDC" w:rsidP="00A46D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next thing I want to talk about briefly is a question that I received from Senator Valentin. I will just provide my response. If I miss any part of it, you let me know. The question is about </w:t>
      </w:r>
      <w:r w:rsidR="00F1126B">
        <w:rPr>
          <w:rFonts w:ascii="Times New Roman" w:eastAsia="Times New Roman" w:hAnsi="Times New Roman" w:cs="Times New Roman"/>
          <w:color w:val="000000" w:themeColor="text1"/>
          <w:sz w:val="24"/>
          <w:szCs w:val="24"/>
        </w:rPr>
        <w:t>sabbaticals,</w:t>
      </w:r>
      <w:r>
        <w:rPr>
          <w:rFonts w:ascii="Times New Roman" w:eastAsia="Times New Roman" w:hAnsi="Times New Roman" w:cs="Times New Roman"/>
          <w:color w:val="000000" w:themeColor="text1"/>
          <w:sz w:val="24"/>
          <w:szCs w:val="24"/>
        </w:rPr>
        <w:t xml:space="preserve"> and I thought the easiest way to understand this is with an illustration. If you indulge me for a few minutes, I will illustrate with my colleague, Dr. Craig, about sabbaticals. The question is</w:t>
      </w:r>
      <w:r w:rsidR="00F1126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will the university still be granting sabbaticals per the policy laid out </w:t>
      </w:r>
      <w:proofErr w:type="gramStart"/>
      <w:r>
        <w:rPr>
          <w:rFonts w:ascii="Times New Roman" w:eastAsia="Times New Roman" w:hAnsi="Times New Roman" w:cs="Times New Roman"/>
          <w:color w:val="000000" w:themeColor="text1"/>
          <w:sz w:val="24"/>
          <w:szCs w:val="24"/>
        </w:rPr>
        <w:t>in</w:t>
      </w:r>
      <w:proofErr w:type="gramEnd"/>
      <w:r>
        <w:rPr>
          <w:rFonts w:ascii="Times New Roman" w:eastAsia="Times New Roman" w:hAnsi="Times New Roman" w:cs="Times New Roman"/>
          <w:color w:val="000000" w:themeColor="text1"/>
          <w:sz w:val="24"/>
          <w:szCs w:val="24"/>
        </w:rPr>
        <w:t xml:space="preserve"> 3.2.8? Yes. How will these sabbaticals be supported financially in the new budget environment? Here is what I thought I would illustrate to everybody about how budgeting has worked </w:t>
      </w:r>
      <w:proofErr w:type="gramStart"/>
      <w:r>
        <w:rPr>
          <w:rFonts w:ascii="Times New Roman" w:eastAsia="Times New Roman" w:hAnsi="Times New Roman" w:cs="Times New Roman"/>
          <w:color w:val="000000" w:themeColor="text1"/>
          <w:sz w:val="24"/>
          <w:szCs w:val="24"/>
        </w:rPr>
        <w:t>at</w:t>
      </w:r>
      <w:proofErr w:type="gramEnd"/>
      <w:r>
        <w:rPr>
          <w:rFonts w:ascii="Times New Roman" w:eastAsia="Times New Roman" w:hAnsi="Times New Roman" w:cs="Times New Roman"/>
          <w:color w:val="000000" w:themeColor="text1"/>
          <w:sz w:val="24"/>
          <w:szCs w:val="24"/>
        </w:rPr>
        <w:t xml:space="preserve"> Illinois State in the past up until now related to budgets.</w:t>
      </w:r>
      <w:r w:rsidR="00F20136">
        <w:rPr>
          <w:rFonts w:ascii="Times New Roman" w:eastAsia="Times New Roman" w:hAnsi="Times New Roman" w:cs="Times New Roman"/>
          <w:color w:val="000000" w:themeColor="text1"/>
          <w:sz w:val="24"/>
          <w:szCs w:val="24"/>
        </w:rPr>
        <w:t xml:space="preserve"> Dr. Craig, you are in a department. Here is your budget. Tell everybody how much you have. </w:t>
      </w:r>
    </w:p>
    <w:p w14:paraId="1557657D" w14:textId="77777777" w:rsidR="00F20136" w:rsidRDefault="00F20136" w:rsidP="00A46DDC">
      <w:pPr>
        <w:spacing w:after="0" w:line="240" w:lineRule="auto"/>
        <w:rPr>
          <w:rFonts w:ascii="Times New Roman" w:eastAsia="Times New Roman" w:hAnsi="Times New Roman" w:cs="Times New Roman"/>
          <w:color w:val="000000" w:themeColor="text1"/>
          <w:sz w:val="24"/>
          <w:szCs w:val="24"/>
        </w:rPr>
      </w:pPr>
    </w:p>
    <w:p w14:paraId="44A99BC8" w14:textId="39EF8B02" w:rsidR="00F20136" w:rsidRDefault="00F20136" w:rsidP="00A46D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Craig: 6 dollars. </w:t>
      </w:r>
    </w:p>
    <w:p w14:paraId="6E601BEC" w14:textId="77777777" w:rsidR="00F20136" w:rsidRDefault="00F20136" w:rsidP="00A46DDC">
      <w:pPr>
        <w:spacing w:after="0" w:line="240" w:lineRule="auto"/>
        <w:rPr>
          <w:rFonts w:ascii="Times New Roman" w:eastAsia="Times New Roman" w:hAnsi="Times New Roman" w:cs="Times New Roman"/>
          <w:color w:val="000000" w:themeColor="text1"/>
          <w:sz w:val="24"/>
          <w:szCs w:val="24"/>
        </w:rPr>
      </w:pPr>
    </w:p>
    <w:p w14:paraId="6AD831A9" w14:textId="33E3B024" w:rsidR="00F20136" w:rsidRDefault="00F20136" w:rsidP="00A46D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He has 6 dollars. He has some sabbaticals that he needs to fund, so the </w:t>
      </w:r>
      <w:r w:rsidR="00AB6877">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rovost’s </w:t>
      </w:r>
      <w:r w:rsidR="00AB6877">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 xml:space="preserve">ffice every year gives the </w:t>
      </w:r>
      <w:r w:rsidR="00003A98">
        <w:rPr>
          <w:rFonts w:ascii="Times New Roman" w:eastAsia="Times New Roman" w:hAnsi="Times New Roman" w:cs="Times New Roman"/>
          <w:color w:val="000000" w:themeColor="text1"/>
          <w:sz w:val="24"/>
          <w:szCs w:val="24"/>
        </w:rPr>
        <w:t>department’s</w:t>
      </w:r>
      <w:r>
        <w:rPr>
          <w:rFonts w:ascii="Times New Roman" w:eastAsia="Times New Roman" w:hAnsi="Times New Roman" w:cs="Times New Roman"/>
          <w:color w:val="000000" w:themeColor="text1"/>
          <w:sz w:val="24"/>
          <w:szCs w:val="24"/>
        </w:rPr>
        <w:t xml:space="preserve"> money. How much more did you get to fund sabbaticals? </w:t>
      </w:r>
    </w:p>
    <w:p w14:paraId="3960B555" w14:textId="77777777" w:rsidR="00F20136" w:rsidRDefault="00F20136" w:rsidP="00A46DDC">
      <w:pPr>
        <w:spacing w:after="0" w:line="240" w:lineRule="auto"/>
        <w:rPr>
          <w:rFonts w:ascii="Times New Roman" w:eastAsia="Times New Roman" w:hAnsi="Times New Roman" w:cs="Times New Roman"/>
          <w:color w:val="000000" w:themeColor="text1"/>
          <w:sz w:val="24"/>
          <w:szCs w:val="24"/>
        </w:rPr>
      </w:pPr>
    </w:p>
    <w:p w14:paraId="39F145ED" w14:textId="7300B908" w:rsidR="00F20136" w:rsidRDefault="00F20136" w:rsidP="00A46D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Craig: 5 dollars. </w:t>
      </w:r>
    </w:p>
    <w:p w14:paraId="667EA581" w14:textId="77777777" w:rsidR="00F20136" w:rsidRDefault="00F20136" w:rsidP="00A46DDC">
      <w:pPr>
        <w:spacing w:after="0" w:line="240" w:lineRule="auto"/>
        <w:rPr>
          <w:rFonts w:ascii="Times New Roman" w:eastAsia="Times New Roman" w:hAnsi="Times New Roman" w:cs="Times New Roman"/>
          <w:color w:val="000000" w:themeColor="text1"/>
          <w:sz w:val="24"/>
          <w:szCs w:val="24"/>
        </w:rPr>
      </w:pPr>
    </w:p>
    <w:p w14:paraId="551A5DF4" w14:textId="05283507" w:rsidR="00F20136" w:rsidRDefault="00F20136" w:rsidP="00A46D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The question is, in the new budget model what is going to </w:t>
      </w:r>
      <w:r w:rsidR="00003A98">
        <w:rPr>
          <w:rFonts w:ascii="Times New Roman" w:eastAsia="Times New Roman" w:hAnsi="Times New Roman" w:cs="Times New Roman"/>
          <w:color w:val="000000" w:themeColor="text1"/>
          <w:sz w:val="24"/>
          <w:szCs w:val="24"/>
        </w:rPr>
        <w:t>happen,</w:t>
      </w:r>
      <w:r>
        <w:rPr>
          <w:rFonts w:ascii="Times New Roman" w:eastAsia="Times New Roman" w:hAnsi="Times New Roman" w:cs="Times New Roman"/>
          <w:color w:val="000000" w:themeColor="text1"/>
          <w:sz w:val="24"/>
          <w:szCs w:val="24"/>
        </w:rPr>
        <w:t xml:space="preserve"> and will the college be responsible for funding sabbaticals? This is in the new budget model. How much do you have in your budget? </w:t>
      </w:r>
    </w:p>
    <w:p w14:paraId="5A5F564E" w14:textId="77777777" w:rsidR="00F20136" w:rsidRDefault="00F20136" w:rsidP="00A46DDC">
      <w:pPr>
        <w:spacing w:after="0" w:line="240" w:lineRule="auto"/>
        <w:rPr>
          <w:rFonts w:ascii="Times New Roman" w:eastAsia="Times New Roman" w:hAnsi="Times New Roman" w:cs="Times New Roman"/>
          <w:color w:val="000000" w:themeColor="text1"/>
          <w:sz w:val="24"/>
          <w:szCs w:val="24"/>
        </w:rPr>
      </w:pPr>
    </w:p>
    <w:p w14:paraId="1CC04AC2" w14:textId="265A08CE" w:rsidR="00F20136" w:rsidRDefault="00F20136" w:rsidP="00A46D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Craig: 11 dollars. </w:t>
      </w:r>
    </w:p>
    <w:p w14:paraId="7E78FD7F" w14:textId="77777777" w:rsidR="00F20136" w:rsidRDefault="00F20136" w:rsidP="00A46DDC">
      <w:pPr>
        <w:spacing w:after="0" w:line="240" w:lineRule="auto"/>
        <w:rPr>
          <w:rFonts w:ascii="Times New Roman" w:eastAsia="Times New Roman" w:hAnsi="Times New Roman" w:cs="Times New Roman"/>
          <w:color w:val="000000" w:themeColor="text1"/>
          <w:sz w:val="24"/>
          <w:szCs w:val="24"/>
        </w:rPr>
      </w:pPr>
    </w:p>
    <w:p w14:paraId="1B71F462" w14:textId="710D2825" w:rsidR="00F20136" w:rsidRDefault="00F20136" w:rsidP="00A46D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So, the college would be responsible for funding the sabbaticals, but the money is already in the college budget. It is just a matter of how we used to fund budgets in the past. It is a matter of how funds are allocated. In the past people had a little bit of permanent money, and then our office would supplement with temporary money. Moving forward, if you went to the RISE forum there </w:t>
      </w:r>
      <w:r w:rsidR="00DF6BBD">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more details that were addressed today that we won’t get into tonight. In the future, that money will be in the college budget to begin </w:t>
      </w:r>
      <w:r w:rsidR="00F1126B">
        <w:rPr>
          <w:rFonts w:ascii="Times New Roman" w:eastAsia="Times New Roman" w:hAnsi="Times New Roman" w:cs="Times New Roman"/>
          <w:color w:val="000000" w:themeColor="text1"/>
          <w:sz w:val="24"/>
          <w:szCs w:val="24"/>
        </w:rPr>
        <w:t>with,</w:t>
      </w:r>
      <w:r>
        <w:rPr>
          <w:rFonts w:ascii="Times New Roman" w:eastAsia="Times New Roman" w:hAnsi="Times New Roman" w:cs="Times New Roman"/>
          <w:color w:val="000000" w:themeColor="text1"/>
          <w:sz w:val="24"/>
          <w:szCs w:val="24"/>
        </w:rPr>
        <w:t xml:space="preserve"> and they will make those decisions. There are a couple more questions that I want to address. Will the university allow deans and chairs to not fund faculty sabbaticals even if the application is approved by the provost? I will go with an explanation of what typically </w:t>
      </w:r>
      <w:proofErr w:type="gramStart"/>
      <w:r>
        <w:rPr>
          <w:rFonts w:ascii="Times New Roman" w:eastAsia="Times New Roman" w:hAnsi="Times New Roman" w:cs="Times New Roman"/>
          <w:color w:val="000000" w:themeColor="text1"/>
          <w:sz w:val="24"/>
          <w:szCs w:val="24"/>
        </w:rPr>
        <w:t>happens</w:t>
      </w:r>
      <w:proofErr w:type="gramEnd"/>
      <w:r>
        <w:rPr>
          <w:rFonts w:ascii="Times New Roman" w:eastAsia="Times New Roman" w:hAnsi="Times New Roman" w:cs="Times New Roman"/>
          <w:color w:val="000000" w:themeColor="text1"/>
          <w:sz w:val="24"/>
          <w:szCs w:val="24"/>
        </w:rPr>
        <w:t xml:space="preserve"> in the past and moving forward. A faculty member submits a sabbatical application, according to 3.2.8 the chair ranks those in priority order at the department level. They submit the ranked order to the dean who then submits a ranked order to the </w:t>
      </w:r>
      <w:r w:rsidR="00DF6BBD">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rovost’s </w:t>
      </w:r>
      <w:r w:rsidR="00DF6BBD">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 xml:space="preserve">ffice. In the past when Dr. Craig only has 6 dollars, he is </w:t>
      </w:r>
      <w:proofErr w:type="gramStart"/>
      <w:r>
        <w:rPr>
          <w:rFonts w:ascii="Times New Roman" w:eastAsia="Times New Roman" w:hAnsi="Times New Roman" w:cs="Times New Roman"/>
          <w:color w:val="000000" w:themeColor="text1"/>
          <w:sz w:val="24"/>
          <w:szCs w:val="24"/>
        </w:rPr>
        <w:t>actually asking</w:t>
      </w:r>
      <w:proofErr w:type="gramEnd"/>
      <w:r>
        <w:rPr>
          <w:rFonts w:ascii="Times New Roman" w:eastAsia="Times New Roman" w:hAnsi="Times New Roman" w:cs="Times New Roman"/>
          <w:color w:val="000000" w:themeColor="text1"/>
          <w:sz w:val="24"/>
          <w:szCs w:val="24"/>
        </w:rPr>
        <w:t xml:space="preserve"> us how much money </w:t>
      </w:r>
      <w:proofErr w:type="gramStart"/>
      <w:r>
        <w:rPr>
          <w:rFonts w:ascii="Times New Roman" w:eastAsia="Times New Roman" w:hAnsi="Times New Roman" w:cs="Times New Roman"/>
          <w:color w:val="000000" w:themeColor="text1"/>
          <w:sz w:val="24"/>
          <w:szCs w:val="24"/>
        </w:rPr>
        <w:t xml:space="preserve">does the </w:t>
      </w:r>
      <w:r w:rsidR="00DF6BBD">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rovost’s </w:t>
      </w:r>
      <w:r w:rsidR="00DF6BBD">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ffice have</w:t>
      </w:r>
      <w:proofErr w:type="gramEnd"/>
      <w:r>
        <w:rPr>
          <w:rFonts w:ascii="Times New Roman" w:eastAsia="Times New Roman" w:hAnsi="Times New Roman" w:cs="Times New Roman"/>
          <w:color w:val="000000" w:themeColor="text1"/>
          <w:sz w:val="24"/>
          <w:szCs w:val="24"/>
        </w:rPr>
        <w:t xml:space="preserve"> to fund those sabbaticals. In the future the first thing that Dr. Craig is going to do is look at his budget and </w:t>
      </w:r>
      <w:r w:rsidR="00F1126B">
        <w:rPr>
          <w:rFonts w:ascii="Times New Roman" w:eastAsia="Times New Roman" w:hAnsi="Times New Roman" w:cs="Times New Roman"/>
          <w:color w:val="000000" w:themeColor="text1"/>
          <w:sz w:val="24"/>
          <w:szCs w:val="24"/>
        </w:rPr>
        <w:t>say,</w:t>
      </w:r>
      <w:r>
        <w:rPr>
          <w:rFonts w:ascii="Times New Roman" w:eastAsia="Times New Roman" w:hAnsi="Times New Roman" w:cs="Times New Roman"/>
          <w:color w:val="000000" w:themeColor="text1"/>
          <w:sz w:val="24"/>
          <w:szCs w:val="24"/>
        </w:rPr>
        <w:t xml:space="preserve"> “</w:t>
      </w:r>
      <w:r w:rsidR="00DF6BBD">
        <w:rPr>
          <w:rFonts w:ascii="Times New Roman" w:eastAsia="Times New Roman" w:hAnsi="Times New Roman" w:cs="Times New Roman"/>
          <w:color w:val="000000" w:themeColor="text1"/>
          <w:sz w:val="24"/>
          <w:szCs w:val="24"/>
        </w:rPr>
        <w:t>H</w:t>
      </w:r>
      <w:r>
        <w:rPr>
          <w:rFonts w:ascii="Times New Roman" w:eastAsia="Times New Roman" w:hAnsi="Times New Roman" w:cs="Times New Roman"/>
          <w:color w:val="000000" w:themeColor="text1"/>
          <w:sz w:val="24"/>
          <w:szCs w:val="24"/>
        </w:rPr>
        <w:t xml:space="preserve">ow </w:t>
      </w:r>
      <w:r>
        <w:rPr>
          <w:rFonts w:ascii="Times New Roman" w:eastAsia="Times New Roman" w:hAnsi="Times New Roman" w:cs="Times New Roman"/>
          <w:color w:val="000000" w:themeColor="text1"/>
          <w:sz w:val="24"/>
          <w:szCs w:val="24"/>
        </w:rPr>
        <w:lastRenderedPageBreak/>
        <w:t>much money is in my budget to fund those sabbaticals?” Then, they will prioritize as it says in 3.2.8, “because I have this much money, this is the number of sabbaticals that I can fund in the future.” They submit that prioritized request to the dean who submits it to the provost who says, “if you have the money, yes. These are appropriate sabbaticals, you may proceed.</w:t>
      </w:r>
      <w:r w:rsidR="00DF6BB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There is nothing procedurally that is different except how the money is initially allocated. There is a final question- will there be a major change in how sabbaticals are funded and granted? I think from here you can tell that there was no major change, and in fact in terms</w:t>
      </w:r>
      <w:r w:rsidR="00383A37">
        <w:rPr>
          <w:rFonts w:ascii="Times New Roman" w:eastAsia="Times New Roman" w:hAnsi="Times New Roman" w:cs="Times New Roman"/>
          <w:color w:val="000000" w:themeColor="text1"/>
          <w:sz w:val="24"/>
          <w:szCs w:val="24"/>
        </w:rPr>
        <w:t xml:space="preserve"> of involvement of shared governance this has been discussed. The change in the budget model more broadly has been discussed with several shared governance groups including the RISE </w:t>
      </w:r>
      <w:r w:rsidR="00F13962">
        <w:rPr>
          <w:rFonts w:ascii="Times New Roman" w:eastAsia="Times New Roman" w:hAnsi="Times New Roman" w:cs="Times New Roman"/>
          <w:color w:val="000000" w:themeColor="text1"/>
          <w:sz w:val="24"/>
          <w:szCs w:val="24"/>
        </w:rPr>
        <w:t>T</w:t>
      </w:r>
      <w:r w:rsidR="00383A37">
        <w:rPr>
          <w:rFonts w:ascii="Times New Roman" w:eastAsia="Times New Roman" w:hAnsi="Times New Roman" w:cs="Times New Roman"/>
          <w:color w:val="000000" w:themeColor="text1"/>
          <w:sz w:val="24"/>
          <w:szCs w:val="24"/>
        </w:rPr>
        <w:t xml:space="preserve">askforce which was co-chaired by former senate chair Martha Horst and Amanda Hendrix. They have been involved in those discussions about the different ways the budget is going to work moving forward. </w:t>
      </w:r>
      <w:r w:rsidR="003F7496">
        <w:rPr>
          <w:rFonts w:ascii="Times New Roman" w:eastAsia="Times New Roman" w:hAnsi="Times New Roman" w:cs="Times New Roman"/>
          <w:color w:val="000000" w:themeColor="text1"/>
          <w:sz w:val="24"/>
          <w:szCs w:val="24"/>
        </w:rPr>
        <w:t>Hopefully,</w:t>
      </w:r>
      <w:r w:rsidR="00383A37">
        <w:rPr>
          <w:rFonts w:ascii="Times New Roman" w:eastAsia="Times New Roman" w:hAnsi="Times New Roman" w:cs="Times New Roman"/>
          <w:color w:val="000000" w:themeColor="text1"/>
          <w:sz w:val="24"/>
          <w:szCs w:val="24"/>
        </w:rPr>
        <w:t xml:space="preserve"> I have answered all those questions. </w:t>
      </w:r>
    </w:p>
    <w:p w14:paraId="19A478B0" w14:textId="77777777" w:rsidR="00A46DDC" w:rsidRPr="00A46DDC" w:rsidRDefault="00A46DDC" w:rsidP="00A46DDC">
      <w:pPr>
        <w:spacing w:after="0" w:line="240" w:lineRule="auto"/>
        <w:rPr>
          <w:rFonts w:ascii="Times New Roman" w:eastAsia="Times New Roman" w:hAnsi="Times New Roman" w:cs="Times New Roman"/>
          <w:color w:val="000000" w:themeColor="text1"/>
          <w:sz w:val="24"/>
          <w:szCs w:val="24"/>
        </w:rPr>
      </w:pPr>
    </w:p>
    <w:p w14:paraId="3F8CE18F" w14:textId="60937439" w:rsidR="002A1218" w:rsidRPr="00622211" w:rsidRDefault="43767228" w:rsidP="7B759ED3">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Vice President for Student Affairs Levester Johnson</w:t>
      </w:r>
    </w:p>
    <w:p w14:paraId="0019715F" w14:textId="05D804B5" w:rsidR="00622211" w:rsidRDefault="00622211" w:rsidP="00622211">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Johnson: </w:t>
      </w:r>
      <w:r w:rsidR="001E5E38">
        <w:rPr>
          <w:rFonts w:ascii="Times New Roman" w:eastAsia="Times New Roman" w:hAnsi="Times New Roman" w:cs="Times New Roman"/>
          <w:color w:val="000000" w:themeColor="text1"/>
          <w:sz w:val="24"/>
          <w:szCs w:val="24"/>
        </w:rPr>
        <w:t xml:space="preserve">Good evening, everyone. After that riveting presentation I have nothing. I will take whatever questions might be out there. </w:t>
      </w:r>
    </w:p>
    <w:p w14:paraId="46FF857A" w14:textId="77777777" w:rsidR="00622211" w:rsidRPr="00622211" w:rsidRDefault="00622211" w:rsidP="00622211">
      <w:pPr>
        <w:spacing w:after="0" w:line="240" w:lineRule="auto"/>
        <w:rPr>
          <w:rFonts w:ascii="Times New Roman" w:eastAsia="Times New Roman" w:hAnsi="Times New Roman" w:cs="Times New Roman"/>
          <w:color w:val="000000" w:themeColor="text1"/>
          <w:sz w:val="24"/>
          <w:szCs w:val="24"/>
        </w:rPr>
      </w:pPr>
    </w:p>
    <w:p w14:paraId="4CA61B51" w14:textId="345E8E3F" w:rsidR="002A1218" w:rsidRDefault="43767228" w:rsidP="7B759ED3">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Vice President for Finance and Planning Glen Nelson</w:t>
      </w:r>
    </w:p>
    <w:p w14:paraId="22A22182" w14:textId="216740FF" w:rsidR="002A1218" w:rsidRDefault="001E5E38"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Nelson: After that presentation by the </w:t>
      </w:r>
      <w:r w:rsidR="00F1126B">
        <w:rPr>
          <w:rFonts w:ascii="Times New Roman" w:eastAsia="Times New Roman" w:hAnsi="Times New Roman" w:cs="Times New Roman"/>
          <w:color w:val="000000" w:themeColor="text1"/>
          <w:sz w:val="24"/>
          <w:szCs w:val="24"/>
        </w:rPr>
        <w:t>provost,</w:t>
      </w:r>
      <w:r>
        <w:rPr>
          <w:rFonts w:ascii="Times New Roman" w:eastAsia="Times New Roman" w:hAnsi="Times New Roman" w:cs="Times New Roman"/>
          <w:color w:val="000000" w:themeColor="text1"/>
          <w:sz w:val="24"/>
          <w:szCs w:val="24"/>
        </w:rPr>
        <w:t xml:space="preserve"> I think I am going to ask that she head up my future budget presentations. She is much more creative than I am</w:t>
      </w:r>
      <w:r w:rsidR="00F1396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it was very good. I have two things. One is H</w:t>
      </w:r>
      <w:r w:rsidR="00F1396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w:t>
      </w:r>
      <w:r w:rsidR="00F13962">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 visas. You may be aware of the </w:t>
      </w:r>
      <w:r w:rsidR="00F1126B">
        <w:rPr>
          <w:rFonts w:ascii="Times New Roman" w:eastAsia="Times New Roman" w:hAnsi="Times New Roman" w:cs="Times New Roman"/>
          <w:color w:val="000000" w:themeColor="text1"/>
          <w:sz w:val="24"/>
          <w:szCs w:val="24"/>
        </w:rPr>
        <w:t>news;</w:t>
      </w:r>
      <w:r>
        <w:rPr>
          <w:rFonts w:ascii="Times New Roman" w:eastAsia="Times New Roman" w:hAnsi="Times New Roman" w:cs="Times New Roman"/>
          <w:color w:val="000000" w:themeColor="text1"/>
          <w:sz w:val="24"/>
          <w:szCs w:val="24"/>
        </w:rPr>
        <w:t xml:space="preserve"> it may </w:t>
      </w:r>
      <w:proofErr w:type="gramStart"/>
      <w:r>
        <w:rPr>
          <w:rFonts w:ascii="Times New Roman" w:eastAsia="Times New Roman" w:hAnsi="Times New Roman" w:cs="Times New Roman"/>
          <w:color w:val="000000" w:themeColor="text1"/>
          <w:sz w:val="24"/>
          <w:szCs w:val="24"/>
        </w:rPr>
        <w:t>be impacting</w:t>
      </w:r>
      <w:proofErr w:type="gramEnd"/>
      <w:r>
        <w:rPr>
          <w:rFonts w:ascii="Times New Roman" w:eastAsia="Times New Roman" w:hAnsi="Times New Roman" w:cs="Times New Roman"/>
          <w:color w:val="000000" w:themeColor="text1"/>
          <w:sz w:val="24"/>
          <w:szCs w:val="24"/>
        </w:rPr>
        <w:t xml:space="preserve"> you or your colleagues or people you know with the new guidance with the proposed $100,000 fee for getting an</w:t>
      </w:r>
      <w:r w:rsidR="00F13962">
        <w:rPr>
          <w:rFonts w:ascii="Times New Roman" w:eastAsia="Times New Roman" w:hAnsi="Times New Roman" w:cs="Times New Roman"/>
          <w:color w:val="000000" w:themeColor="text1"/>
          <w:sz w:val="24"/>
          <w:szCs w:val="24"/>
        </w:rPr>
        <w:t xml:space="preserve"> H-1</w:t>
      </w:r>
      <w:r w:rsidR="00003A98">
        <w:rPr>
          <w:rFonts w:ascii="Times New Roman" w:eastAsia="Times New Roman" w:hAnsi="Times New Roman" w:cs="Times New Roman"/>
          <w:color w:val="000000" w:themeColor="text1"/>
          <w:sz w:val="24"/>
          <w:szCs w:val="24"/>
        </w:rPr>
        <w:t>B visa</w:t>
      </w:r>
      <w:r>
        <w:rPr>
          <w:rFonts w:ascii="Times New Roman" w:eastAsia="Times New Roman" w:hAnsi="Times New Roman" w:cs="Times New Roman"/>
          <w:color w:val="000000" w:themeColor="text1"/>
          <w:sz w:val="24"/>
          <w:szCs w:val="24"/>
        </w:rPr>
        <w:t>. We did receive some additional guidance from a law firm this week.</w:t>
      </w:r>
      <w:r>
        <w:rPr>
          <w:rFonts w:ascii="Times New Roman" w:eastAsia="Times New Roman" w:hAnsi="Times New Roman" w:cs="Times New Roman"/>
          <w:b/>
          <w:bCs/>
          <w:i/>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They believe that the latest information is for those who currently have an </w:t>
      </w:r>
      <w:r w:rsidR="00F13962">
        <w:rPr>
          <w:rFonts w:ascii="Times New Roman" w:eastAsia="Times New Roman" w:hAnsi="Times New Roman" w:cs="Times New Roman"/>
          <w:color w:val="000000" w:themeColor="text1"/>
          <w:sz w:val="24"/>
          <w:szCs w:val="24"/>
        </w:rPr>
        <w:t xml:space="preserve">H-1B </w:t>
      </w:r>
      <w:r>
        <w:rPr>
          <w:rFonts w:ascii="Times New Roman" w:eastAsia="Times New Roman" w:hAnsi="Times New Roman" w:cs="Times New Roman"/>
          <w:color w:val="000000" w:themeColor="text1"/>
          <w:sz w:val="24"/>
          <w:szCs w:val="24"/>
        </w:rPr>
        <w:t xml:space="preserve">and are in-country and are changing employers and updating or changing their status. They do not appear to be impacted by the $100,000 fee. If they are outside of the country, they potentially will be impacted by the $100,000 fee. We are continuing to monitor weekly or daily the updated information and continuing to monitor that. We are staying in contact with impacted faculty and staff on campus and directly with those individuals as well as occasionally putting out a campus email. We are aware of the situation, we are monitoring it, and we will keep you all updated. Finally, the budget model. If you didn’t come to the town hall today, please know you are invited to the town hall tomorrow to learn more about where we are in the process. There will also be some videos that I am hoping to have out next week that will do a deeper dive into the mechanics behind the model. With that, I will </w:t>
      </w:r>
      <w:proofErr w:type="gramStart"/>
      <w:r>
        <w:rPr>
          <w:rFonts w:ascii="Times New Roman" w:eastAsia="Times New Roman" w:hAnsi="Times New Roman" w:cs="Times New Roman"/>
          <w:color w:val="000000" w:themeColor="text1"/>
          <w:sz w:val="24"/>
          <w:szCs w:val="24"/>
        </w:rPr>
        <w:t>take</w:t>
      </w:r>
      <w:proofErr w:type="gramEnd"/>
      <w:r>
        <w:rPr>
          <w:rFonts w:ascii="Times New Roman" w:eastAsia="Times New Roman" w:hAnsi="Times New Roman" w:cs="Times New Roman"/>
          <w:color w:val="000000" w:themeColor="text1"/>
          <w:sz w:val="24"/>
          <w:szCs w:val="24"/>
        </w:rPr>
        <w:t xml:space="preserve"> questions. </w:t>
      </w:r>
    </w:p>
    <w:p w14:paraId="1756B82C" w14:textId="77777777" w:rsidR="001E5E38" w:rsidRDefault="001E5E38"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70874826" w14:textId="29A6773E" w:rsidR="001E5E38" w:rsidRDefault="001E5E38"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Kidwaro: The APLU is going to sue, have you heard anything if they are going to proceed with the litigation about the </w:t>
      </w:r>
      <w:r w:rsidR="00E11530">
        <w:rPr>
          <w:rFonts w:ascii="Times New Roman" w:eastAsia="Times New Roman" w:hAnsi="Times New Roman" w:cs="Times New Roman"/>
          <w:color w:val="000000" w:themeColor="text1"/>
          <w:sz w:val="24"/>
          <w:szCs w:val="24"/>
        </w:rPr>
        <w:t xml:space="preserve">H-1B </w:t>
      </w:r>
      <w:r>
        <w:rPr>
          <w:rFonts w:ascii="Times New Roman" w:eastAsia="Times New Roman" w:hAnsi="Times New Roman" w:cs="Times New Roman"/>
          <w:color w:val="000000" w:themeColor="text1"/>
          <w:sz w:val="24"/>
          <w:szCs w:val="24"/>
        </w:rPr>
        <w:t xml:space="preserve">visas? </w:t>
      </w:r>
    </w:p>
    <w:p w14:paraId="4A76B740" w14:textId="77777777" w:rsidR="001E5E38" w:rsidRDefault="001E5E38"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6C1D2239" w14:textId="1482314C" w:rsidR="001E5E38" w:rsidRDefault="001E5E38"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Nelson: I don’t have any information on that. Do you have any information, </w:t>
      </w:r>
      <w:r w:rsidR="003F7496">
        <w:rPr>
          <w:rFonts w:ascii="Times New Roman" w:eastAsia="Times New Roman" w:hAnsi="Times New Roman" w:cs="Times New Roman"/>
          <w:color w:val="000000" w:themeColor="text1"/>
          <w:sz w:val="24"/>
          <w:szCs w:val="24"/>
        </w:rPr>
        <w:t>president,</w:t>
      </w:r>
      <w:r>
        <w:rPr>
          <w:rFonts w:ascii="Times New Roman" w:eastAsia="Times New Roman" w:hAnsi="Times New Roman" w:cs="Times New Roman"/>
          <w:color w:val="000000" w:themeColor="text1"/>
          <w:sz w:val="24"/>
          <w:szCs w:val="24"/>
        </w:rPr>
        <w:t xml:space="preserve"> or provost?</w:t>
      </w:r>
    </w:p>
    <w:p w14:paraId="6F62C637" w14:textId="77777777" w:rsidR="001E5E38" w:rsidRDefault="001E5E38"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1A2B301C" w14:textId="309D9D40" w:rsidR="001E5E38" w:rsidRDefault="001E5E38"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Mohammed:</w:t>
      </w:r>
      <w:r w:rsidR="000B3D6E">
        <w:rPr>
          <w:rFonts w:ascii="Times New Roman" w:eastAsia="Times New Roman" w:hAnsi="Times New Roman" w:cs="Times New Roman"/>
          <w:color w:val="000000" w:themeColor="text1"/>
          <w:sz w:val="24"/>
          <w:szCs w:val="24"/>
        </w:rPr>
        <w:t xml:space="preserve"> Going forward, what would happen with the </w:t>
      </w:r>
      <w:r w:rsidR="00E11530">
        <w:rPr>
          <w:rFonts w:ascii="Times New Roman" w:eastAsia="Times New Roman" w:hAnsi="Times New Roman" w:cs="Times New Roman"/>
          <w:color w:val="000000" w:themeColor="text1"/>
          <w:sz w:val="24"/>
          <w:szCs w:val="24"/>
        </w:rPr>
        <w:t>H-1B</w:t>
      </w:r>
      <w:r w:rsidR="000B3D6E">
        <w:rPr>
          <w:rFonts w:ascii="Times New Roman" w:eastAsia="Times New Roman" w:hAnsi="Times New Roman" w:cs="Times New Roman"/>
          <w:color w:val="000000" w:themeColor="text1"/>
          <w:sz w:val="24"/>
          <w:szCs w:val="24"/>
        </w:rPr>
        <w:t xml:space="preserve">? Is ISU planning to hire faculty with </w:t>
      </w:r>
      <w:r w:rsidR="00E11530">
        <w:rPr>
          <w:rFonts w:ascii="Times New Roman" w:eastAsia="Times New Roman" w:hAnsi="Times New Roman" w:cs="Times New Roman"/>
          <w:color w:val="000000" w:themeColor="text1"/>
          <w:sz w:val="24"/>
          <w:szCs w:val="24"/>
        </w:rPr>
        <w:t xml:space="preserve">H-1B </w:t>
      </w:r>
      <w:r w:rsidR="000B3D6E">
        <w:rPr>
          <w:rFonts w:ascii="Times New Roman" w:eastAsia="Times New Roman" w:hAnsi="Times New Roman" w:cs="Times New Roman"/>
          <w:color w:val="000000" w:themeColor="text1"/>
          <w:sz w:val="24"/>
          <w:szCs w:val="24"/>
        </w:rPr>
        <w:t xml:space="preserve">visas? </w:t>
      </w:r>
    </w:p>
    <w:p w14:paraId="4BF2DB5E" w14:textId="77777777" w:rsidR="000B3D6E" w:rsidRDefault="000B3D6E"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4933BAA8" w14:textId="02F4BBE4" w:rsidR="000B3D6E" w:rsidRDefault="000B3D6E"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Tarhule: At the present time, yes. We have some interviews that are already ongoing. Our position is those interviews should go forward. The search committee members should find </w:t>
      </w:r>
      <w:r>
        <w:rPr>
          <w:rFonts w:ascii="Times New Roman" w:eastAsia="Times New Roman" w:hAnsi="Times New Roman" w:cs="Times New Roman"/>
          <w:color w:val="000000" w:themeColor="text1"/>
          <w:sz w:val="24"/>
          <w:szCs w:val="24"/>
        </w:rPr>
        <w:lastRenderedPageBreak/>
        <w:t>the best person in those pools, regardless of the visa status of those individuals. As we learn more about the change in policy and cost implications and so on, we may revisit that decision. I think it feels a little bit like</w:t>
      </w:r>
      <w:r w:rsidR="00E1153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even though we are not responsibl</w:t>
      </w:r>
      <w:r w:rsidR="00E11530">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it feels like a bait and switch when we advertise for positions and interview and then tell people when we didn’t tell them before, “</w:t>
      </w:r>
      <w:r w:rsidR="00E11530">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f you don’t have the </w:t>
      </w:r>
      <w:r w:rsidR="00F1126B">
        <w:rPr>
          <w:rFonts w:ascii="Times New Roman" w:eastAsia="Times New Roman" w:hAnsi="Times New Roman" w:cs="Times New Roman"/>
          <w:color w:val="000000" w:themeColor="text1"/>
          <w:sz w:val="24"/>
          <w:szCs w:val="24"/>
        </w:rPr>
        <w:t>status,</w:t>
      </w:r>
      <w:r>
        <w:rPr>
          <w:rFonts w:ascii="Times New Roman" w:eastAsia="Times New Roman" w:hAnsi="Times New Roman" w:cs="Times New Roman"/>
          <w:color w:val="000000" w:themeColor="text1"/>
          <w:sz w:val="24"/>
          <w:szCs w:val="24"/>
        </w:rPr>
        <w:t xml:space="preserve"> we are not going to hire you.” The searches that are ongoing, please treat them as we have always treated </w:t>
      </w:r>
      <w:r w:rsidR="00F1126B">
        <w:rPr>
          <w:rFonts w:ascii="Times New Roman" w:eastAsia="Times New Roman" w:hAnsi="Times New Roman" w:cs="Times New Roman"/>
          <w:color w:val="000000" w:themeColor="text1"/>
          <w:sz w:val="24"/>
          <w:szCs w:val="24"/>
        </w:rPr>
        <w:t>them,</w:t>
      </w:r>
      <w:r>
        <w:rPr>
          <w:rFonts w:ascii="Times New Roman" w:eastAsia="Times New Roman" w:hAnsi="Times New Roman" w:cs="Times New Roman"/>
          <w:color w:val="000000" w:themeColor="text1"/>
          <w:sz w:val="24"/>
          <w:szCs w:val="24"/>
        </w:rPr>
        <w:t xml:space="preserve"> and all search committee members should remain focused on getting the best candidate for us regardless of their visa status. We will deal with the question of the status outside of that process. </w:t>
      </w:r>
    </w:p>
    <w:p w14:paraId="2B955BC9" w14:textId="77777777" w:rsidR="000B3D6E" w:rsidRDefault="000B3D6E"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3789C895" w14:textId="405563EE" w:rsidR="000B3D6E" w:rsidRDefault="000B3D6E"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McHale: I just want to rejoin that the AI Today practical tips for work, school, and home: Kevin Surace will be speaking </w:t>
      </w:r>
      <w:r w:rsidR="00003A98">
        <w:rPr>
          <w:rFonts w:ascii="Times New Roman" w:eastAsia="Times New Roman" w:hAnsi="Times New Roman" w:cs="Times New Roman"/>
          <w:color w:val="000000" w:themeColor="text1"/>
          <w:sz w:val="24"/>
          <w:szCs w:val="24"/>
        </w:rPr>
        <w:t>in</w:t>
      </w:r>
      <w:r>
        <w:rPr>
          <w:rFonts w:ascii="Times New Roman" w:eastAsia="Times New Roman" w:hAnsi="Times New Roman" w:cs="Times New Roman"/>
          <w:color w:val="000000" w:themeColor="text1"/>
          <w:sz w:val="24"/>
          <w:szCs w:val="24"/>
        </w:rPr>
        <w:t xml:space="preserve"> the Brown Ballroom on November 4</w:t>
      </w:r>
      <w:r w:rsidRPr="000B3D6E">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at 7 PM. </w:t>
      </w:r>
    </w:p>
    <w:p w14:paraId="4D962FFD" w14:textId="77777777" w:rsidR="000B3D6E" w:rsidRDefault="000B3D6E"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6152BF1F" w14:textId="430332FD" w:rsidR="000B3D6E" w:rsidRPr="001E5E38" w:rsidRDefault="000B3D6E"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I wanted to </w:t>
      </w:r>
      <w:r w:rsidR="00003A98">
        <w:rPr>
          <w:rFonts w:ascii="Times New Roman" w:eastAsia="Times New Roman" w:hAnsi="Times New Roman" w:cs="Times New Roman"/>
          <w:color w:val="000000" w:themeColor="text1"/>
          <w:sz w:val="24"/>
          <w:szCs w:val="24"/>
        </w:rPr>
        <w:t>clarify</w:t>
      </w:r>
      <w:r>
        <w:rPr>
          <w:rFonts w:ascii="Times New Roman" w:eastAsia="Times New Roman" w:hAnsi="Times New Roman" w:cs="Times New Roman"/>
          <w:color w:val="000000" w:themeColor="text1"/>
          <w:sz w:val="24"/>
          <w:szCs w:val="24"/>
        </w:rPr>
        <w:t xml:space="preserve"> Senator </w:t>
      </w:r>
      <w:proofErr w:type="spellStart"/>
      <w:r>
        <w:rPr>
          <w:rFonts w:ascii="Times New Roman" w:eastAsia="Times New Roman" w:hAnsi="Times New Roman" w:cs="Times New Roman"/>
          <w:color w:val="000000" w:themeColor="text1"/>
          <w:sz w:val="24"/>
          <w:szCs w:val="24"/>
        </w:rPr>
        <w:t>Kidwaro’s</w:t>
      </w:r>
      <w:proofErr w:type="spellEnd"/>
      <w:r>
        <w:rPr>
          <w:rFonts w:ascii="Times New Roman" w:eastAsia="Times New Roman" w:hAnsi="Times New Roman" w:cs="Times New Roman"/>
          <w:color w:val="000000" w:themeColor="text1"/>
          <w:sz w:val="24"/>
          <w:szCs w:val="24"/>
        </w:rPr>
        <w:t xml:space="preserve"> question that the US Chamber of Commerce has filed a suit challenging the legality of the </w:t>
      </w:r>
      <w:r w:rsidR="00E11530">
        <w:rPr>
          <w:rFonts w:ascii="Times New Roman" w:eastAsia="Times New Roman" w:hAnsi="Times New Roman" w:cs="Times New Roman"/>
          <w:color w:val="000000" w:themeColor="text1"/>
          <w:sz w:val="24"/>
          <w:szCs w:val="24"/>
        </w:rPr>
        <w:t xml:space="preserve">H-1B </w:t>
      </w:r>
      <w:r>
        <w:rPr>
          <w:rFonts w:ascii="Times New Roman" w:eastAsia="Times New Roman" w:hAnsi="Times New Roman" w:cs="Times New Roman"/>
          <w:color w:val="000000" w:themeColor="text1"/>
          <w:sz w:val="24"/>
          <w:szCs w:val="24"/>
        </w:rPr>
        <w:t xml:space="preserve">fee. </w:t>
      </w:r>
    </w:p>
    <w:p w14:paraId="6DAB2868" w14:textId="77777777" w:rsidR="001E5E38" w:rsidRDefault="001E5E38"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5E727445" w14:textId="4D28FFE1" w:rsidR="002A1218" w:rsidRDefault="43767228" w:rsidP="7B759ED3">
      <w:pPr>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 xml:space="preserve">Consent Agenda: </w:t>
      </w:r>
    </w:p>
    <w:p w14:paraId="2545FADE" w14:textId="6227B58B" w:rsidR="002A1218" w:rsidRDefault="43767228" w:rsidP="7B759ED3">
      <w:pPr>
        <w:tabs>
          <w:tab w:val="left" w:pos="540"/>
        </w:tabs>
        <w:spacing w:after="0" w:line="240" w:lineRule="auto"/>
        <w:rPr>
          <w:rFonts w:ascii="Times New Roman" w:eastAsia="Times New Roman" w:hAnsi="Times New Roman" w:cs="Times New Roman"/>
          <w:color w:val="000000" w:themeColor="text1"/>
        </w:rPr>
      </w:pPr>
      <w:r w:rsidRPr="7B759ED3">
        <w:rPr>
          <w:rFonts w:ascii="Times New Roman" w:eastAsia="Times New Roman" w:hAnsi="Times New Roman" w:cs="Times New Roman"/>
          <w:b/>
          <w:bCs/>
          <w:i/>
          <w:iCs/>
          <w:color w:val="000000" w:themeColor="text1"/>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w:t>
      </w:r>
      <w:proofErr w:type="gramStart"/>
      <w:r w:rsidRPr="7B759ED3">
        <w:rPr>
          <w:rFonts w:ascii="Times New Roman" w:eastAsia="Times New Roman" w:hAnsi="Times New Roman" w:cs="Times New Roman"/>
          <w:b/>
          <w:bCs/>
          <w:i/>
          <w:iCs/>
          <w:color w:val="000000" w:themeColor="text1"/>
        </w:rPr>
        <w:t>items</w:t>
      </w:r>
      <w:proofErr w:type="gramEnd"/>
      <w:r w:rsidRPr="7B759ED3">
        <w:rPr>
          <w:rFonts w:ascii="Times New Roman" w:eastAsia="Times New Roman" w:hAnsi="Times New Roman" w:cs="Times New Roman"/>
          <w:b/>
          <w:bCs/>
          <w:i/>
          <w:iCs/>
          <w:color w:val="000000" w:themeColor="text1"/>
        </w:rPr>
        <w:t xml:space="preserve"> unless a </w:t>
      </w:r>
      <w:proofErr w:type="gramStart"/>
      <w:r w:rsidRPr="7B759ED3">
        <w:rPr>
          <w:rFonts w:ascii="Times New Roman" w:eastAsia="Times New Roman" w:hAnsi="Times New Roman" w:cs="Times New Roman"/>
          <w:b/>
          <w:bCs/>
          <w:i/>
          <w:iCs/>
          <w:color w:val="000000" w:themeColor="text1"/>
        </w:rPr>
        <w:t>senator so</w:t>
      </w:r>
      <w:proofErr w:type="gramEnd"/>
      <w:r w:rsidRPr="7B759ED3">
        <w:rPr>
          <w:rFonts w:ascii="Times New Roman" w:eastAsia="Times New Roman" w:hAnsi="Times New Roman" w:cs="Times New Roman"/>
          <w:b/>
          <w:bCs/>
          <w:i/>
          <w:iCs/>
          <w:color w:val="000000" w:themeColor="text1"/>
        </w:rPr>
        <w:t xml:space="preserve">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14:paraId="18478599" w14:textId="642D6EFA" w:rsidR="002A1218" w:rsidRDefault="43767228" w:rsidP="7B759ED3">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sz w:val="20"/>
          <w:szCs w:val="20"/>
        </w:rPr>
      </w:pPr>
      <w:r w:rsidRPr="7B759ED3">
        <w:rPr>
          <w:rFonts w:ascii="Times New Roman" w:eastAsia="Times New Roman" w:hAnsi="Times New Roman" w:cs="Times New Roman"/>
          <w:b/>
          <w:bCs/>
          <w:i/>
          <w:iCs/>
          <w:color w:val="000000" w:themeColor="text1"/>
          <w:sz w:val="20"/>
          <w:szCs w:val="20"/>
        </w:rPr>
        <w:t xml:space="preserve">School of Kinesiology and Recreation – </w:t>
      </w:r>
      <w:hyperlink r:id="rId13">
        <w:r w:rsidRPr="7B759ED3">
          <w:rPr>
            <w:rStyle w:val="Hyperlink"/>
            <w:rFonts w:ascii="Times New Roman" w:eastAsia="Times New Roman" w:hAnsi="Times New Roman" w:cs="Times New Roman"/>
            <w:b/>
            <w:bCs/>
            <w:i/>
            <w:iCs/>
            <w:sz w:val="20"/>
            <w:szCs w:val="20"/>
          </w:rPr>
          <w:t>Recreation Management Name Change Proposal</w:t>
        </w:r>
      </w:hyperlink>
    </w:p>
    <w:p w14:paraId="0DAC7141" w14:textId="38D6DB23" w:rsidR="002A1218" w:rsidRDefault="43767228" w:rsidP="7B759ED3">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sz w:val="20"/>
          <w:szCs w:val="20"/>
        </w:rPr>
      </w:pPr>
      <w:r w:rsidRPr="7B759ED3">
        <w:rPr>
          <w:rFonts w:ascii="Times New Roman" w:eastAsia="Times New Roman" w:hAnsi="Times New Roman" w:cs="Times New Roman"/>
          <w:b/>
          <w:bCs/>
          <w:i/>
          <w:iCs/>
          <w:color w:val="000000" w:themeColor="text1"/>
          <w:sz w:val="20"/>
          <w:szCs w:val="20"/>
        </w:rPr>
        <w:t xml:space="preserve">Department of Special Education – </w:t>
      </w:r>
      <w:hyperlink r:id="rId14">
        <w:r w:rsidRPr="7B759ED3">
          <w:rPr>
            <w:rStyle w:val="Hyperlink"/>
            <w:rFonts w:ascii="Times New Roman" w:eastAsia="Times New Roman" w:hAnsi="Times New Roman" w:cs="Times New Roman"/>
            <w:b/>
            <w:bCs/>
            <w:i/>
            <w:iCs/>
            <w:sz w:val="20"/>
            <w:szCs w:val="20"/>
          </w:rPr>
          <w:t>Deletion of Lrn Beh Spec 2 Technology GC</w:t>
        </w:r>
      </w:hyperlink>
      <w:r w:rsidRPr="7B759ED3">
        <w:rPr>
          <w:rFonts w:ascii="Times New Roman" w:eastAsia="Times New Roman" w:hAnsi="Times New Roman" w:cs="Times New Roman"/>
          <w:b/>
          <w:bCs/>
          <w:i/>
          <w:iCs/>
          <w:color w:val="000000" w:themeColor="text1"/>
          <w:sz w:val="20"/>
          <w:szCs w:val="20"/>
        </w:rPr>
        <w:t xml:space="preserve"> </w:t>
      </w:r>
    </w:p>
    <w:p w14:paraId="7CDD0261" w14:textId="2D8EB617" w:rsidR="002A1218" w:rsidRDefault="43767228" w:rsidP="7B759ED3">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sz w:val="20"/>
          <w:szCs w:val="20"/>
        </w:rPr>
      </w:pPr>
      <w:r w:rsidRPr="7B759ED3">
        <w:rPr>
          <w:rFonts w:ascii="Times New Roman" w:eastAsia="Times New Roman" w:hAnsi="Times New Roman" w:cs="Times New Roman"/>
          <w:b/>
          <w:bCs/>
          <w:i/>
          <w:iCs/>
          <w:color w:val="000000" w:themeColor="text1"/>
          <w:sz w:val="20"/>
          <w:szCs w:val="20"/>
        </w:rPr>
        <w:t xml:space="preserve">Department of Special Education – </w:t>
      </w:r>
      <w:hyperlink r:id="rId15">
        <w:r w:rsidRPr="7B759ED3">
          <w:rPr>
            <w:rStyle w:val="Hyperlink"/>
            <w:rFonts w:ascii="Times New Roman" w:eastAsia="Times New Roman" w:hAnsi="Times New Roman" w:cs="Times New Roman"/>
            <w:b/>
            <w:bCs/>
            <w:i/>
            <w:iCs/>
            <w:sz w:val="20"/>
            <w:szCs w:val="20"/>
          </w:rPr>
          <w:t>Deletion of Lrn Beh Spec 2 Transition GC</w:t>
        </w:r>
      </w:hyperlink>
    </w:p>
    <w:p w14:paraId="2BD8D9C1" w14:textId="64AA7331" w:rsidR="002A1218" w:rsidRDefault="43767228" w:rsidP="7B759ED3">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sz w:val="20"/>
          <w:szCs w:val="20"/>
        </w:rPr>
      </w:pPr>
      <w:r w:rsidRPr="7B759ED3">
        <w:rPr>
          <w:rFonts w:ascii="Times New Roman" w:eastAsia="Times New Roman" w:hAnsi="Times New Roman" w:cs="Times New Roman"/>
          <w:b/>
          <w:bCs/>
          <w:i/>
          <w:iCs/>
          <w:color w:val="000000" w:themeColor="text1"/>
          <w:sz w:val="20"/>
          <w:szCs w:val="20"/>
        </w:rPr>
        <w:t xml:space="preserve">Department of Special Education – </w:t>
      </w:r>
      <w:hyperlink r:id="rId16">
        <w:r w:rsidRPr="7B759ED3">
          <w:rPr>
            <w:rStyle w:val="Hyperlink"/>
            <w:rFonts w:ascii="Times New Roman" w:eastAsia="Times New Roman" w:hAnsi="Times New Roman" w:cs="Times New Roman"/>
            <w:b/>
            <w:bCs/>
            <w:i/>
            <w:iCs/>
            <w:sz w:val="20"/>
            <w:szCs w:val="20"/>
          </w:rPr>
          <w:t>Deletion of  Lrn Beh Spec 2 Multi Disabl GC</w:t>
        </w:r>
      </w:hyperlink>
    </w:p>
    <w:p w14:paraId="1C55FCB6" w14:textId="675D8C56" w:rsidR="002A1218" w:rsidRDefault="43767228" w:rsidP="7B759ED3">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sz w:val="20"/>
          <w:szCs w:val="20"/>
        </w:rPr>
      </w:pPr>
      <w:r w:rsidRPr="7B759ED3">
        <w:rPr>
          <w:rFonts w:ascii="Times New Roman" w:eastAsia="Times New Roman" w:hAnsi="Times New Roman" w:cs="Times New Roman"/>
          <w:b/>
          <w:bCs/>
          <w:i/>
          <w:iCs/>
          <w:color w:val="000000" w:themeColor="text1"/>
          <w:sz w:val="20"/>
          <w:szCs w:val="20"/>
        </w:rPr>
        <w:t xml:space="preserve">Department of Languages, Literatures, and Cultures – </w:t>
      </w:r>
      <w:hyperlink r:id="rId17">
        <w:r w:rsidRPr="7B759ED3">
          <w:rPr>
            <w:rStyle w:val="Hyperlink"/>
            <w:rFonts w:ascii="Times New Roman" w:eastAsia="Times New Roman" w:hAnsi="Times New Roman" w:cs="Times New Roman"/>
            <w:b/>
            <w:bCs/>
            <w:i/>
            <w:iCs/>
            <w:sz w:val="20"/>
            <w:szCs w:val="20"/>
          </w:rPr>
          <w:t>Spanish BA</w:t>
        </w:r>
      </w:hyperlink>
      <w:r w:rsidRPr="7B759ED3">
        <w:rPr>
          <w:rFonts w:ascii="Times New Roman" w:eastAsia="Times New Roman" w:hAnsi="Times New Roman" w:cs="Times New Roman"/>
          <w:b/>
          <w:bCs/>
          <w:i/>
          <w:iCs/>
          <w:color w:val="000000" w:themeColor="text1"/>
          <w:sz w:val="20"/>
          <w:szCs w:val="20"/>
        </w:rPr>
        <w:t xml:space="preserve"> - </w:t>
      </w:r>
      <w:hyperlink r:id="rId18">
        <w:r w:rsidRPr="7B759ED3">
          <w:rPr>
            <w:rStyle w:val="Hyperlink"/>
            <w:rFonts w:ascii="Times New Roman" w:eastAsia="Times New Roman" w:hAnsi="Times New Roman" w:cs="Times New Roman"/>
            <w:b/>
            <w:bCs/>
            <w:i/>
            <w:iCs/>
            <w:sz w:val="20"/>
            <w:szCs w:val="20"/>
          </w:rPr>
          <w:t>Link to FIF</w:t>
        </w:r>
      </w:hyperlink>
    </w:p>
    <w:p w14:paraId="4CC38B45" w14:textId="619BAC04" w:rsidR="002A1218" w:rsidRDefault="43767228" w:rsidP="7B759ED3">
      <w:pPr>
        <w:pStyle w:val="ListParagraph"/>
        <w:numPr>
          <w:ilvl w:val="0"/>
          <w:numId w:val="1"/>
        </w:numPr>
        <w:tabs>
          <w:tab w:val="left" w:pos="540"/>
        </w:tabs>
        <w:spacing w:after="0" w:line="240" w:lineRule="auto"/>
        <w:rPr>
          <w:rFonts w:ascii="Times New Roman" w:eastAsia="Times New Roman" w:hAnsi="Times New Roman" w:cs="Times New Roman"/>
          <w:color w:val="0000FF"/>
        </w:rPr>
      </w:pPr>
      <w:r w:rsidRPr="7B759ED3">
        <w:rPr>
          <w:rFonts w:ascii="Times New Roman" w:eastAsia="Times New Roman" w:hAnsi="Times New Roman" w:cs="Times New Roman"/>
          <w:b/>
          <w:bCs/>
          <w:i/>
          <w:iCs/>
          <w:color w:val="000000" w:themeColor="text1"/>
          <w:sz w:val="20"/>
          <w:szCs w:val="20"/>
        </w:rPr>
        <w:t xml:space="preserve">Department of Health Sciences – </w:t>
      </w:r>
      <w:hyperlink r:id="rId19">
        <w:r w:rsidRPr="7B759ED3">
          <w:rPr>
            <w:rStyle w:val="Hyperlink"/>
            <w:rFonts w:ascii="Times New Roman" w:eastAsia="Times New Roman" w:hAnsi="Times New Roman" w:cs="Times New Roman"/>
            <w:b/>
            <w:bCs/>
            <w:i/>
            <w:iCs/>
            <w:sz w:val="20"/>
            <w:szCs w:val="20"/>
          </w:rPr>
          <w:t>School Health Education Minor</w:t>
        </w:r>
      </w:hyperlink>
      <w:r w:rsidRPr="7B759ED3">
        <w:rPr>
          <w:rFonts w:ascii="Times New Roman" w:eastAsia="Times New Roman" w:hAnsi="Times New Roman" w:cs="Times New Roman"/>
          <w:b/>
          <w:bCs/>
          <w:i/>
          <w:iCs/>
          <w:color w:val="000000" w:themeColor="text1"/>
          <w:sz w:val="20"/>
          <w:szCs w:val="20"/>
        </w:rPr>
        <w:t xml:space="preserve"> – </w:t>
      </w:r>
      <w:hyperlink r:id="rId20">
        <w:r w:rsidRPr="7B759ED3">
          <w:rPr>
            <w:rStyle w:val="Hyperlink"/>
            <w:rFonts w:ascii="Times New Roman" w:eastAsia="Times New Roman" w:hAnsi="Times New Roman" w:cs="Times New Roman"/>
            <w:b/>
            <w:bCs/>
            <w:i/>
            <w:iCs/>
            <w:sz w:val="20"/>
            <w:szCs w:val="20"/>
          </w:rPr>
          <w:t>Link to FIF</w:t>
        </w:r>
      </w:hyperlink>
    </w:p>
    <w:p w14:paraId="20D23E69" w14:textId="0CB4C7BF" w:rsidR="002A1218" w:rsidRDefault="43767228" w:rsidP="7B759ED3">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sz w:val="20"/>
          <w:szCs w:val="20"/>
        </w:rPr>
      </w:pPr>
      <w:r w:rsidRPr="7B759ED3">
        <w:rPr>
          <w:rFonts w:ascii="Times New Roman" w:eastAsia="Times New Roman" w:hAnsi="Times New Roman" w:cs="Times New Roman"/>
          <w:b/>
          <w:bCs/>
          <w:i/>
          <w:iCs/>
          <w:color w:val="000000" w:themeColor="text1"/>
          <w:sz w:val="20"/>
          <w:szCs w:val="20"/>
        </w:rPr>
        <w:t xml:space="preserve">Department of Chemistry – </w:t>
      </w:r>
      <w:hyperlink r:id="rId21">
        <w:r w:rsidRPr="7B759ED3">
          <w:rPr>
            <w:rStyle w:val="Hyperlink"/>
            <w:rFonts w:ascii="Times New Roman" w:eastAsia="Times New Roman" w:hAnsi="Times New Roman" w:cs="Times New Roman"/>
            <w:b/>
            <w:bCs/>
            <w:i/>
            <w:iCs/>
            <w:sz w:val="20"/>
            <w:szCs w:val="20"/>
          </w:rPr>
          <w:t>Chemistry BS</w:t>
        </w:r>
      </w:hyperlink>
      <w:r w:rsidRPr="7B759ED3">
        <w:rPr>
          <w:rFonts w:ascii="Times New Roman" w:eastAsia="Times New Roman" w:hAnsi="Times New Roman" w:cs="Times New Roman"/>
          <w:b/>
          <w:bCs/>
          <w:i/>
          <w:iCs/>
          <w:color w:val="000000" w:themeColor="text1"/>
          <w:sz w:val="20"/>
          <w:szCs w:val="20"/>
        </w:rPr>
        <w:t xml:space="preserve"> – </w:t>
      </w:r>
      <w:hyperlink r:id="rId22">
        <w:r w:rsidRPr="7B759ED3">
          <w:rPr>
            <w:rStyle w:val="Hyperlink"/>
            <w:rFonts w:ascii="Times New Roman" w:eastAsia="Times New Roman" w:hAnsi="Times New Roman" w:cs="Times New Roman"/>
            <w:b/>
            <w:bCs/>
            <w:i/>
            <w:iCs/>
            <w:sz w:val="20"/>
            <w:szCs w:val="20"/>
          </w:rPr>
          <w:t>Link to FIF</w:t>
        </w:r>
      </w:hyperlink>
    </w:p>
    <w:p w14:paraId="04240650" w14:textId="2DC13C6F" w:rsidR="002A1218" w:rsidRDefault="43767228" w:rsidP="7B759ED3">
      <w:pPr>
        <w:pStyle w:val="ListParagraph"/>
        <w:numPr>
          <w:ilvl w:val="0"/>
          <w:numId w:val="1"/>
        </w:numPr>
        <w:tabs>
          <w:tab w:val="left" w:pos="540"/>
        </w:tabs>
        <w:spacing w:after="0" w:line="240" w:lineRule="auto"/>
        <w:rPr>
          <w:rFonts w:ascii="Times New Roman" w:eastAsia="Times New Roman" w:hAnsi="Times New Roman" w:cs="Times New Roman"/>
          <w:color w:val="0000FF"/>
          <w:sz w:val="20"/>
          <w:szCs w:val="20"/>
        </w:rPr>
      </w:pPr>
      <w:r w:rsidRPr="7B759ED3">
        <w:rPr>
          <w:rFonts w:ascii="Times New Roman" w:eastAsia="Times New Roman" w:hAnsi="Times New Roman" w:cs="Times New Roman"/>
          <w:b/>
          <w:bCs/>
          <w:i/>
          <w:iCs/>
          <w:color w:val="000000" w:themeColor="text1"/>
          <w:sz w:val="20"/>
          <w:szCs w:val="20"/>
        </w:rPr>
        <w:t xml:space="preserve">Department of Mathematics – </w:t>
      </w:r>
      <w:hyperlink r:id="rId23">
        <w:r w:rsidRPr="7B759ED3">
          <w:rPr>
            <w:rStyle w:val="Hyperlink"/>
            <w:rFonts w:ascii="Times New Roman" w:eastAsia="Times New Roman" w:hAnsi="Times New Roman" w:cs="Times New Roman"/>
            <w:b/>
            <w:bCs/>
            <w:i/>
            <w:iCs/>
            <w:sz w:val="20"/>
            <w:szCs w:val="20"/>
          </w:rPr>
          <w:t>(MATBS) Deactivate Data Science and Computational Math Sequence</w:t>
        </w:r>
      </w:hyperlink>
    </w:p>
    <w:p w14:paraId="06211790" w14:textId="6649ED94" w:rsidR="002A1218" w:rsidRDefault="43767228" w:rsidP="7B759ED3">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sz w:val="20"/>
          <w:szCs w:val="20"/>
        </w:rPr>
      </w:pPr>
      <w:r w:rsidRPr="7B759ED3">
        <w:rPr>
          <w:rFonts w:ascii="Times New Roman" w:eastAsia="Times New Roman" w:hAnsi="Times New Roman" w:cs="Times New Roman"/>
          <w:b/>
          <w:bCs/>
          <w:i/>
          <w:iCs/>
          <w:color w:val="000000" w:themeColor="text1"/>
          <w:sz w:val="20"/>
          <w:szCs w:val="20"/>
        </w:rPr>
        <w:t xml:space="preserve">Department of Mathematics – </w:t>
      </w:r>
      <w:hyperlink r:id="rId24">
        <w:r w:rsidRPr="7B759ED3">
          <w:rPr>
            <w:rStyle w:val="Hyperlink"/>
            <w:rFonts w:ascii="Times New Roman" w:eastAsia="Times New Roman" w:hAnsi="Times New Roman" w:cs="Times New Roman"/>
            <w:b/>
            <w:bCs/>
            <w:i/>
            <w:iCs/>
            <w:sz w:val="20"/>
            <w:szCs w:val="20"/>
          </w:rPr>
          <w:t>(MATBA) Deactivate Data Science and Computational Math Sequence</w:t>
        </w:r>
      </w:hyperlink>
    </w:p>
    <w:p w14:paraId="25054A0F" w14:textId="58B659B2" w:rsidR="002A1218" w:rsidRDefault="43767228" w:rsidP="7B759ED3">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sz w:val="20"/>
          <w:szCs w:val="20"/>
        </w:rPr>
      </w:pPr>
      <w:r w:rsidRPr="7B759ED3">
        <w:rPr>
          <w:rFonts w:ascii="Times New Roman" w:eastAsia="Times New Roman" w:hAnsi="Times New Roman" w:cs="Times New Roman"/>
          <w:b/>
          <w:bCs/>
          <w:i/>
          <w:iCs/>
          <w:color w:val="000000" w:themeColor="text1"/>
          <w:sz w:val="20"/>
          <w:szCs w:val="20"/>
        </w:rPr>
        <w:t xml:space="preserve">Department of Criminal Justice Sciences – </w:t>
      </w:r>
      <w:hyperlink r:id="rId25">
        <w:r w:rsidRPr="7B759ED3">
          <w:rPr>
            <w:rStyle w:val="Hyperlink"/>
            <w:rFonts w:ascii="Times New Roman" w:eastAsia="Times New Roman" w:hAnsi="Times New Roman" w:cs="Times New Roman"/>
            <w:b/>
            <w:bCs/>
            <w:i/>
            <w:iCs/>
            <w:sz w:val="20"/>
            <w:szCs w:val="20"/>
          </w:rPr>
          <w:t>Criminal Justice Sciences BA</w:t>
        </w:r>
      </w:hyperlink>
      <w:r w:rsidRPr="7B759ED3">
        <w:rPr>
          <w:rFonts w:ascii="Times New Roman" w:eastAsia="Times New Roman" w:hAnsi="Times New Roman" w:cs="Times New Roman"/>
          <w:b/>
          <w:bCs/>
          <w:i/>
          <w:iCs/>
          <w:color w:val="000000" w:themeColor="text1"/>
          <w:sz w:val="20"/>
          <w:szCs w:val="20"/>
        </w:rPr>
        <w:t xml:space="preserve"> – </w:t>
      </w:r>
      <w:hyperlink r:id="rId26">
        <w:r w:rsidRPr="7B759ED3">
          <w:rPr>
            <w:rStyle w:val="Hyperlink"/>
            <w:rFonts w:ascii="Times New Roman" w:eastAsia="Times New Roman" w:hAnsi="Times New Roman" w:cs="Times New Roman"/>
            <w:b/>
            <w:bCs/>
            <w:i/>
            <w:iCs/>
            <w:sz w:val="20"/>
            <w:szCs w:val="20"/>
          </w:rPr>
          <w:t>Link to FIF</w:t>
        </w:r>
      </w:hyperlink>
    </w:p>
    <w:p w14:paraId="582D672D" w14:textId="412573CB" w:rsidR="002A1218" w:rsidRDefault="43767228" w:rsidP="7B759ED3">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sz w:val="20"/>
          <w:szCs w:val="20"/>
        </w:rPr>
      </w:pPr>
      <w:r w:rsidRPr="7B759ED3">
        <w:rPr>
          <w:rFonts w:ascii="Times New Roman" w:eastAsia="Times New Roman" w:hAnsi="Times New Roman" w:cs="Times New Roman"/>
          <w:b/>
          <w:bCs/>
          <w:i/>
          <w:iCs/>
          <w:color w:val="000000" w:themeColor="text1"/>
          <w:sz w:val="20"/>
          <w:szCs w:val="20"/>
        </w:rPr>
        <w:t xml:space="preserve">Department of Criminal Justice Sciences – </w:t>
      </w:r>
      <w:hyperlink r:id="rId27">
        <w:r w:rsidRPr="7B759ED3">
          <w:rPr>
            <w:rStyle w:val="Hyperlink"/>
            <w:rFonts w:ascii="Times New Roman" w:eastAsia="Times New Roman" w:hAnsi="Times New Roman" w:cs="Times New Roman"/>
            <w:b/>
            <w:bCs/>
            <w:i/>
            <w:iCs/>
            <w:sz w:val="20"/>
            <w:szCs w:val="20"/>
          </w:rPr>
          <w:t>Criminal Justice Sciences BS</w:t>
        </w:r>
      </w:hyperlink>
      <w:r w:rsidRPr="7B759ED3">
        <w:rPr>
          <w:rFonts w:ascii="Times New Roman" w:eastAsia="Times New Roman" w:hAnsi="Times New Roman" w:cs="Times New Roman"/>
          <w:b/>
          <w:bCs/>
          <w:i/>
          <w:iCs/>
          <w:color w:val="000000" w:themeColor="text1"/>
          <w:sz w:val="20"/>
          <w:szCs w:val="20"/>
        </w:rPr>
        <w:t xml:space="preserve"> – </w:t>
      </w:r>
      <w:hyperlink r:id="rId28">
        <w:r w:rsidRPr="7B759ED3">
          <w:rPr>
            <w:rStyle w:val="Hyperlink"/>
            <w:rFonts w:ascii="Times New Roman" w:eastAsia="Times New Roman" w:hAnsi="Times New Roman" w:cs="Times New Roman"/>
            <w:b/>
            <w:bCs/>
            <w:i/>
            <w:iCs/>
            <w:sz w:val="20"/>
            <w:szCs w:val="20"/>
          </w:rPr>
          <w:t>Link to FIF</w:t>
        </w:r>
      </w:hyperlink>
    </w:p>
    <w:p w14:paraId="643303BF" w14:textId="203F72DF" w:rsidR="002A1218" w:rsidRDefault="002A1218" w:rsidP="7B759ED3">
      <w:pPr>
        <w:tabs>
          <w:tab w:val="left" w:pos="540"/>
        </w:tabs>
        <w:spacing w:after="0" w:line="240" w:lineRule="auto"/>
        <w:ind w:left="720"/>
        <w:rPr>
          <w:rFonts w:ascii="Times New Roman" w:eastAsia="Times New Roman" w:hAnsi="Times New Roman" w:cs="Times New Roman"/>
          <w:color w:val="000000" w:themeColor="text1"/>
        </w:rPr>
      </w:pPr>
    </w:p>
    <w:p w14:paraId="281D5DBA" w14:textId="6A7FBFF1" w:rsidR="00E27532"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Motion by Senator McHale. </w:t>
      </w:r>
    </w:p>
    <w:p w14:paraId="33B693C6" w14:textId="16AE7122" w:rsidR="00B3631A"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Second by Senator Figueroa.</w:t>
      </w:r>
    </w:p>
    <w:p w14:paraId="7ED25009" w14:textId="3129D66F" w:rsidR="00B3631A"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Unanimous approval. </w:t>
      </w:r>
    </w:p>
    <w:p w14:paraId="160757F3" w14:textId="77777777" w:rsidR="00B3631A" w:rsidRPr="00E27532"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07FCF2CE" w14:textId="5C970165" w:rsidR="002A1218" w:rsidRDefault="43767228" w:rsidP="7B759ED3">
      <w:pPr>
        <w:tabs>
          <w:tab w:val="left" w:pos="5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Action Item:</w:t>
      </w:r>
    </w:p>
    <w:p w14:paraId="2DD033BB" w14:textId="4B8846CF"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u w:val="single"/>
        </w:rPr>
        <w:t xml:space="preserve">From the Faculty Affairs Committee: Craig Blum </w:t>
      </w:r>
    </w:p>
    <w:p w14:paraId="1500DBB2" w14:textId="1C19A917"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06.04.2024.09 - Policy 3.4.8 Educational Leave, Administrative Professional Personnel</w:t>
      </w:r>
    </w:p>
    <w:p w14:paraId="3DB109A4" w14:textId="3F290E7F"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9">
        <w:r w:rsidRPr="7B759ED3">
          <w:rPr>
            <w:rStyle w:val="Hyperlink"/>
            <w:rFonts w:ascii="Times New Roman" w:eastAsia="Times New Roman" w:hAnsi="Times New Roman" w:cs="Times New Roman"/>
            <w:b/>
            <w:bCs/>
            <w:i/>
            <w:iCs/>
            <w:sz w:val="24"/>
            <w:szCs w:val="24"/>
          </w:rPr>
          <w:t>Link to current policy</w:t>
        </w:r>
      </w:hyperlink>
    </w:p>
    <w:p w14:paraId="60C8F703" w14:textId="322C75E2"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0">
        <w:r w:rsidRPr="7B759ED3">
          <w:rPr>
            <w:rStyle w:val="Hyperlink"/>
            <w:rFonts w:ascii="Times New Roman" w:eastAsia="Times New Roman" w:hAnsi="Times New Roman" w:cs="Times New Roman"/>
            <w:b/>
            <w:bCs/>
            <w:i/>
            <w:iCs/>
            <w:sz w:val="24"/>
            <w:szCs w:val="24"/>
          </w:rPr>
          <w:t>Link to markup</w:t>
        </w:r>
      </w:hyperlink>
    </w:p>
    <w:p w14:paraId="31D1688C" w14:textId="77777777" w:rsidR="00B3631A" w:rsidRDefault="00B3631A"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I would like to move that policy 3.4.8 Educational Leave, Administrative Professional Personnel be put to a vote. </w:t>
      </w:r>
    </w:p>
    <w:p w14:paraId="4B9ACB02" w14:textId="77777777" w:rsidR="00B3631A" w:rsidRDefault="00B3631A"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796AFEE" w14:textId="77777777" w:rsidR="00B3631A" w:rsidRDefault="00B3631A"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Senator McHale: Does this indicate where these funds will come from? Will these funds be coming out of the provost’s envelope? </w:t>
      </w:r>
    </w:p>
    <w:p w14:paraId="449387E0" w14:textId="77777777" w:rsidR="00B3631A" w:rsidRDefault="00B3631A"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375F376B" w14:textId="77777777" w:rsidR="00B3631A" w:rsidRDefault="00B3631A"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They will be coming out of the college budget in the same way. </w:t>
      </w:r>
    </w:p>
    <w:p w14:paraId="1DEF1FAD" w14:textId="77777777" w:rsidR="00B3631A" w:rsidRDefault="00B3631A"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15C7AF7" w14:textId="0886D4FD" w:rsidR="002A1218" w:rsidRDefault="00B3631A"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Unanimous approval. </w:t>
      </w:r>
    </w:p>
    <w:p w14:paraId="7CFC83EF" w14:textId="77777777" w:rsidR="00B3631A" w:rsidRDefault="00B3631A"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AF29B2E" w14:textId="680026B7" w:rsidR="002A1218" w:rsidRDefault="43767228" w:rsidP="7B759ED3">
      <w:pPr>
        <w:tabs>
          <w:tab w:val="left" w:pos="5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 xml:space="preserve">Information Items: </w:t>
      </w:r>
    </w:p>
    <w:p w14:paraId="28616BC8" w14:textId="402ADF99"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u w:val="single"/>
        </w:rPr>
        <w:t xml:space="preserve">From the Faculty Affairs Committee: Craig Blum </w:t>
      </w:r>
    </w:p>
    <w:p w14:paraId="2C550116" w14:textId="56251742"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06.04.2024.15 - Policy 1.8 Integrity in Research, Scholarly, and Creative Activities</w:t>
      </w:r>
    </w:p>
    <w:p w14:paraId="14599EB8" w14:textId="51C05CD8"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1">
        <w:r w:rsidRPr="7B759ED3">
          <w:rPr>
            <w:rStyle w:val="Hyperlink"/>
            <w:rFonts w:ascii="Times New Roman" w:eastAsia="Times New Roman" w:hAnsi="Times New Roman" w:cs="Times New Roman"/>
            <w:b/>
            <w:bCs/>
            <w:i/>
            <w:iCs/>
            <w:sz w:val="24"/>
            <w:szCs w:val="24"/>
          </w:rPr>
          <w:t>Link to current policy</w:t>
        </w:r>
      </w:hyperlink>
    </w:p>
    <w:p w14:paraId="697A9D89" w14:textId="16694C44"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2">
        <w:r w:rsidRPr="7B759ED3">
          <w:rPr>
            <w:rStyle w:val="Hyperlink"/>
            <w:rFonts w:ascii="Times New Roman" w:eastAsia="Times New Roman" w:hAnsi="Times New Roman" w:cs="Times New Roman"/>
            <w:b/>
            <w:bCs/>
            <w:i/>
            <w:iCs/>
            <w:sz w:val="24"/>
            <w:szCs w:val="24"/>
          </w:rPr>
          <w:t>Link to markup</w:t>
        </w:r>
      </w:hyperlink>
    </w:p>
    <w:p w14:paraId="2A640A4E" w14:textId="156029BD" w:rsidR="00B3631A"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There </w:t>
      </w:r>
      <w:r w:rsidR="00F92760">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a lot of substantive changes here. Some of them </w:t>
      </w:r>
      <w:proofErr w:type="gramStart"/>
      <w:r>
        <w:rPr>
          <w:rFonts w:ascii="Times New Roman" w:eastAsia="Times New Roman" w:hAnsi="Times New Roman" w:cs="Times New Roman"/>
          <w:color w:val="000000" w:themeColor="text1"/>
          <w:sz w:val="24"/>
          <w:szCs w:val="24"/>
        </w:rPr>
        <w:t>are in compliance with</w:t>
      </w:r>
      <w:proofErr w:type="gramEnd"/>
      <w:r>
        <w:rPr>
          <w:rFonts w:ascii="Times New Roman" w:eastAsia="Times New Roman" w:hAnsi="Times New Roman" w:cs="Times New Roman"/>
          <w:color w:val="000000" w:themeColor="text1"/>
          <w:sz w:val="24"/>
          <w:szCs w:val="24"/>
        </w:rPr>
        <w:t xml:space="preserve"> new regulations which are fundamental to us </w:t>
      </w:r>
      <w:proofErr w:type="gramStart"/>
      <w:r>
        <w:rPr>
          <w:rFonts w:ascii="Times New Roman" w:eastAsia="Times New Roman" w:hAnsi="Times New Roman" w:cs="Times New Roman"/>
          <w:color w:val="000000" w:themeColor="text1"/>
          <w:sz w:val="24"/>
          <w:szCs w:val="24"/>
        </w:rPr>
        <w:t>to receive</w:t>
      </w:r>
      <w:proofErr w:type="gramEnd"/>
      <w:r>
        <w:rPr>
          <w:rFonts w:ascii="Times New Roman" w:eastAsia="Times New Roman" w:hAnsi="Times New Roman" w:cs="Times New Roman"/>
          <w:color w:val="000000" w:themeColor="text1"/>
          <w:sz w:val="24"/>
          <w:szCs w:val="24"/>
        </w:rPr>
        <w:t xml:space="preserve"> federal funding. Those were </w:t>
      </w:r>
      <w:proofErr w:type="gramStart"/>
      <w:r>
        <w:rPr>
          <w:rFonts w:ascii="Times New Roman" w:eastAsia="Times New Roman" w:hAnsi="Times New Roman" w:cs="Times New Roman"/>
          <w:color w:val="000000" w:themeColor="text1"/>
          <w:sz w:val="24"/>
          <w:szCs w:val="24"/>
        </w:rPr>
        <w:t>actually up</w:t>
      </w:r>
      <w:proofErr w:type="gramEnd"/>
      <w:r>
        <w:rPr>
          <w:rFonts w:ascii="Times New Roman" w:eastAsia="Times New Roman" w:hAnsi="Times New Roman" w:cs="Times New Roman"/>
          <w:color w:val="000000" w:themeColor="text1"/>
          <w:sz w:val="24"/>
          <w:szCs w:val="24"/>
        </w:rPr>
        <w:t xml:space="preserve"> at the top and you can see there </w:t>
      </w:r>
      <w:r w:rsidR="00E11530">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a lot of textual changes and incorporated changes. You can also see some of the comments that Kathy Spence and Craig McLauchlan did a substantial amount of work on this</w:t>
      </w:r>
      <w:r w:rsidR="00E11530">
        <w:rPr>
          <w:rFonts w:ascii="Times New Roman" w:eastAsia="Times New Roman" w:hAnsi="Times New Roman" w:cs="Times New Roman"/>
          <w:color w:val="000000" w:themeColor="text1"/>
          <w:sz w:val="24"/>
          <w:szCs w:val="24"/>
        </w:rPr>
        <w:t>. T</w:t>
      </w:r>
      <w:r>
        <w:rPr>
          <w:rFonts w:ascii="Times New Roman" w:eastAsia="Times New Roman" w:hAnsi="Times New Roman" w:cs="Times New Roman"/>
          <w:color w:val="000000" w:themeColor="text1"/>
          <w:sz w:val="24"/>
          <w:szCs w:val="24"/>
        </w:rPr>
        <w:t xml:space="preserve">hey </w:t>
      </w:r>
      <w:proofErr w:type="gramStart"/>
      <w:r>
        <w:rPr>
          <w:rFonts w:ascii="Times New Roman" w:eastAsia="Times New Roman" w:hAnsi="Times New Roman" w:cs="Times New Roman"/>
          <w:color w:val="000000" w:themeColor="text1"/>
          <w:sz w:val="24"/>
          <w:szCs w:val="24"/>
        </w:rPr>
        <w:t>actually did</w:t>
      </w:r>
      <w:proofErr w:type="gramEnd"/>
      <w:r>
        <w:rPr>
          <w:rFonts w:ascii="Times New Roman" w:eastAsia="Times New Roman" w:hAnsi="Times New Roman" w:cs="Times New Roman"/>
          <w:color w:val="000000" w:themeColor="text1"/>
          <w:sz w:val="24"/>
          <w:szCs w:val="24"/>
        </w:rPr>
        <w:t xml:space="preserve"> most of the </w:t>
      </w:r>
      <w:r w:rsidR="00F1126B">
        <w:rPr>
          <w:rFonts w:ascii="Times New Roman" w:eastAsia="Times New Roman" w:hAnsi="Times New Roman" w:cs="Times New Roman"/>
          <w:color w:val="000000" w:themeColor="text1"/>
          <w:sz w:val="24"/>
          <w:szCs w:val="24"/>
        </w:rPr>
        <w:t>work,</w:t>
      </w:r>
      <w:r>
        <w:rPr>
          <w:rFonts w:ascii="Times New Roman" w:eastAsia="Times New Roman" w:hAnsi="Times New Roman" w:cs="Times New Roman"/>
          <w:color w:val="000000" w:themeColor="text1"/>
          <w:sz w:val="24"/>
          <w:szCs w:val="24"/>
        </w:rPr>
        <w:t xml:space="preserve"> but we contributed. As you get down, about the process if there is a complaint about a violation of ethics and research and the respondent. It takes you through all that kind of detail process. We looked at that and talked about it and how it would go and who it would be released to and what the finality and </w:t>
      </w:r>
      <w:proofErr w:type="gramStart"/>
      <w:r>
        <w:rPr>
          <w:rFonts w:ascii="Times New Roman" w:eastAsia="Times New Roman" w:hAnsi="Times New Roman" w:cs="Times New Roman"/>
          <w:color w:val="000000" w:themeColor="text1"/>
          <w:sz w:val="24"/>
          <w:szCs w:val="24"/>
        </w:rPr>
        <w:t>all of</w:t>
      </w:r>
      <w:proofErr w:type="gramEnd"/>
      <w:r>
        <w:rPr>
          <w:rFonts w:ascii="Times New Roman" w:eastAsia="Times New Roman" w:hAnsi="Times New Roman" w:cs="Times New Roman"/>
          <w:color w:val="000000" w:themeColor="text1"/>
          <w:sz w:val="24"/>
          <w:szCs w:val="24"/>
        </w:rPr>
        <w:t xml:space="preserve"> that process would be there. Anyway, that is 1.8. There is a lot of text. You can ask me questions and then if I can’t answer then perhaps Craig McLauchlan. </w:t>
      </w:r>
    </w:p>
    <w:p w14:paraId="6B1437F4" w14:textId="77777777" w:rsidR="00B3631A"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5EC99D7F" w14:textId="47071AE4" w:rsidR="00B3631A"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This is something that is time-sensitive and the changes need to be made by the end of the year. Is that correct? </w:t>
      </w:r>
    </w:p>
    <w:p w14:paraId="5D4ADECB" w14:textId="77777777" w:rsidR="00B3631A"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10628D2A" w14:textId="55608B5E" w:rsidR="00B3631A"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That is accurate. </w:t>
      </w:r>
    </w:p>
    <w:p w14:paraId="78070FE6" w14:textId="77777777" w:rsidR="00B3631A"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30E8FE48" w14:textId="4D6C4AFF" w:rsidR="004D71FA"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Nikolaou: I will send the editorial stuff. A couple of clarification questions: on page 7</w:t>
      </w:r>
      <w:r w:rsidR="00F9276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 guess it is item E now, the one where it says, “the right to challenge any inquiry team or investigation panel within 5 business days of the member’s appointment.” Is it the member’s appointment or is it </w:t>
      </w:r>
      <w:proofErr w:type="gramStart"/>
      <w:r>
        <w:rPr>
          <w:rFonts w:ascii="Times New Roman" w:eastAsia="Times New Roman" w:hAnsi="Times New Roman" w:cs="Times New Roman"/>
          <w:color w:val="000000" w:themeColor="text1"/>
          <w:sz w:val="24"/>
          <w:szCs w:val="24"/>
        </w:rPr>
        <w:t>appointment</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of receiving</w:t>
      </w:r>
      <w:proofErr w:type="gramEnd"/>
      <w:r>
        <w:rPr>
          <w:rFonts w:ascii="Times New Roman" w:eastAsia="Times New Roman" w:hAnsi="Times New Roman" w:cs="Times New Roman"/>
          <w:color w:val="000000" w:themeColor="text1"/>
          <w:sz w:val="24"/>
          <w:szCs w:val="24"/>
        </w:rPr>
        <w:t xml:space="preserve"> the written notice? If you look under section 4 C 4 on page 11, it talks about receiving the notice, not the appointment of the member. </w:t>
      </w:r>
      <w:r w:rsidR="004D71FA">
        <w:rPr>
          <w:rFonts w:ascii="Times New Roman" w:eastAsia="Times New Roman" w:hAnsi="Times New Roman" w:cs="Times New Roman"/>
          <w:color w:val="000000" w:themeColor="text1"/>
          <w:sz w:val="24"/>
          <w:szCs w:val="24"/>
        </w:rPr>
        <w:t>Under 3 E where is says, “the right to challenge any inquiry team or investigation panel within 5 business days of the member’s appointment.” Then if we look at page 11 when it talks about the inquiry under the challenge it says, “...within 5 business days of the written notification of the appointment.</w:t>
      </w:r>
      <w:r w:rsidR="00F92760">
        <w:rPr>
          <w:rFonts w:ascii="Times New Roman" w:eastAsia="Times New Roman" w:hAnsi="Times New Roman" w:cs="Times New Roman"/>
          <w:color w:val="000000" w:themeColor="text1"/>
          <w:sz w:val="24"/>
          <w:szCs w:val="24"/>
        </w:rPr>
        <w:t>”</w:t>
      </w:r>
      <w:r w:rsidR="004D71FA">
        <w:rPr>
          <w:rFonts w:ascii="Times New Roman" w:eastAsia="Times New Roman" w:hAnsi="Times New Roman" w:cs="Times New Roman"/>
          <w:color w:val="000000" w:themeColor="text1"/>
          <w:sz w:val="24"/>
          <w:szCs w:val="24"/>
        </w:rPr>
        <w:t xml:space="preserve"> One talks about the appointment; the other one </w:t>
      </w:r>
      <w:proofErr w:type="gramStart"/>
      <w:r w:rsidR="004D71FA">
        <w:rPr>
          <w:rFonts w:ascii="Times New Roman" w:eastAsia="Times New Roman" w:hAnsi="Times New Roman" w:cs="Times New Roman"/>
          <w:color w:val="000000" w:themeColor="text1"/>
          <w:sz w:val="24"/>
          <w:szCs w:val="24"/>
        </w:rPr>
        <w:t>is talking</w:t>
      </w:r>
      <w:proofErr w:type="gramEnd"/>
      <w:r w:rsidR="004D71FA">
        <w:rPr>
          <w:rFonts w:ascii="Times New Roman" w:eastAsia="Times New Roman" w:hAnsi="Times New Roman" w:cs="Times New Roman"/>
          <w:color w:val="000000" w:themeColor="text1"/>
          <w:sz w:val="24"/>
          <w:szCs w:val="24"/>
        </w:rPr>
        <w:t xml:space="preserve"> about when the member was appointed which might be much earlier</w:t>
      </w:r>
      <w:r w:rsidR="00243182">
        <w:rPr>
          <w:rFonts w:ascii="Times New Roman" w:eastAsia="Times New Roman" w:hAnsi="Times New Roman" w:cs="Times New Roman"/>
          <w:color w:val="000000" w:themeColor="text1"/>
          <w:sz w:val="24"/>
          <w:szCs w:val="24"/>
        </w:rPr>
        <w:t xml:space="preserve"> before the notification happens</w:t>
      </w:r>
      <w:r w:rsidR="003F7496">
        <w:rPr>
          <w:rFonts w:ascii="Times New Roman" w:eastAsia="Times New Roman" w:hAnsi="Times New Roman" w:cs="Times New Roman"/>
          <w:color w:val="000000" w:themeColor="text1"/>
          <w:sz w:val="24"/>
          <w:szCs w:val="24"/>
        </w:rPr>
        <w:t xml:space="preserve">. </w:t>
      </w:r>
    </w:p>
    <w:p w14:paraId="03F3D7FA" w14:textId="77777777" w:rsidR="00243182" w:rsidRDefault="00243182"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769FB315" w14:textId="63F3FD4F" w:rsidR="00243182" w:rsidRDefault="00243182"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I can </w:t>
      </w:r>
      <w:proofErr w:type="gramStart"/>
      <w:r>
        <w:rPr>
          <w:rFonts w:ascii="Times New Roman" w:eastAsia="Times New Roman" w:hAnsi="Times New Roman" w:cs="Times New Roman"/>
          <w:color w:val="000000" w:themeColor="text1"/>
          <w:sz w:val="24"/>
          <w:szCs w:val="24"/>
        </w:rPr>
        <w:t>look into</w:t>
      </w:r>
      <w:proofErr w:type="gramEnd"/>
      <w:r>
        <w:rPr>
          <w:rFonts w:ascii="Times New Roman" w:eastAsia="Times New Roman" w:hAnsi="Times New Roman" w:cs="Times New Roman"/>
          <w:color w:val="000000" w:themeColor="text1"/>
          <w:sz w:val="24"/>
          <w:szCs w:val="24"/>
        </w:rPr>
        <w:t xml:space="preserve"> that for you. </w:t>
      </w:r>
    </w:p>
    <w:p w14:paraId="7D014FE3" w14:textId="77777777" w:rsidR="00243182" w:rsidRDefault="00243182"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03A2F314" w14:textId="2B4A7155" w:rsidR="00243182" w:rsidRDefault="00243182"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On page 11 then, at the very top where it says, “the inquiry team shall consist of one faculty member or academic professional.” Do we mean administrative professional? Page 11, the second line. It is the same in the fourth line. Is it academic or administrative professional? That is another thing to just double check. Another is on page 14 under “challenge” and “appointment”. The business days were deleted and replaced with calendar days, but that is </w:t>
      </w:r>
      <w:r>
        <w:rPr>
          <w:rFonts w:ascii="Times New Roman" w:eastAsia="Times New Roman" w:hAnsi="Times New Roman" w:cs="Times New Roman"/>
          <w:color w:val="000000" w:themeColor="text1"/>
          <w:sz w:val="24"/>
          <w:szCs w:val="24"/>
        </w:rPr>
        <w:lastRenderedPageBreak/>
        <w:t>different from all the other stages. All stages talk about business and only the reports talk about calendar days. For some reason, these ones were changed to “business</w:t>
      </w:r>
      <w:r w:rsidR="00F9276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W</w:t>
      </w:r>
      <w:r w:rsidR="00F92760">
        <w:rPr>
          <w:rFonts w:ascii="Times New Roman" w:eastAsia="Times New Roman" w:hAnsi="Times New Roman" w:cs="Times New Roman"/>
          <w:color w:val="000000" w:themeColor="text1"/>
          <w:sz w:val="24"/>
          <w:szCs w:val="24"/>
        </w:rPr>
        <w:t xml:space="preserve">as </w:t>
      </w:r>
      <w:r>
        <w:rPr>
          <w:rFonts w:ascii="Times New Roman" w:eastAsia="Times New Roman" w:hAnsi="Times New Roman" w:cs="Times New Roman"/>
          <w:color w:val="000000" w:themeColor="text1"/>
          <w:sz w:val="24"/>
          <w:szCs w:val="24"/>
        </w:rPr>
        <w:t xml:space="preserve">that on purpose? </w:t>
      </w:r>
    </w:p>
    <w:p w14:paraId="58348F75" w14:textId="77777777" w:rsidR="00243182" w:rsidRDefault="00243182"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3B389818" w14:textId="53621668" w:rsidR="00243182" w:rsidRDefault="00243182"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Yes, business days </w:t>
      </w:r>
      <w:proofErr w:type="gramStart"/>
      <w:r>
        <w:rPr>
          <w:rFonts w:ascii="Times New Roman" w:eastAsia="Times New Roman" w:hAnsi="Times New Roman" w:cs="Times New Roman"/>
          <w:color w:val="000000" w:themeColor="text1"/>
          <w:sz w:val="24"/>
          <w:szCs w:val="24"/>
        </w:rPr>
        <w:t>was</w:t>
      </w:r>
      <w:proofErr w:type="gramEnd"/>
      <w:r>
        <w:rPr>
          <w:rFonts w:ascii="Times New Roman" w:eastAsia="Times New Roman" w:hAnsi="Times New Roman" w:cs="Times New Roman"/>
          <w:color w:val="000000" w:themeColor="text1"/>
          <w:sz w:val="24"/>
          <w:szCs w:val="24"/>
        </w:rPr>
        <w:t xml:space="preserve"> changed on purpose. You are saying it is incongruous? </w:t>
      </w:r>
    </w:p>
    <w:p w14:paraId="78D562B3" w14:textId="77777777" w:rsidR="00243182" w:rsidRDefault="00243182"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661720F5" w14:textId="1DE60CE5" w:rsidR="00243182" w:rsidRDefault="00243182"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Yeah, for that investigation stage when we talk about the challenge, all the previous stages talk about business days. Then in the previous ones when it talks about a report, the report is in calendar days, which is fine and is consistent throughout all the different stages. Everything that precedes the reports </w:t>
      </w:r>
      <w:proofErr w:type="gramStart"/>
      <w:r>
        <w:rPr>
          <w:rFonts w:ascii="Times New Roman" w:eastAsia="Times New Roman" w:hAnsi="Times New Roman" w:cs="Times New Roman"/>
          <w:color w:val="000000" w:themeColor="text1"/>
          <w:sz w:val="24"/>
          <w:szCs w:val="24"/>
        </w:rPr>
        <w:t>were</w:t>
      </w:r>
      <w:proofErr w:type="gramEnd"/>
      <w:r>
        <w:rPr>
          <w:rFonts w:ascii="Times New Roman" w:eastAsia="Times New Roman" w:hAnsi="Times New Roman" w:cs="Times New Roman"/>
          <w:color w:val="000000" w:themeColor="text1"/>
          <w:sz w:val="24"/>
          <w:szCs w:val="24"/>
        </w:rPr>
        <w:t xml:space="preserve"> in business days. </w:t>
      </w:r>
    </w:p>
    <w:p w14:paraId="3DC969B4" w14:textId="77777777" w:rsidR="00243182" w:rsidRDefault="00243182"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6CBBD5CC" w14:textId="03C9D758" w:rsidR="00243182" w:rsidRDefault="00243182"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Associate Vice President for Research Craig McLauchlan: There are parts that are consistent with regulations, and I want to give a shout out to Kathy Spence for all her time. There are parts that are consistent with regulations, those are in calendar </w:t>
      </w:r>
      <w:r w:rsidR="00F1126B">
        <w:rPr>
          <w:rFonts w:ascii="Times New Roman" w:eastAsia="Times New Roman" w:hAnsi="Times New Roman" w:cs="Times New Roman"/>
          <w:color w:val="000000" w:themeColor="text1"/>
          <w:sz w:val="24"/>
          <w:szCs w:val="24"/>
        </w:rPr>
        <w:t>days,</w:t>
      </w:r>
      <w:r>
        <w:rPr>
          <w:rFonts w:ascii="Times New Roman" w:eastAsia="Times New Roman" w:hAnsi="Times New Roman" w:cs="Times New Roman"/>
          <w:color w:val="000000" w:themeColor="text1"/>
          <w:sz w:val="24"/>
          <w:szCs w:val="24"/>
        </w:rPr>
        <w:t xml:space="preserve"> and we are stuck with them. Anything we decide, so that 180 days is calendar because that is the federal regs. Anything we decide, we pick business, because what if it is the day before break, or any number of anything? </w:t>
      </w:r>
      <w:proofErr w:type="gramStart"/>
      <w:r>
        <w:rPr>
          <w:rFonts w:ascii="Times New Roman" w:eastAsia="Times New Roman" w:hAnsi="Times New Roman" w:cs="Times New Roman"/>
          <w:color w:val="000000" w:themeColor="text1"/>
          <w:sz w:val="24"/>
          <w:szCs w:val="24"/>
        </w:rPr>
        <w:t>A number of</w:t>
      </w:r>
      <w:proofErr w:type="gramEnd"/>
      <w:r>
        <w:rPr>
          <w:rFonts w:ascii="Times New Roman" w:eastAsia="Times New Roman" w:hAnsi="Times New Roman" w:cs="Times New Roman"/>
          <w:color w:val="000000" w:themeColor="text1"/>
          <w:sz w:val="24"/>
          <w:szCs w:val="24"/>
        </w:rPr>
        <w:t xml:space="preserve"> the investigations and inquiries, we pick business because we tend to try to do things in business days because we can. Once you get to the federal part on the 180 calendar days, we stick with calendar days. That was intentional. The other parts, if you want</w:t>
      </w:r>
      <w:r w:rsidR="00F9276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AP’s we got the abbreviation wrong on </w:t>
      </w:r>
      <w:r w:rsidR="003F7496">
        <w:rPr>
          <w:rFonts w:ascii="Times New Roman" w:eastAsia="Times New Roman" w:hAnsi="Times New Roman" w:cs="Times New Roman"/>
          <w:color w:val="000000" w:themeColor="text1"/>
          <w:sz w:val="24"/>
          <w:szCs w:val="24"/>
        </w:rPr>
        <w:t>APs</w:t>
      </w:r>
      <w:r>
        <w:rPr>
          <w:rFonts w:ascii="Times New Roman" w:eastAsia="Times New Roman" w:hAnsi="Times New Roman" w:cs="Times New Roman"/>
          <w:color w:val="000000" w:themeColor="text1"/>
          <w:sz w:val="24"/>
          <w:szCs w:val="24"/>
        </w:rPr>
        <w:t xml:space="preserve">. Administrative professional is </w:t>
      </w:r>
      <w:r w:rsidR="003F7496">
        <w:rPr>
          <w:rFonts w:ascii="Times New Roman" w:eastAsia="Times New Roman" w:hAnsi="Times New Roman" w:cs="Times New Roman"/>
          <w:color w:val="000000" w:themeColor="text1"/>
          <w:sz w:val="24"/>
          <w:szCs w:val="24"/>
        </w:rPr>
        <w:t>correct;</w:t>
      </w:r>
      <w:r>
        <w:rPr>
          <w:rFonts w:ascii="Times New Roman" w:eastAsia="Times New Roman" w:hAnsi="Times New Roman" w:cs="Times New Roman"/>
          <w:color w:val="000000" w:themeColor="text1"/>
          <w:sz w:val="24"/>
          <w:szCs w:val="24"/>
        </w:rPr>
        <w:t xml:space="preserve"> we just didn’t spell it out right. The other one that you had was, there was a time that we talked generally about the challenge period, and then we specifically repeat that in each of the sections. In a stressful situation when you are trying to figure out the rules, there is </w:t>
      </w:r>
      <w:proofErr w:type="gramStart"/>
      <w:r>
        <w:rPr>
          <w:rFonts w:ascii="Times New Roman" w:eastAsia="Times New Roman" w:hAnsi="Times New Roman" w:cs="Times New Roman"/>
          <w:color w:val="000000" w:themeColor="text1"/>
          <w:sz w:val="24"/>
          <w:szCs w:val="24"/>
        </w:rPr>
        <w:t>the</w:t>
      </w:r>
      <w:proofErr w:type="gramEnd"/>
      <w:r>
        <w:rPr>
          <w:rFonts w:ascii="Times New Roman" w:eastAsia="Times New Roman" w:hAnsi="Times New Roman" w:cs="Times New Roman"/>
          <w:color w:val="000000" w:themeColor="text1"/>
          <w:sz w:val="24"/>
          <w:szCs w:val="24"/>
        </w:rPr>
        <w:t xml:space="preserve"> high-level overview and then </w:t>
      </w:r>
      <w:r w:rsidR="00B92BCD">
        <w:rPr>
          <w:rFonts w:ascii="Times New Roman" w:eastAsia="Times New Roman" w:hAnsi="Times New Roman" w:cs="Times New Roman"/>
          <w:color w:val="000000" w:themeColor="text1"/>
          <w:sz w:val="24"/>
          <w:szCs w:val="24"/>
        </w:rPr>
        <w:t xml:space="preserve">we again specify the </w:t>
      </w:r>
      <w:proofErr w:type="gramStart"/>
      <w:r w:rsidR="00B92BCD">
        <w:rPr>
          <w:rFonts w:ascii="Times New Roman" w:eastAsia="Times New Roman" w:hAnsi="Times New Roman" w:cs="Times New Roman"/>
          <w:color w:val="000000" w:themeColor="text1"/>
          <w:sz w:val="24"/>
          <w:szCs w:val="24"/>
        </w:rPr>
        <w:t>challenge</w:t>
      </w:r>
      <w:proofErr w:type="gramEnd"/>
      <w:r w:rsidR="00B92BCD">
        <w:rPr>
          <w:rFonts w:ascii="Times New Roman" w:eastAsia="Times New Roman" w:hAnsi="Times New Roman" w:cs="Times New Roman"/>
          <w:color w:val="000000" w:themeColor="text1"/>
          <w:sz w:val="24"/>
          <w:szCs w:val="24"/>
        </w:rPr>
        <w:t xml:space="preserve"> periods in the inquiry and the investigation. </w:t>
      </w:r>
    </w:p>
    <w:p w14:paraId="77A965FE" w14:textId="77777777" w:rsidR="00B92BCD" w:rsidRDefault="00B92BCD"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6EA8E222" w14:textId="4F98724B" w:rsidR="00B92BCD" w:rsidRDefault="00B92BCD"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For the days it makes sense. On page 14 </w:t>
      </w:r>
      <w:proofErr w:type="gramStart"/>
      <w:r>
        <w:rPr>
          <w:rFonts w:ascii="Times New Roman" w:eastAsia="Times New Roman" w:hAnsi="Times New Roman" w:cs="Times New Roman"/>
          <w:color w:val="000000" w:themeColor="text1"/>
          <w:sz w:val="24"/>
          <w:szCs w:val="24"/>
        </w:rPr>
        <w:t>it is</w:t>
      </w:r>
      <w:proofErr w:type="gramEnd"/>
      <w:r>
        <w:rPr>
          <w:rFonts w:ascii="Times New Roman" w:eastAsia="Times New Roman" w:hAnsi="Times New Roman" w:cs="Times New Roman"/>
          <w:color w:val="000000" w:themeColor="text1"/>
          <w:sz w:val="24"/>
          <w:szCs w:val="24"/>
        </w:rPr>
        <w:t xml:space="preserve"> the ones that we </w:t>
      </w:r>
      <w:proofErr w:type="gramStart"/>
      <w:r>
        <w:rPr>
          <w:rFonts w:ascii="Times New Roman" w:eastAsia="Times New Roman" w:hAnsi="Times New Roman" w:cs="Times New Roman"/>
          <w:color w:val="000000" w:themeColor="text1"/>
          <w:sz w:val="24"/>
          <w:szCs w:val="24"/>
        </w:rPr>
        <w:t>are deciding</w:t>
      </w:r>
      <w:proofErr w:type="gramEnd"/>
      <w:r>
        <w:rPr>
          <w:rFonts w:ascii="Times New Roman" w:eastAsia="Times New Roman" w:hAnsi="Times New Roman" w:cs="Times New Roman"/>
          <w:color w:val="000000" w:themeColor="text1"/>
          <w:sz w:val="24"/>
          <w:szCs w:val="24"/>
        </w:rPr>
        <w:t xml:space="preserve">. Where it talks about within 10… </w:t>
      </w:r>
    </w:p>
    <w:p w14:paraId="1E69826D" w14:textId="77777777" w:rsidR="00B92BCD" w:rsidRDefault="00B92BCD"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0A4124DE" w14:textId="6EEF4819" w:rsidR="00B92BCD" w:rsidRDefault="00B92BCD"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Craig McLaughlan: We are now into the </w:t>
      </w:r>
      <w:proofErr w:type="gramStart"/>
      <w:r>
        <w:rPr>
          <w:rFonts w:ascii="Times New Roman" w:eastAsia="Times New Roman" w:hAnsi="Times New Roman" w:cs="Times New Roman"/>
          <w:color w:val="000000" w:themeColor="text1"/>
          <w:sz w:val="24"/>
          <w:szCs w:val="24"/>
        </w:rPr>
        <w:t>part</w:t>
      </w:r>
      <w:proofErr w:type="gramEnd"/>
      <w:r>
        <w:rPr>
          <w:rFonts w:ascii="Times New Roman" w:eastAsia="Times New Roman" w:hAnsi="Times New Roman" w:cs="Times New Roman"/>
          <w:color w:val="000000" w:themeColor="text1"/>
          <w:sz w:val="24"/>
          <w:szCs w:val="24"/>
        </w:rPr>
        <w:t xml:space="preserve"> that is required by federal regulation. We are stuck with </w:t>
      </w:r>
      <w:proofErr w:type="gramStart"/>
      <w:r>
        <w:rPr>
          <w:rFonts w:ascii="Times New Roman" w:eastAsia="Times New Roman" w:hAnsi="Times New Roman" w:cs="Times New Roman"/>
          <w:color w:val="000000" w:themeColor="text1"/>
          <w:sz w:val="24"/>
          <w:szCs w:val="24"/>
        </w:rPr>
        <w:t>calendar</w:t>
      </w:r>
      <w:proofErr w:type="gramEnd"/>
      <w:r>
        <w:rPr>
          <w:rFonts w:ascii="Times New Roman" w:eastAsia="Times New Roman" w:hAnsi="Times New Roman" w:cs="Times New Roman"/>
          <w:color w:val="000000" w:themeColor="text1"/>
          <w:sz w:val="24"/>
          <w:szCs w:val="24"/>
        </w:rPr>
        <w:t xml:space="preserve">. Anytime we have the choice we try to do business days because things like academic breaks really rock the boat. When we are stuck with federal regulations like FOIA requests and things, those are 5 calendar days no matter what day it is. </w:t>
      </w:r>
    </w:p>
    <w:p w14:paraId="672FA606" w14:textId="77777777" w:rsidR="00B92BCD" w:rsidRDefault="00B92BCD"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06699D25" w14:textId="6743105B" w:rsidR="00B92BCD" w:rsidRDefault="00B92BCD"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Page 15 and page 18 where we talk about the disciplinary articles, it refers to within faculty ASPT policies or applicable university policy, given the union to we need to refer to the collective bargaining agreement since they have reference to disciplinary? It is not a university, it is not an ASPT document, it is a different type. </w:t>
      </w:r>
    </w:p>
    <w:p w14:paraId="413B401F" w14:textId="77777777"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40DFA50A" w14:textId="6A85C7E7"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We will </w:t>
      </w:r>
      <w:proofErr w:type="gramStart"/>
      <w:r>
        <w:rPr>
          <w:rFonts w:ascii="Times New Roman" w:eastAsia="Times New Roman" w:hAnsi="Times New Roman" w:cs="Times New Roman"/>
          <w:color w:val="000000" w:themeColor="text1"/>
          <w:sz w:val="24"/>
          <w:szCs w:val="24"/>
        </w:rPr>
        <w:t>look into</w:t>
      </w:r>
      <w:proofErr w:type="gramEnd"/>
      <w:r>
        <w:rPr>
          <w:rFonts w:ascii="Times New Roman" w:eastAsia="Times New Roman" w:hAnsi="Times New Roman" w:cs="Times New Roman"/>
          <w:color w:val="000000" w:themeColor="text1"/>
          <w:sz w:val="24"/>
          <w:szCs w:val="24"/>
        </w:rPr>
        <w:t xml:space="preserve"> what you are saying, I think it is a good question.</w:t>
      </w:r>
    </w:p>
    <w:p w14:paraId="467C2797" w14:textId="77777777"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55E7DE44" w14:textId="317D6C50"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I am not following these page numbers. The document I am opening is 14 pages </w:t>
      </w:r>
      <w:r w:rsidR="003F7496">
        <w:rPr>
          <w:rFonts w:ascii="Times New Roman" w:eastAsia="Times New Roman" w:hAnsi="Times New Roman" w:cs="Times New Roman"/>
          <w:color w:val="000000" w:themeColor="text1"/>
          <w:sz w:val="24"/>
          <w:szCs w:val="24"/>
        </w:rPr>
        <w:t>long;</w:t>
      </w:r>
      <w:r>
        <w:rPr>
          <w:rFonts w:ascii="Times New Roman" w:eastAsia="Times New Roman" w:hAnsi="Times New Roman" w:cs="Times New Roman"/>
          <w:color w:val="000000" w:themeColor="text1"/>
          <w:sz w:val="24"/>
          <w:szCs w:val="24"/>
        </w:rPr>
        <w:t xml:space="preserve"> I am lost where you are talking about. </w:t>
      </w:r>
    </w:p>
    <w:p w14:paraId="68DD7A8B" w14:textId="77777777"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59DDBE56" w14:textId="7FF09428"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I printed mine out and I have 19 pages. </w:t>
      </w:r>
    </w:p>
    <w:p w14:paraId="3E0B6D91" w14:textId="77777777"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11AF976A" w14:textId="01363E3A"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For future reference, shouldn’t we be using the same document, the same page numbers? Those signposts are hard to follow. I am opening the link from the agenda. </w:t>
      </w:r>
    </w:p>
    <w:p w14:paraId="5E1C258D" w14:textId="77777777"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4B5B94B7" w14:textId="1FD5F83C"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We need to </w:t>
      </w:r>
      <w:proofErr w:type="gramStart"/>
      <w:r>
        <w:rPr>
          <w:rFonts w:ascii="Times New Roman" w:eastAsia="Times New Roman" w:hAnsi="Times New Roman" w:cs="Times New Roman"/>
          <w:color w:val="000000" w:themeColor="text1"/>
          <w:sz w:val="24"/>
          <w:szCs w:val="24"/>
        </w:rPr>
        <w:t>meet together</w:t>
      </w:r>
      <w:proofErr w:type="gramEnd"/>
      <w:r>
        <w:rPr>
          <w:rFonts w:ascii="Times New Roman" w:eastAsia="Times New Roman" w:hAnsi="Times New Roman" w:cs="Times New Roman"/>
          <w:color w:val="000000" w:themeColor="text1"/>
          <w:sz w:val="24"/>
          <w:szCs w:val="24"/>
        </w:rPr>
        <w:t xml:space="preserve">. We will do this maybe over a cup of coffee and we will talk about what is happening there. I am just happy to have page numbers, so thank you Senator Blum or AVP McLauchlan for page numbers. </w:t>
      </w:r>
    </w:p>
    <w:p w14:paraId="66139CD2" w14:textId="77777777" w:rsidR="00B3631A" w:rsidRDefault="00B3631A"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04E7EB3F" w14:textId="4C657B4E"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u w:val="single"/>
        </w:rPr>
        <w:t>From the Academic Affairs Committee: Dimitrios Nikolaou</w:t>
      </w:r>
    </w:p>
    <w:p w14:paraId="66638DC7" w14:textId="0340E6DF"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06.04.2024.45 - 1.6 Religious Accommodations</w:t>
      </w:r>
    </w:p>
    <w:p w14:paraId="57400C0A" w14:textId="469878A2"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3">
        <w:r w:rsidRPr="7B759ED3">
          <w:rPr>
            <w:rStyle w:val="Hyperlink"/>
            <w:rFonts w:ascii="Times New Roman" w:eastAsia="Times New Roman" w:hAnsi="Times New Roman" w:cs="Times New Roman"/>
            <w:b/>
            <w:bCs/>
            <w:i/>
            <w:iCs/>
            <w:sz w:val="24"/>
            <w:szCs w:val="24"/>
          </w:rPr>
          <w:t>Link to current policy</w:t>
        </w:r>
      </w:hyperlink>
    </w:p>
    <w:p w14:paraId="50B96E0B" w14:textId="77A0B3EF"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4">
        <w:r w:rsidRPr="7B759ED3">
          <w:rPr>
            <w:rStyle w:val="Hyperlink"/>
            <w:rFonts w:ascii="Times New Roman" w:eastAsia="Times New Roman" w:hAnsi="Times New Roman" w:cs="Times New Roman"/>
            <w:b/>
            <w:bCs/>
            <w:i/>
            <w:iCs/>
            <w:sz w:val="24"/>
            <w:szCs w:val="24"/>
          </w:rPr>
          <w:t>Link to markup</w:t>
        </w:r>
      </w:hyperlink>
    </w:p>
    <w:p w14:paraId="12D853C3" w14:textId="366F973C"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Contrary to policy 1.8, we didn’t have many changes as you can see. The last time we saw this policy was in 2020. It is in its regular 5-year cycle. That is when we </w:t>
      </w:r>
      <w:proofErr w:type="gramStart"/>
      <w:r>
        <w:rPr>
          <w:rFonts w:ascii="Times New Roman" w:eastAsia="Times New Roman" w:hAnsi="Times New Roman" w:cs="Times New Roman"/>
          <w:color w:val="000000" w:themeColor="text1"/>
          <w:sz w:val="24"/>
          <w:szCs w:val="24"/>
        </w:rPr>
        <w:t>did</w:t>
      </w:r>
      <w:proofErr w:type="gramEnd"/>
      <w:r>
        <w:rPr>
          <w:rFonts w:ascii="Times New Roman" w:eastAsia="Times New Roman" w:hAnsi="Times New Roman" w:cs="Times New Roman"/>
          <w:color w:val="000000" w:themeColor="text1"/>
          <w:sz w:val="24"/>
          <w:szCs w:val="24"/>
        </w:rPr>
        <w:t xml:space="preserve"> the more substantial changes because there </w:t>
      </w:r>
      <w:proofErr w:type="gramStart"/>
      <w:r>
        <w:rPr>
          <w:rFonts w:ascii="Times New Roman" w:eastAsia="Times New Roman" w:hAnsi="Times New Roman" w:cs="Times New Roman"/>
          <w:color w:val="000000" w:themeColor="text1"/>
          <w:sz w:val="24"/>
          <w:szCs w:val="24"/>
        </w:rPr>
        <w:t>was only reference</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to</w:t>
      </w:r>
      <w:proofErr w:type="gramEnd"/>
      <w:r>
        <w:rPr>
          <w:rFonts w:ascii="Times New Roman" w:eastAsia="Times New Roman" w:hAnsi="Times New Roman" w:cs="Times New Roman"/>
          <w:color w:val="000000" w:themeColor="text1"/>
          <w:sz w:val="24"/>
          <w:szCs w:val="24"/>
        </w:rPr>
        <w:t xml:space="preserve"> students and now it refers to both students and employees. The only change that </w:t>
      </w:r>
      <w:proofErr w:type="gramStart"/>
      <w:r>
        <w:rPr>
          <w:rFonts w:ascii="Times New Roman" w:eastAsia="Times New Roman" w:hAnsi="Times New Roman" w:cs="Times New Roman"/>
          <w:color w:val="000000" w:themeColor="text1"/>
          <w:sz w:val="24"/>
          <w:szCs w:val="24"/>
        </w:rPr>
        <w:t>actually came</w:t>
      </w:r>
      <w:proofErr w:type="gramEnd"/>
      <w:r>
        <w:rPr>
          <w:rFonts w:ascii="Times New Roman" w:eastAsia="Times New Roman" w:hAnsi="Times New Roman" w:cs="Times New Roman"/>
          <w:color w:val="000000" w:themeColor="text1"/>
          <w:sz w:val="24"/>
          <w:szCs w:val="24"/>
        </w:rPr>
        <w:t xml:space="preserve"> from Legal was to refer to pretty much the additions you see about practices and observances because before we were talking only about beliefs. That is pretty much the only change. When we talked about it </w:t>
      </w:r>
      <w:proofErr w:type="gramStart"/>
      <w:r>
        <w:rPr>
          <w:rFonts w:ascii="Times New Roman" w:eastAsia="Times New Roman" w:hAnsi="Times New Roman" w:cs="Times New Roman"/>
          <w:color w:val="000000" w:themeColor="text1"/>
          <w:sz w:val="24"/>
          <w:szCs w:val="24"/>
        </w:rPr>
        <w:t xml:space="preserve">in </w:t>
      </w:r>
      <w:r w:rsidR="00F1126B">
        <w:rPr>
          <w:rFonts w:ascii="Times New Roman" w:eastAsia="Times New Roman" w:hAnsi="Times New Roman" w:cs="Times New Roman"/>
          <w:color w:val="000000" w:themeColor="text1"/>
          <w:sz w:val="24"/>
          <w:szCs w:val="24"/>
        </w:rPr>
        <w:t>committee</w:t>
      </w:r>
      <w:proofErr w:type="gramEnd"/>
      <w:r w:rsidR="00F1126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we didn’t see anything else we could think that needed to be adjusted. If you have any questions or recommendations.</w:t>
      </w:r>
    </w:p>
    <w:p w14:paraId="1F95E672" w14:textId="77777777"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01844A96" w14:textId="77777777" w:rsidR="001D6D29"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Figueroa: How does the university prove that the student or faculty/staff is </w:t>
      </w:r>
      <w:proofErr w:type="gramStart"/>
      <w:r>
        <w:rPr>
          <w:rFonts w:ascii="Times New Roman" w:eastAsia="Times New Roman" w:hAnsi="Times New Roman" w:cs="Times New Roman"/>
          <w:color w:val="000000" w:themeColor="text1"/>
          <w:sz w:val="24"/>
          <w:szCs w:val="24"/>
        </w:rPr>
        <w:t>actually taking</w:t>
      </w:r>
      <w:proofErr w:type="gramEnd"/>
      <w:r>
        <w:rPr>
          <w:rFonts w:ascii="Times New Roman" w:eastAsia="Times New Roman" w:hAnsi="Times New Roman" w:cs="Times New Roman"/>
          <w:color w:val="000000" w:themeColor="text1"/>
          <w:sz w:val="24"/>
          <w:szCs w:val="24"/>
        </w:rPr>
        <w:t xml:space="preserve"> the days off for religious purposes?</w:t>
      </w:r>
    </w:p>
    <w:p w14:paraId="42A5BD91" w14:textId="77777777" w:rsidR="001D6D29" w:rsidRDefault="001D6D29"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13612156" w14:textId="77777777" w:rsidR="001D6D29" w:rsidRDefault="001D6D29"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We can check that. It would need to go through SAAS and SAAS would determine based on how it is phrased. How they do it, that is different. </w:t>
      </w:r>
    </w:p>
    <w:p w14:paraId="4A2CD8F7" w14:textId="77777777" w:rsidR="001D6D29" w:rsidRDefault="001D6D29"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55F39A0C" w14:textId="19F4B912" w:rsidR="002A1218" w:rsidRDefault="001D6D29"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Midha: This is a comment related to Senator Meyers. If you open the document in the “open in desktop” option, it shows all the pages. The online version does not show the comments, and it reduces the number of pages. </w:t>
      </w:r>
      <w:r w:rsidR="00F369D7">
        <w:rPr>
          <w:rFonts w:ascii="Times New Roman" w:eastAsia="Times New Roman" w:hAnsi="Times New Roman" w:cs="Times New Roman"/>
          <w:color w:val="000000" w:themeColor="text1"/>
          <w:sz w:val="24"/>
          <w:szCs w:val="24"/>
        </w:rPr>
        <w:t xml:space="preserve"> </w:t>
      </w:r>
    </w:p>
    <w:p w14:paraId="6C4D615D" w14:textId="77777777" w:rsidR="00F369D7" w:rsidRDefault="00F369D7"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2D0020F1" w14:textId="5213CDC7" w:rsidR="002A1218" w:rsidRDefault="43767228" w:rsidP="7B759ED3">
      <w:pPr>
        <w:tabs>
          <w:tab w:val="left" w:pos="5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Advisory Items:</w:t>
      </w:r>
    </w:p>
    <w:p w14:paraId="484A3C63" w14:textId="41082155"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u w:val="single"/>
        </w:rPr>
        <w:t>From the Academic Affairs Committee: Dimitrios Nikolaou</w:t>
      </w:r>
    </w:p>
    <w:p w14:paraId="16F08F90" w14:textId="509BF908"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5">
        <w:r w:rsidRPr="7B759ED3">
          <w:rPr>
            <w:rStyle w:val="Hyperlink"/>
            <w:rFonts w:ascii="Times New Roman" w:eastAsia="Times New Roman" w:hAnsi="Times New Roman" w:cs="Times New Roman"/>
            <w:b/>
            <w:bCs/>
            <w:i/>
            <w:iCs/>
            <w:sz w:val="24"/>
            <w:szCs w:val="24"/>
          </w:rPr>
          <w:t>09.30.25.01 - Undergraduate Curriculum Committee Annual Report 24-25</w:t>
        </w:r>
      </w:hyperlink>
    </w:p>
    <w:p w14:paraId="40B54262" w14:textId="4B90B7E8" w:rsidR="002A1218" w:rsidRDefault="002A121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0B3121D8" w14:textId="7DF04678"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u w:val="single"/>
        </w:rPr>
        <w:t>From the Academic Affairs Committee: Dimitrios Nikolaou</w:t>
      </w:r>
    </w:p>
    <w:p w14:paraId="5AB26C8E" w14:textId="43FED80B"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6">
        <w:r w:rsidRPr="7B759ED3">
          <w:rPr>
            <w:rStyle w:val="Hyperlink"/>
            <w:rFonts w:ascii="Times New Roman" w:eastAsia="Times New Roman" w:hAnsi="Times New Roman" w:cs="Times New Roman"/>
            <w:b/>
            <w:bCs/>
            <w:i/>
            <w:iCs/>
            <w:sz w:val="24"/>
            <w:szCs w:val="24"/>
          </w:rPr>
          <w:t>09.30.25.02 - Library Committee Annual Report 24-25</w:t>
        </w:r>
      </w:hyperlink>
    </w:p>
    <w:p w14:paraId="5A0FE14A" w14:textId="4321397A" w:rsidR="002A1218" w:rsidRDefault="002A121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5A15E26" w14:textId="060E5BB4"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u w:val="single"/>
        </w:rPr>
        <w:t>From the Academic Affairs Committee: Dimitrios Nikolaou</w:t>
      </w:r>
    </w:p>
    <w:p w14:paraId="1B7630E8" w14:textId="71212962"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7">
        <w:r w:rsidRPr="7B759ED3">
          <w:rPr>
            <w:rStyle w:val="Hyperlink"/>
            <w:rFonts w:ascii="Times New Roman" w:eastAsia="Times New Roman" w:hAnsi="Times New Roman" w:cs="Times New Roman"/>
            <w:b/>
            <w:bCs/>
            <w:i/>
            <w:iCs/>
            <w:sz w:val="24"/>
            <w:szCs w:val="24"/>
          </w:rPr>
          <w:t>09.30.25.03 - Council on General Education Annual Report 24-25</w:t>
        </w:r>
      </w:hyperlink>
    </w:p>
    <w:p w14:paraId="68E9B737" w14:textId="7B4B1C7B" w:rsidR="002A1218" w:rsidRDefault="002A1218" w:rsidP="7B759ED3">
      <w:pPr>
        <w:tabs>
          <w:tab w:val="left" w:pos="2160"/>
          <w:tab w:val="right" w:pos="8640"/>
        </w:tabs>
        <w:spacing w:after="0" w:line="240" w:lineRule="auto"/>
        <w:rPr>
          <w:rFonts w:ascii="Times New Roman" w:eastAsia="Times New Roman" w:hAnsi="Times New Roman" w:cs="Times New Roman"/>
          <w:color w:val="000000" w:themeColor="text1"/>
        </w:rPr>
      </w:pPr>
    </w:p>
    <w:p w14:paraId="22386273" w14:textId="5F791E7A"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u w:val="single"/>
        </w:rPr>
        <w:t>From the Academic Affairs Committee: Dimitrios Nikolaou</w:t>
      </w:r>
    </w:p>
    <w:p w14:paraId="554FF6C0" w14:textId="12F7CF6C" w:rsidR="002A1218" w:rsidRDefault="43767228" w:rsidP="7B759ED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38">
        <w:r w:rsidRPr="7B759ED3">
          <w:rPr>
            <w:rStyle w:val="Hyperlink"/>
            <w:rFonts w:ascii="Times New Roman" w:eastAsia="Times New Roman" w:hAnsi="Times New Roman" w:cs="Times New Roman"/>
            <w:b/>
            <w:bCs/>
            <w:i/>
            <w:iCs/>
            <w:sz w:val="24"/>
            <w:szCs w:val="24"/>
          </w:rPr>
          <w:t>09.30.25.04 - Council for Teacher Education Annual Report 24-25</w:t>
        </w:r>
      </w:hyperlink>
    </w:p>
    <w:p w14:paraId="71993626" w14:textId="07BEF3FC" w:rsidR="002A1218" w:rsidRDefault="001D6D29" w:rsidP="7B759ED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We are </w:t>
      </w:r>
      <w:proofErr w:type="gramStart"/>
      <w:r>
        <w:rPr>
          <w:rFonts w:ascii="Times New Roman" w:eastAsia="Times New Roman" w:hAnsi="Times New Roman" w:cs="Times New Roman"/>
          <w:color w:val="000000" w:themeColor="text1"/>
          <w:sz w:val="24"/>
          <w:szCs w:val="24"/>
        </w:rPr>
        <w:t>on to</w:t>
      </w:r>
      <w:proofErr w:type="gramEnd"/>
      <w:r>
        <w:rPr>
          <w:rFonts w:ascii="Times New Roman" w:eastAsia="Times New Roman" w:hAnsi="Times New Roman" w:cs="Times New Roman"/>
          <w:color w:val="000000" w:themeColor="text1"/>
          <w:sz w:val="24"/>
          <w:szCs w:val="24"/>
        </w:rPr>
        <w:t xml:space="preserve"> the advisory items. Advisory items are just that. Academic Affairs receives committee </w:t>
      </w:r>
      <w:r w:rsidR="003F7496">
        <w:rPr>
          <w:rFonts w:ascii="Times New Roman" w:eastAsia="Times New Roman" w:hAnsi="Times New Roman" w:cs="Times New Roman"/>
          <w:color w:val="000000" w:themeColor="text1"/>
          <w:sz w:val="24"/>
          <w:szCs w:val="24"/>
        </w:rPr>
        <w:t>reports,</w:t>
      </w:r>
      <w:r>
        <w:rPr>
          <w:rFonts w:ascii="Times New Roman" w:eastAsia="Times New Roman" w:hAnsi="Times New Roman" w:cs="Times New Roman"/>
          <w:color w:val="000000" w:themeColor="text1"/>
          <w:sz w:val="24"/>
          <w:szCs w:val="24"/>
        </w:rPr>
        <w:t xml:space="preserve"> and they review </w:t>
      </w:r>
      <w:proofErr w:type="gramStart"/>
      <w:r>
        <w:rPr>
          <w:rFonts w:ascii="Times New Roman" w:eastAsia="Times New Roman" w:hAnsi="Times New Roman" w:cs="Times New Roman"/>
          <w:color w:val="000000" w:themeColor="text1"/>
          <w:sz w:val="24"/>
          <w:szCs w:val="24"/>
        </w:rPr>
        <w:t>th</w:t>
      </w:r>
      <w:r w:rsidR="00933DA8">
        <w:rPr>
          <w:rFonts w:ascii="Times New Roman" w:eastAsia="Times New Roman" w:hAnsi="Times New Roman" w:cs="Times New Roman"/>
          <w:color w:val="000000" w:themeColor="text1"/>
          <w:sz w:val="24"/>
          <w:szCs w:val="24"/>
        </w:rPr>
        <w:t>ose</w:t>
      </w:r>
      <w:proofErr w:type="gramEnd"/>
      <w:r>
        <w:rPr>
          <w:rFonts w:ascii="Times New Roman" w:eastAsia="Times New Roman" w:hAnsi="Times New Roman" w:cs="Times New Roman"/>
          <w:color w:val="000000" w:themeColor="text1"/>
          <w:sz w:val="24"/>
          <w:szCs w:val="24"/>
        </w:rPr>
        <w:t xml:space="preserve"> and they come to Exec and we decided we would like to share these with you. It is just an FYI and this </w:t>
      </w:r>
      <w:proofErr w:type="gramStart"/>
      <w:r>
        <w:rPr>
          <w:rFonts w:ascii="Times New Roman" w:eastAsia="Times New Roman" w:hAnsi="Times New Roman" w:cs="Times New Roman"/>
          <w:color w:val="000000" w:themeColor="text1"/>
          <w:sz w:val="24"/>
          <w:szCs w:val="24"/>
        </w:rPr>
        <w:t>all</w:t>
      </w:r>
      <w:proofErr w:type="gramEnd"/>
      <w:r>
        <w:rPr>
          <w:rFonts w:ascii="Times New Roman" w:eastAsia="Times New Roman" w:hAnsi="Times New Roman" w:cs="Times New Roman"/>
          <w:color w:val="000000" w:themeColor="text1"/>
          <w:sz w:val="24"/>
          <w:szCs w:val="24"/>
        </w:rPr>
        <w:t xml:space="preserve"> that we have. They are advisory for you to enjoy. I think for transparency it is nice to have those. People put a lot of work into these reports. Thank you to Academic Affairs for reviewing those and sending those forward. </w:t>
      </w:r>
    </w:p>
    <w:p w14:paraId="52A23EEB" w14:textId="77777777" w:rsidR="001D6D29" w:rsidRDefault="001D6D29" w:rsidP="7B759ED3">
      <w:pPr>
        <w:tabs>
          <w:tab w:val="left" w:pos="540"/>
        </w:tabs>
        <w:spacing w:after="0" w:line="240" w:lineRule="auto"/>
        <w:rPr>
          <w:rFonts w:ascii="Times New Roman" w:eastAsia="Times New Roman" w:hAnsi="Times New Roman" w:cs="Times New Roman"/>
          <w:color w:val="000000" w:themeColor="text1"/>
          <w:sz w:val="24"/>
          <w:szCs w:val="24"/>
        </w:rPr>
      </w:pPr>
    </w:p>
    <w:p w14:paraId="4DDB1CD2" w14:textId="091EE446" w:rsidR="002A1218" w:rsidRDefault="43767228" w:rsidP="00933DA8">
      <w:pPr>
        <w:tabs>
          <w:tab w:val="left" w:pos="5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lastRenderedPageBreak/>
        <w:t>Internal Committee Reports:</w:t>
      </w:r>
    </w:p>
    <w:p w14:paraId="6CEB8685" w14:textId="22948A17" w:rsidR="001D6D29" w:rsidRDefault="43767228" w:rsidP="00933DA8">
      <w:pPr>
        <w:spacing w:after="0" w:line="240" w:lineRule="auto"/>
        <w:ind w:left="720" w:hanging="360"/>
        <w:rPr>
          <w:rFonts w:ascii="Times New Roman" w:eastAsia="Times New Roman" w:hAnsi="Times New Roman" w:cs="Times New Roman"/>
          <w:b/>
          <w:bCs/>
          <w:i/>
          <w:iCs/>
          <w:color w:val="000000" w:themeColor="text1"/>
          <w:sz w:val="24"/>
          <w:szCs w:val="24"/>
        </w:rPr>
      </w:pPr>
      <w:r w:rsidRPr="7B759ED3">
        <w:rPr>
          <w:rFonts w:ascii="Times New Roman" w:eastAsia="Times New Roman" w:hAnsi="Times New Roman" w:cs="Times New Roman"/>
          <w:b/>
          <w:bCs/>
          <w:i/>
          <w:iCs/>
          <w:color w:val="000000" w:themeColor="text1"/>
          <w:sz w:val="24"/>
          <w:szCs w:val="24"/>
        </w:rPr>
        <w:t>Academic Affairs Committee: Senator Nikolaou</w:t>
      </w:r>
    </w:p>
    <w:p w14:paraId="5CC8D6C3" w14:textId="1FE3D9AC" w:rsidR="001D6D29" w:rsidRDefault="001D6D29" w:rsidP="00933D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Before I give the report, a quick response to Senator Figueroa. SAAS has a student request for </w:t>
      </w:r>
      <w:proofErr w:type="gramStart"/>
      <w:r>
        <w:rPr>
          <w:rFonts w:ascii="Times New Roman" w:eastAsia="Times New Roman" w:hAnsi="Times New Roman" w:cs="Times New Roman"/>
          <w:color w:val="000000" w:themeColor="text1"/>
          <w:sz w:val="24"/>
          <w:szCs w:val="24"/>
        </w:rPr>
        <w:t>religious</w:t>
      </w:r>
      <w:proofErr w:type="gramEnd"/>
      <w:r>
        <w:rPr>
          <w:rFonts w:ascii="Times New Roman" w:eastAsia="Times New Roman" w:hAnsi="Times New Roman" w:cs="Times New Roman"/>
          <w:color w:val="000000" w:themeColor="text1"/>
          <w:sz w:val="24"/>
          <w:szCs w:val="24"/>
        </w:rPr>
        <w:t xml:space="preserve"> accommodation form. Within the form they have </w:t>
      </w:r>
      <w:proofErr w:type="gramStart"/>
      <w:r>
        <w:rPr>
          <w:rFonts w:ascii="Times New Roman" w:eastAsia="Times New Roman" w:hAnsi="Times New Roman" w:cs="Times New Roman"/>
          <w:color w:val="000000" w:themeColor="text1"/>
          <w:sz w:val="24"/>
          <w:szCs w:val="24"/>
        </w:rPr>
        <w:t>questions</w:t>
      </w:r>
      <w:proofErr w:type="gramEnd"/>
      <w:r>
        <w:rPr>
          <w:rFonts w:ascii="Times New Roman" w:eastAsia="Times New Roman" w:hAnsi="Times New Roman" w:cs="Times New Roman"/>
          <w:color w:val="000000" w:themeColor="text1"/>
          <w:sz w:val="24"/>
          <w:szCs w:val="24"/>
        </w:rPr>
        <w:t xml:space="preserve"> where they say what type of accommodation you are requesting. Is it for prayer, for religious attendance, for religious attire? They have how the accommodations for this religious practice help you do your religious practice or belief. They have some questions in the form and based on that in the process they </w:t>
      </w:r>
      <w:proofErr w:type="gramStart"/>
      <w:r>
        <w:rPr>
          <w:rFonts w:ascii="Times New Roman" w:eastAsia="Times New Roman" w:hAnsi="Times New Roman" w:cs="Times New Roman"/>
          <w:color w:val="000000" w:themeColor="text1"/>
          <w:sz w:val="24"/>
          <w:szCs w:val="24"/>
        </w:rPr>
        <w:t>described</w:t>
      </w:r>
      <w:proofErr w:type="gramEnd"/>
      <w:r>
        <w:rPr>
          <w:rFonts w:ascii="Times New Roman" w:eastAsia="Times New Roman" w:hAnsi="Times New Roman" w:cs="Times New Roman"/>
          <w:color w:val="000000" w:themeColor="text1"/>
          <w:sz w:val="24"/>
          <w:szCs w:val="24"/>
        </w:rPr>
        <w:t xml:space="preserve"> it goes to one of their advisors and then they evaluate if they are going to approve it or not. </w:t>
      </w:r>
    </w:p>
    <w:p w14:paraId="59977E5F" w14:textId="77777777" w:rsidR="001D6D29" w:rsidRDefault="001D6D29" w:rsidP="00933DA8">
      <w:pPr>
        <w:spacing w:after="0" w:line="240" w:lineRule="auto"/>
        <w:rPr>
          <w:rFonts w:ascii="Times New Roman" w:eastAsia="Times New Roman" w:hAnsi="Times New Roman" w:cs="Times New Roman"/>
          <w:color w:val="000000" w:themeColor="text1"/>
          <w:sz w:val="24"/>
          <w:szCs w:val="24"/>
        </w:rPr>
      </w:pPr>
    </w:p>
    <w:p w14:paraId="2A6CBA09" w14:textId="20F81DAA" w:rsidR="001D6D29" w:rsidRDefault="001D6D29" w:rsidP="00933D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Academic Affairs met this evening. We looked at the Code of Student Conduct Annual report. We also had Dr. Jason Whitesell, the interim director of the WGSS program, </w:t>
      </w:r>
      <w:proofErr w:type="gramStart"/>
      <w:r>
        <w:rPr>
          <w:rFonts w:ascii="Times New Roman" w:eastAsia="Times New Roman" w:hAnsi="Times New Roman" w:cs="Times New Roman"/>
          <w:color w:val="000000" w:themeColor="text1"/>
          <w:sz w:val="24"/>
          <w:szCs w:val="24"/>
        </w:rPr>
        <w:t>to talk</w:t>
      </w:r>
      <w:proofErr w:type="gramEnd"/>
      <w:r>
        <w:rPr>
          <w:rFonts w:ascii="Times New Roman" w:eastAsia="Times New Roman" w:hAnsi="Times New Roman" w:cs="Times New Roman"/>
          <w:color w:val="000000" w:themeColor="text1"/>
          <w:sz w:val="24"/>
          <w:szCs w:val="24"/>
        </w:rPr>
        <w:t xml:space="preserve"> about the potential new policy on classroom recording. </w:t>
      </w:r>
    </w:p>
    <w:p w14:paraId="1B433C18" w14:textId="77777777" w:rsidR="001D6D29" w:rsidRPr="001D6D29" w:rsidRDefault="001D6D29" w:rsidP="00933DA8">
      <w:pPr>
        <w:spacing w:after="0" w:line="240" w:lineRule="auto"/>
        <w:rPr>
          <w:rFonts w:ascii="Times New Roman" w:eastAsia="Times New Roman" w:hAnsi="Times New Roman" w:cs="Times New Roman"/>
          <w:color w:val="000000" w:themeColor="text1"/>
          <w:sz w:val="24"/>
          <w:szCs w:val="24"/>
        </w:rPr>
      </w:pPr>
    </w:p>
    <w:p w14:paraId="0762401A" w14:textId="54859683" w:rsidR="002A1218" w:rsidRDefault="43767228" w:rsidP="00933DA8">
      <w:pPr>
        <w:spacing w:after="0" w:line="240" w:lineRule="auto"/>
        <w:ind w:left="720" w:hanging="360"/>
        <w:rPr>
          <w:rFonts w:ascii="Times New Roman" w:eastAsia="Times New Roman" w:hAnsi="Times New Roman" w:cs="Times New Roman"/>
          <w:b/>
          <w:bCs/>
          <w:i/>
          <w:iCs/>
          <w:color w:val="000000" w:themeColor="text1"/>
          <w:sz w:val="24"/>
          <w:szCs w:val="24"/>
        </w:rPr>
      </w:pPr>
      <w:r w:rsidRPr="7B759ED3">
        <w:rPr>
          <w:rFonts w:ascii="Times New Roman" w:eastAsia="Times New Roman" w:hAnsi="Times New Roman" w:cs="Times New Roman"/>
          <w:b/>
          <w:bCs/>
          <w:i/>
          <w:iCs/>
          <w:color w:val="000000" w:themeColor="text1"/>
          <w:sz w:val="24"/>
          <w:szCs w:val="24"/>
        </w:rPr>
        <w:t>Administrative Affairs and Budget Committee: Senator Meyer</w:t>
      </w:r>
    </w:p>
    <w:p w14:paraId="57105F80" w14:textId="6E118392" w:rsidR="001D6D29" w:rsidRDefault="001D6D29" w:rsidP="00933D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We did approve minutes again. We also discussed policies 3.2.15, 3.3.6, 6.1.37, we are partway the investigation of all identified issues on each of those policies and will begin line edits. </w:t>
      </w:r>
    </w:p>
    <w:p w14:paraId="35DBEB1B" w14:textId="77777777" w:rsidR="001D6D29" w:rsidRPr="001D6D29" w:rsidRDefault="001D6D29" w:rsidP="00933DA8">
      <w:pPr>
        <w:spacing w:after="0" w:line="240" w:lineRule="auto"/>
        <w:rPr>
          <w:rFonts w:ascii="Times New Roman" w:eastAsia="Times New Roman" w:hAnsi="Times New Roman" w:cs="Times New Roman"/>
          <w:color w:val="000000" w:themeColor="text1"/>
          <w:sz w:val="24"/>
          <w:szCs w:val="24"/>
        </w:rPr>
      </w:pPr>
    </w:p>
    <w:p w14:paraId="22BECDF5" w14:textId="7676ED22" w:rsidR="002A1218" w:rsidRDefault="43767228" w:rsidP="00933DA8">
      <w:pPr>
        <w:spacing w:after="0" w:line="240" w:lineRule="auto"/>
        <w:ind w:left="720" w:hanging="360"/>
        <w:rPr>
          <w:rFonts w:ascii="Times New Roman" w:eastAsia="Times New Roman" w:hAnsi="Times New Roman" w:cs="Times New Roman"/>
          <w:b/>
          <w:bCs/>
          <w:i/>
          <w:iCs/>
          <w:color w:val="000000" w:themeColor="text1"/>
          <w:sz w:val="24"/>
          <w:szCs w:val="24"/>
        </w:rPr>
      </w:pPr>
      <w:r w:rsidRPr="7B759ED3">
        <w:rPr>
          <w:rFonts w:ascii="Times New Roman" w:eastAsia="Times New Roman" w:hAnsi="Times New Roman" w:cs="Times New Roman"/>
          <w:b/>
          <w:bCs/>
          <w:i/>
          <w:iCs/>
          <w:color w:val="000000" w:themeColor="text1"/>
          <w:sz w:val="24"/>
          <w:szCs w:val="24"/>
        </w:rPr>
        <w:t>Faculty Affairs Committee: Senator Blum</w:t>
      </w:r>
    </w:p>
    <w:p w14:paraId="6BD098BA" w14:textId="49E380A2" w:rsidR="001D6D29" w:rsidRPr="001D6D29" w:rsidRDefault="001D6D29" w:rsidP="00933D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We met </w:t>
      </w:r>
      <w:r w:rsidR="00F1126B">
        <w:rPr>
          <w:rFonts w:ascii="Times New Roman" w:eastAsia="Times New Roman" w:hAnsi="Times New Roman" w:cs="Times New Roman"/>
          <w:color w:val="000000" w:themeColor="text1"/>
          <w:sz w:val="24"/>
          <w:szCs w:val="24"/>
        </w:rPr>
        <w:t>tonight,</w:t>
      </w:r>
      <w:r>
        <w:rPr>
          <w:rFonts w:ascii="Times New Roman" w:eastAsia="Times New Roman" w:hAnsi="Times New Roman" w:cs="Times New Roman"/>
          <w:color w:val="000000" w:themeColor="text1"/>
          <w:sz w:val="24"/>
          <w:szCs w:val="24"/>
        </w:rPr>
        <w:t xml:space="preserve"> and we discussed policy 4.1.9 Disestablishment of Academic Units.</w:t>
      </w:r>
      <w:r w:rsidR="00F1126B">
        <w:rPr>
          <w:rFonts w:ascii="Times New Roman" w:eastAsia="Times New Roman" w:hAnsi="Times New Roman" w:cs="Times New Roman"/>
          <w:color w:val="000000" w:themeColor="text1"/>
          <w:sz w:val="24"/>
          <w:szCs w:val="24"/>
        </w:rPr>
        <w:t xml:space="preserve"> That was </w:t>
      </w:r>
      <w:proofErr w:type="gramStart"/>
      <w:r w:rsidR="00F1126B">
        <w:rPr>
          <w:rFonts w:ascii="Times New Roman" w:eastAsia="Times New Roman" w:hAnsi="Times New Roman" w:cs="Times New Roman"/>
          <w:color w:val="000000" w:themeColor="text1"/>
          <w:sz w:val="24"/>
          <w:szCs w:val="24"/>
        </w:rPr>
        <w:t>very</w:t>
      </w:r>
      <w:proofErr w:type="gramEnd"/>
      <w:r w:rsidR="00F1126B">
        <w:rPr>
          <w:rFonts w:ascii="Times New Roman" w:eastAsia="Times New Roman" w:hAnsi="Times New Roman" w:cs="Times New Roman"/>
          <w:color w:val="000000" w:themeColor="text1"/>
          <w:sz w:val="24"/>
          <w:szCs w:val="24"/>
        </w:rPr>
        <w:t xml:space="preserve"> interesting discussion. That is all. </w:t>
      </w:r>
    </w:p>
    <w:p w14:paraId="169BD572" w14:textId="77777777" w:rsidR="001D6D29" w:rsidRDefault="001D6D29" w:rsidP="00933DA8">
      <w:pPr>
        <w:spacing w:after="0" w:line="240" w:lineRule="auto"/>
        <w:ind w:left="720" w:hanging="360"/>
        <w:rPr>
          <w:rFonts w:ascii="Times New Roman" w:eastAsia="Times New Roman" w:hAnsi="Times New Roman" w:cs="Times New Roman"/>
          <w:color w:val="000000" w:themeColor="text1"/>
          <w:sz w:val="24"/>
          <w:szCs w:val="24"/>
        </w:rPr>
      </w:pPr>
    </w:p>
    <w:p w14:paraId="7798685A" w14:textId="2CE843B3" w:rsidR="00F1126B" w:rsidRDefault="43767228" w:rsidP="00933DA8">
      <w:pPr>
        <w:spacing w:after="0" w:line="240" w:lineRule="auto"/>
        <w:ind w:left="720" w:hanging="360"/>
        <w:rPr>
          <w:rFonts w:ascii="Times New Roman" w:eastAsia="Times New Roman" w:hAnsi="Times New Roman" w:cs="Times New Roman"/>
          <w:b/>
          <w:bCs/>
          <w:i/>
          <w:iCs/>
          <w:color w:val="000000" w:themeColor="text1"/>
          <w:sz w:val="24"/>
          <w:szCs w:val="24"/>
        </w:rPr>
      </w:pPr>
      <w:r w:rsidRPr="7B759ED3">
        <w:rPr>
          <w:rFonts w:ascii="Times New Roman" w:eastAsia="Times New Roman" w:hAnsi="Times New Roman" w:cs="Times New Roman"/>
          <w:b/>
          <w:bCs/>
          <w:i/>
          <w:iCs/>
          <w:color w:val="000000" w:themeColor="text1"/>
          <w:sz w:val="24"/>
          <w:szCs w:val="24"/>
        </w:rPr>
        <w:t>Planning and Finance Committee: Senator Paolucci</w:t>
      </w:r>
    </w:p>
    <w:p w14:paraId="1446B515" w14:textId="1C4EF502" w:rsidR="00F1126B" w:rsidRPr="00F1126B" w:rsidRDefault="00F1126B" w:rsidP="00933D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Paolucci: Planning and Finance met with CISO Dan Taube again. We continued our work updating the Information Technology Acceptable Use policy, 9.2. We also discussed outstanding items from last year’s priorities report centered around the GE Road complex. </w:t>
      </w:r>
    </w:p>
    <w:p w14:paraId="76ABF2C4" w14:textId="77777777" w:rsidR="00F1126B" w:rsidRPr="00F1126B" w:rsidRDefault="00F1126B" w:rsidP="00933DA8">
      <w:pPr>
        <w:spacing w:after="0" w:line="240" w:lineRule="auto"/>
        <w:ind w:left="720" w:hanging="360"/>
        <w:rPr>
          <w:rFonts w:ascii="Times New Roman" w:eastAsia="Times New Roman" w:hAnsi="Times New Roman" w:cs="Times New Roman"/>
          <w:b/>
          <w:bCs/>
          <w:i/>
          <w:iCs/>
          <w:color w:val="000000" w:themeColor="text1"/>
          <w:sz w:val="24"/>
          <w:szCs w:val="24"/>
        </w:rPr>
      </w:pPr>
    </w:p>
    <w:p w14:paraId="7AD80932" w14:textId="5397AFD9" w:rsidR="002A1218" w:rsidRDefault="43767228" w:rsidP="00933DA8">
      <w:pPr>
        <w:spacing w:after="0" w:line="240" w:lineRule="auto"/>
        <w:ind w:left="720" w:hanging="360"/>
        <w:rPr>
          <w:rFonts w:ascii="Times New Roman" w:eastAsia="Times New Roman" w:hAnsi="Times New Roman" w:cs="Times New Roman"/>
          <w:b/>
          <w:bCs/>
          <w:i/>
          <w:iCs/>
          <w:color w:val="000000" w:themeColor="text1"/>
          <w:sz w:val="24"/>
          <w:szCs w:val="24"/>
        </w:rPr>
      </w:pPr>
      <w:r w:rsidRPr="7B759ED3">
        <w:rPr>
          <w:rFonts w:ascii="Times New Roman" w:eastAsia="Times New Roman" w:hAnsi="Times New Roman" w:cs="Times New Roman"/>
          <w:b/>
          <w:bCs/>
          <w:i/>
          <w:iCs/>
          <w:color w:val="000000" w:themeColor="text1"/>
          <w:sz w:val="24"/>
          <w:szCs w:val="24"/>
        </w:rPr>
        <w:t>Rules Committee: Senator Valentin</w:t>
      </w:r>
    </w:p>
    <w:p w14:paraId="3019B21F" w14:textId="663F365A" w:rsidR="00F1126B" w:rsidRPr="00F1126B" w:rsidRDefault="00F1126B" w:rsidP="00933D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Valentin: The Rules Committee reviewed and approved updated to the Senate Bylaws Article II and Appendix II and reviewed and approved </w:t>
      </w:r>
      <w:proofErr w:type="gramStart"/>
      <w:r>
        <w:rPr>
          <w:rFonts w:ascii="Times New Roman" w:eastAsia="Times New Roman" w:hAnsi="Times New Roman" w:cs="Times New Roman"/>
          <w:color w:val="000000" w:themeColor="text1"/>
          <w:sz w:val="24"/>
          <w:szCs w:val="24"/>
        </w:rPr>
        <w:t>a number of</w:t>
      </w:r>
      <w:proofErr w:type="gramEnd"/>
      <w:r>
        <w:rPr>
          <w:rFonts w:ascii="Times New Roman" w:eastAsia="Times New Roman" w:hAnsi="Times New Roman" w:cs="Times New Roman"/>
          <w:color w:val="000000" w:themeColor="text1"/>
          <w:sz w:val="24"/>
          <w:szCs w:val="24"/>
        </w:rPr>
        <w:t xml:space="preserve"> editorial revisions to the ISU Constitution. We will be sending those to Exec. </w:t>
      </w:r>
    </w:p>
    <w:p w14:paraId="0F676F76" w14:textId="77777777" w:rsidR="00F1126B" w:rsidRDefault="00F1126B" w:rsidP="00933DA8">
      <w:pPr>
        <w:spacing w:after="0" w:line="240" w:lineRule="auto"/>
        <w:rPr>
          <w:rFonts w:ascii="Times New Roman" w:eastAsia="Times New Roman" w:hAnsi="Times New Roman" w:cs="Times New Roman"/>
          <w:color w:val="000000" w:themeColor="text1"/>
          <w:sz w:val="24"/>
          <w:szCs w:val="24"/>
        </w:rPr>
      </w:pPr>
    </w:p>
    <w:p w14:paraId="53E5259F" w14:textId="7F91E83E" w:rsidR="002A1218" w:rsidRDefault="43767228" w:rsidP="00933DA8">
      <w:pPr>
        <w:spacing w:after="0" w:line="240" w:lineRule="auto"/>
        <w:ind w:left="720" w:hanging="360"/>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University Policy Committee: Senator Stewart</w:t>
      </w:r>
    </w:p>
    <w:p w14:paraId="3D615BA0" w14:textId="32E5A2BC" w:rsidR="002A1218" w:rsidRDefault="00F1126B" w:rsidP="00933DA8">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Stewart: The University Policy Committee did meet tonight. We discussed the 2024-2025 Athletics Council Report. We continued our discussion of policy 1.17 Code of Ethics and 1.17A Professional Relations. </w:t>
      </w:r>
    </w:p>
    <w:p w14:paraId="19381A78" w14:textId="77777777" w:rsidR="00F1126B" w:rsidRDefault="00F1126B" w:rsidP="00933DA8">
      <w:pPr>
        <w:tabs>
          <w:tab w:val="left" w:pos="540"/>
        </w:tabs>
        <w:spacing w:after="0" w:line="240" w:lineRule="auto"/>
        <w:rPr>
          <w:rFonts w:ascii="Times New Roman" w:eastAsia="Times New Roman" w:hAnsi="Times New Roman" w:cs="Times New Roman"/>
          <w:color w:val="000000" w:themeColor="text1"/>
          <w:sz w:val="24"/>
          <w:szCs w:val="24"/>
        </w:rPr>
      </w:pPr>
    </w:p>
    <w:p w14:paraId="775ACD02" w14:textId="6E4D9992" w:rsidR="002A1218" w:rsidRDefault="43767228" w:rsidP="00933DA8">
      <w:pPr>
        <w:tabs>
          <w:tab w:val="left" w:pos="5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Communications</w:t>
      </w:r>
    </w:p>
    <w:p w14:paraId="18762385" w14:textId="05588999" w:rsidR="002A1218" w:rsidRDefault="00F1126B" w:rsidP="00933DA8">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None.</w:t>
      </w:r>
    </w:p>
    <w:p w14:paraId="6B731F84" w14:textId="77777777" w:rsidR="00F1126B" w:rsidRDefault="00F1126B" w:rsidP="00933DA8">
      <w:pPr>
        <w:tabs>
          <w:tab w:val="left" w:pos="540"/>
        </w:tabs>
        <w:spacing w:after="0" w:line="240" w:lineRule="auto"/>
        <w:rPr>
          <w:rFonts w:ascii="Times New Roman" w:eastAsia="Times New Roman" w:hAnsi="Times New Roman" w:cs="Times New Roman"/>
          <w:color w:val="000000" w:themeColor="text1"/>
          <w:sz w:val="24"/>
          <w:szCs w:val="24"/>
        </w:rPr>
      </w:pPr>
    </w:p>
    <w:p w14:paraId="40312635" w14:textId="1035AED0" w:rsidR="002A1218" w:rsidRDefault="43767228" w:rsidP="00933DA8">
      <w:pPr>
        <w:tabs>
          <w:tab w:val="left" w:pos="540"/>
        </w:tabs>
        <w:spacing w:after="0" w:line="240" w:lineRule="auto"/>
        <w:rPr>
          <w:rFonts w:ascii="Times New Roman" w:eastAsia="Times New Roman" w:hAnsi="Times New Roman" w:cs="Times New Roman"/>
          <w:color w:val="000000" w:themeColor="text1"/>
          <w:sz w:val="24"/>
          <w:szCs w:val="24"/>
        </w:rPr>
      </w:pPr>
      <w:r w:rsidRPr="7B759ED3">
        <w:rPr>
          <w:rFonts w:ascii="Times New Roman" w:eastAsia="Times New Roman" w:hAnsi="Times New Roman" w:cs="Times New Roman"/>
          <w:b/>
          <w:bCs/>
          <w:i/>
          <w:iCs/>
          <w:color w:val="000000" w:themeColor="text1"/>
          <w:sz w:val="24"/>
          <w:szCs w:val="24"/>
        </w:rPr>
        <w:t>Adjournment</w:t>
      </w:r>
    </w:p>
    <w:p w14:paraId="2CD4048F" w14:textId="453E4368" w:rsidR="002A1218" w:rsidRDefault="00F1126B" w:rsidP="00785B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Senator Chavez. </w:t>
      </w:r>
    </w:p>
    <w:p w14:paraId="7F9A46F1" w14:textId="4D004C01" w:rsidR="00F1126B" w:rsidRDefault="00F1126B" w:rsidP="00785B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by Senator Susami.</w:t>
      </w:r>
    </w:p>
    <w:p w14:paraId="39CFC3A2" w14:textId="77777777" w:rsidR="00933DA8" w:rsidRDefault="00933DA8" w:rsidP="00785B9A">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Unanimous approval. </w:t>
      </w:r>
    </w:p>
    <w:p w14:paraId="7DFBA401" w14:textId="77777777" w:rsidR="00933DA8" w:rsidRDefault="00933DA8" w:rsidP="00933DA8">
      <w:pPr>
        <w:spacing w:after="0"/>
        <w:rPr>
          <w:rFonts w:ascii="Times New Roman" w:eastAsia="Times New Roman" w:hAnsi="Times New Roman" w:cs="Times New Roman"/>
          <w:sz w:val="24"/>
          <w:szCs w:val="24"/>
        </w:rPr>
      </w:pPr>
    </w:p>
    <w:sectPr w:rsidR="00933DA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2A1E" w14:textId="77777777" w:rsidR="004F399F" w:rsidRDefault="004F399F" w:rsidP="00A0719D">
      <w:pPr>
        <w:spacing w:after="0" w:line="240" w:lineRule="auto"/>
      </w:pPr>
      <w:r>
        <w:separator/>
      </w:r>
    </w:p>
  </w:endnote>
  <w:endnote w:type="continuationSeparator" w:id="0">
    <w:p w14:paraId="26F28229" w14:textId="77777777" w:rsidR="004F399F" w:rsidRDefault="004F399F" w:rsidP="00A0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344040"/>
      <w:docPartObj>
        <w:docPartGallery w:val="Page Numbers (Bottom of Page)"/>
        <w:docPartUnique/>
      </w:docPartObj>
    </w:sdtPr>
    <w:sdtEndPr>
      <w:rPr>
        <w:noProof/>
      </w:rPr>
    </w:sdtEndPr>
    <w:sdtContent>
      <w:p w14:paraId="2131D00A" w14:textId="42F24486" w:rsidR="00A0719D" w:rsidRDefault="00A071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1DD55" w14:textId="77777777" w:rsidR="00A0719D" w:rsidRDefault="00A07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900E" w14:textId="77777777" w:rsidR="004F399F" w:rsidRDefault="004F399F" w:rsidP="00A0719D">
      <w:pPr>
        <w:spacing w:after="0" w:line="240" w:lineRule="auto"/>
      </w:pPr>
      <w:r>
        <w:separator/>
      </w:r>
    </w:p>
  </w:footnote>
  <w:footnote w:type="continuationSeparator" w:id="0">
    <w:p w14:paraId="4E0854F1" w14:textId="77777777" w:rsidR="004F399F" w:rsidRDefault="004F399F" w:rsidP="00A07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2" w15:restartNumberingAfterBreak="0">
    <w:nsid w:val="38D4799E"/>
    <w:multiLevelType w:val="hybridMultilevel"/>
    <w:tmpl w:val="510CA776"/>
    <w:lvl w:ilvl="0" w:tplc="EF9CDEE8">
      <w:start w:val="1"/>
      <w:numFmt w:val="bullet"/>
      <w:lvlText w:val=""/>
      <w:lvlJc w:val="left"/>
      <w:pPr>
        <w:ind w:left="720" w:hanging="360"/>
      </w:pPr>
      <w:rPr>
        <w:rFonts w:ascii="Symbol" w:hAnsi="Symbol" w:hint="default"/>
      </w:rPr>
    </w:lvl>
    <w:lvl w:ilvl="1" w:tplc="EAA6A5EA">
      <w:start w:val="1"/>
      <w:numFmt w:val="bullet"/>
      <w:lvlText w:val="o"/>
      <w:lvlJc w:val="left"/>
      <w:pPr>
        <w:ind w:left="1440" w:hanging="360"/>
      </w:pPr>
      <w:rPr>
        <w:rFonts w:ascii="Courier New" w:hAnsi="Courier New" w:hint="default"/>
      </w:rPr>
    </w:lvl>
    <w:lvl w:ilvl="2" w:tplc="A11402D0">
      <w:start w:val="1"/>
      <w:numFmt w:val="bullet"/>
      <w:lvlText w:val=""/>
      <w:lvlJc w:val="left"/>
      <w:pPr>
        <w:ind w:left="2160" w:hanging="360"/>
      </w:pPr>
      <w:rPr>
        <w:rFonts w:ascii="Wingdings" w:hAnsi="Wingdings" w:hint="default"/>
      </w:rPr>
    </w:lvl>
    <w:lvl w:ilvl="3" w:tplc="482AEF64">
      <w:start w:val="1"/>
      <w:numFmt w:val="bullet"/>
      <w:lvlText w:val=""/>
      <w:lvlJc w:val="left"/>
      <w:pPr>
        <w:ind w:left="2880" w:hanging="360"/>
      </w:pPr>
      <w:rPr>
        <w:rFonts w:ascii="Symbol" w:hAnsi="Symbol" w:hint="default"/>
      </w:rPr>
    </w:lvl>
    <w:lvl w:ilvl="4" w:tplc="8D10410C">
      <w:start w:val="1"/>
      <w:numFmt w:val="bullet"/>
      <w:lvlText w:val="o"/>
      <w:lvlJc w:val="left"/>
      <w:pPr>
        <w:ind w:left="3600" w:hanging="360"/>
      </w:pPr>
      <w:rPr>
        <w:rFonts w:ascii="Courier New" w:hAnsi="Courier New" w:hint="default"/>
      </w:rPr>
    </w:lvl>
    <w:lvl w:ilvl="5" w:tplc="FE78FBFA">
      <w:start w:val="1"/>
      <w:numFmt w:val="bullet"/>
      <w:lvlText w:val=""/>
      <w:lvlJc w:val="left"/>
      <w:pPr>
        <w:ind w:left="4320" w:hanging="360"/>
      </w:pPr>
      <w:rPr>
        <w:rFonts w:ascii="Wingdings" w:hAnsi="Wingdings" w:hint="default"/>
      </w:rPr>
    </w:lvl>
    <w:lvl w:ilvl="6" w:tplc="36AE0F1C">
      <w:start w:val="1"/>
      <w:numFmt w:val="bullet"/>
      <w:lvlText w:val=""/>
      <w:lvlJc w:val="left"/>
      <w:pPr>
        <w:ind w:left="5040" w:hanging="360"/>
      </w:pPr>
      <w:rPr>
        <w:rFonts w:ascii="Symbol" w:hAnsi="Symbol" w:hint="default"/>
      </w:rPr>
    </w:lvl>
    <w:lvl w:ilvl="7" w:tplc="1AF8F576">
      <w:start w:val="1"/>
      <w:numFmt w:val="bullet"/>
      <w:lvlText w:val="o"/>
      <w:lvlJc w:val="left"/>
      <w:pPr>
        <w:ind w:left="5760" w:hanging="360"/>
      </w:pPr>
      <w:rPr>
        <w:rFonts w:ascii="Courier New" w:hAnsi="Courier New" w:hint="default"/>
      </w:rPr>
    </w:lvl>
    <w:lvl w:ilvl="8" w:tplc="78143B50">
      <w:start w:val="1"/>
      <w:numFmt w:val="bullet"/>
      <w:lvlText w:val=""/>
      <w:lvlJc w:val="left"/>
      <w:pPr>
        <w:ind w:left="6480" w:hanging="360"/>
      </w:pPr>
      <w:rPr>
        <w:rFonts w:ascii="Wingdings" w:hAnsi="Wingdings" w:hint="default"/>
      </w:rPr>
    </w:lvl>
  </w:abstractNum>
  <w:abstractNum w:abstractNumId="13"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4"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5"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6"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7"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A88109"/>
    <w:multiLevelType w:val="hybridMultilevel"/>
    <w:tmpl w:val="10025952"/>
    <w:lvl w:ilvl="0" w:tplc="188618FA">
      <w:start w:val="1"/>
      <w:numFmt w:val="bullet"/>
      <w:lvlText w:val=""/>
      <w:lvlJc w:val="left"/>
      <w:pPr>
        <w:ind w:left="720" w:hanging="360"/>
      </w:pPr>
      <w:rPr>
        <w:rFonts w:ascii="Symbol" w:hAnsi="Symbol" w:hint="default"/>
      </w:rPr>
    </w:lvl>
    <w:lvl w:ilvl="1" w:tplc="7BB66864">
      <w:start w:val="1"/>
      <w:numFmt w:val="bullet"/>
      <w:lvlText w:val="o"/>
      <w:lvlJc w:val="left"/>
      <w:pPr>
        <w:ind w:left="1440" w:hanging="360"/>
      </w:pPr>
      <w:rPr>
        <w:rFonts w:ascii="Courier New" w:hAnsi="Courier New" w:hint="default"/>
      </w:rPr>
    </w:lvl>
    <w:lvl w:ilvl="2" w:tplc="648E0606">
      <w:start w:val="1"/>
      <w:numFmt w:val="bullet"/>
      <w:lvlText w:val=""/>
      <w:lvlJc w:val="left"/>
      <w:pPr>
        <w:ind w:left="2160" w:hanging="360"/>
      </w:pPr>
      <w:rPr>
        <w:rFonts w:ascii="Wingdings" w:hAnsi="Wingdings" w:hint="default"/>
      </w:rPr>
    </w:lvl>
    <w:lvl w:ilvl="3" w:tplc="55087E0C">
      <w:start w:val="1"/>
      <w:numFmt w:val="bullet"/>
      <w:lvlText w:val=""/>
      <w:lvlJc w:val="left"/>
      <w:pPr>
        <w:ind w:left="2880" w:hanging="360"/>
      </w:pPr>
      <w:rPr>
        <w:rFonts w:ascii="Symbol" w:hAnsi="Symbol" w:hint="default"/>
      </w:rPr>
    </w:lvl>
    <w:lvl w:ilvl="4" w:tplc="097C540E">
      <w:start w:val="1"/>
      <w:numFmt w:val="bullet"/>
      <w:lvlText w:val="o"/>
      <w:lvlJc w:val="left"/>
      <w:pPr>
        <w:ind w:left="3600" w:hanging="360"/>
      </w:pPr>
      <w:rPr>
        <w:rFonts w:ascii="Courier New" w:hAnsi="Courier New" w:hint="default"/>
      </w:rPr>
    </w:lvl>
    <w:lvl w:ilvl="5" w:tplc="F00C7E34">
      <w:start w:val="1"/>
      <w:numFmt w:val="bullet"/>
      <w:lvlText w:val=""/>
      <w:lvlJc w:val="left"/>
      <w:pPr>
        <w:ind w:left="4320" w:hanging="360"/>
      </w:pPr>
      <w:rPr>
        <w:rFonts w:ascii="Wingdings" w:hAnsi="Wingdings" w:hint="default"/>
      </w:rPr>
    </w:lvl>
    <w:lvl w:ilvl="6" w:tplc="F3A806E2">
      <w:start w:val="1"/>
      <w:numFmt w:val="bullet"/>
      <w:lvlText w:val=""/>
      <w:lvlJc w:val="left"/>
      <w:pPr>
        <w:ind w:left="5040" w:hanging="360"/>
      </w:pPr>
      <w:rPr>
        <w:rFonts w:ascii="Symbol" w:hAnsi="Symbol" w:hint="default"/>
      </w:rPr>
    </w:lvl>
    <w:lvl w:ilvl="7" w:tplc="8FC4F99E">
      <w:start w:val="1"/>
      <w:numFmt w:val="bullet"/>
      <w:lvlText w:val="o"/>
      <w:lvlJc w:val="left"/>
      <w:pPr>
        <w:ind w:left="5760" w:hanging="360"/>
      </w:pPr>
      <w:rPr>
        <w:rFonts w:ascii="Courier New" w:hAnsi="Courier New" w:hint="default"/>
      </w:rPr>
    </w:lvl>
    <w:lvl w:ilvl="8" w:tplc="E8E427CA">
      <w:start w:val="1"/>
      <w:numFmt w:val="bullet"/>
      <w:lvlText w:val=""/>
      <w:lvlJc w:val="left"/>
      <w:pPr>
        <w:ind w:left="6480" w:hanging="360"/>
      </w:pPr>
      <w:rPr>
        <w:rFonts w:ascii="Wingdings" w:hAnsi="Wingdings" w:hint="default"/>
      </w:rPr>
    </w:lvl>
  </w:abstractNum>
  <w:abstractNum w:abstractNumId="19"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20"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21"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2"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3"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60649947">
    <w:abstractNumId w:val="12"/>
  </w:num>
  <w:num w:numId="2" w16cid:durableId="1537162419">
    <w:abstractNumId w:val="18"/>
  </w:num>
  <w:num w:numId="3" w16cid:durableId="664743651">
    <w:abstractNumId w:val="21"/>
  </w:num>
  <w:num w:numId="4" w16cid:durableId="1370255240">
    <w:abstractNumId w:val="11"/>
  </w:num>
  <w:num w:numId="5" w16cid:durableId="2028751211">
    <w:abstractNumId w:val="6"/>
  </w:num>
  <w:num w:numId="6" w16cid:durableId="299310561">
    <w:abstractNumId w:val="7"/>
  </w:num>
  <w:num w:numId="7" w16cid:durableId="64032617">
    <w:abstractNumId w:val="15"/>
  </w:num>
  <w:num w:numId="8" w16cid:durableId="641926412">
    <w:abstractNumId w:val="4"/>
  </w:num>
  <w:num w:numId="9" w16cid:durableId="1787967618">
    <w:abstractNumId w:val="5"/>
  </w:num>
  <w:num w:numId="10" w16cid:durableId="1181549835">
    <w:abstractNumId w:val="13"/>
  </w:num>
  <w:num w:numId="11" w16cid:durableId="535630293">
    <w:abstractNumId w:val="0"/>
  </w:num>
  <w:num w:numId="12" w16cid:durableId="1987657924">
    <w:abstractNumId w:val="1"/>
  </w:num>
  <w:num w:numId="13" w16cid:durableId="2019383429">
    <w:abstractNumId w:val="3"/>
  </w:num>
  <w:num w:numId="14" w16cid:durableId="949362241">
    <w:abstractNumId w:val="10"/>
  </w:num>
  <w:num w:numId="15" w16cid:durableId="1258054319">
    <w:abstractNumId w:val="9"/>
  </w:num>
  <w:num w:numId="16" w16cid:durableId="1064331861">
    <w:abstractNumId w:val="22"/>
  </w:num>
  <w:num w:numId="17" w16cid:durableId="1645431217">
    <w:abstractNumId w:val="14"/>
  </w:num>
  <w:num w:numId="18" w16cid:durableId="681053721">
    <w:abstractNumId w:val="16"/>
  </w:num>
  <w:num w:numId="19" w16cid:durableId="1394114537">
    <w:abstractNumId w:val="19"/>
  </w:num>
  <w:num w:numId="20" w16cid:durableId="1495873599">
    <w:abstractNumId w:val="8"/>
  </w:num>
  <w:num w:numId="21" w16cid:durableId="1574314153">
    <w:abstractNumId w:val="2"/>
  </w:num>
  <w:num w:numId="22" w16cid:durableId="577859592">
    <w:abstractNumId w:val="20"/>
  </w:num>
  <w:num w:numId="23" w16cid:durableId="746419294">
    <w:abstractNumId w:val="17"/>
  </w:num>
  <w:num w:numId="24" w16cid:durableId="14682068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03A98"/>
    <w:rsid w:val="00035AE7"/>
    <w:rsid w:val="000B3D6E"/>
    <w:rsid w:val="00114581"/>
    <w:rsid w:val="001929C5"/>
    <w:rsid w:val="001D6D29"/>
    <w:rsid w:val="001E5E38"/>
    <w:rsid w:val="00243182"/>
    <w:rsid w:val="002A1218"/>
    <w:rsid w:val="002E7F3B"/>
    <w:rsid w:val="00355E58"/>
    <w:rsid w:val="00383A37"/>
    <w:rsid w:val="003E2E4E"/>
    <w:rsid w:val="003F7496"/>
    <w:rsid w:val="0041435C"/>
    <w:rsid w:val="00484D05"/>
    <w:rsid w:val="004D71FA"/>
    <w:rsid w:val="004E173D"/>
    <w:rsid w:val="004F399F"/>
    <w:rsid w:val="005A590D"/>
    <w:rsid w:val="006059A8"/>
    <w:rsid w:val="006065E7"/>
    <w:rsid w:val="00622211"/>
    <w:rsid w:val="00785B9A"/>
    <w:rsid w:val="007B0C44"/>
    <w:rsid w:val="0084EB52"/>
    <w:rsid w:val="00880BBE"/>
    <w:rsid w:val="00933DA8"/>
    <w:rsid w:val="009F1D96"/>
    <w:rsid w:val="00A0719D"/>
    <w:rsid w:val="00A46DDC"/>
    <w:rsid w:val="00AB6877"/>
    <w:rsid w:val="00AF4122"/>
    <w:rsid w:val="00AF42B2"/>
    <w:rsid w:val="00B1354B"/>
    <w:rsid w:val="00B3631A"/>
    <w:rsid w:val="00B372B3"/>
    <w:rsid w:val="00B55B01"/>
    <w:rsid w:val="00B83CBE"/>
    <w:rsid w:val="00B92BCD"/>
    <w:rsid w:val="00B93E23"/>
    <w:rsid w:val="00BC2F8D"/>
    <w:rsid w:val="00BD3151"/>
    <w:rsid w:val="00C1430C"/>
    <w:rsid w:val="00C62A32"/>
    <w:rsid w:val="00CA7276"/>
    <w:rsid w:val="00D65A08"/>
    <w:rsid w:val="00D876C7"/>
    <w:rsid w:val="00DF6BBD"/>
    <w:rsid w:val="00E11530"/>
    <w:rsid w:val="00E27532"/>
    <w:rsid w:val="00E34105"/>
    <w:rsid w:val="00E53935"/>
    <w:rsid w:val="00E567BF"/>
    <w:rsid w:val="00F1126B"/>
    <w:rsid w:val="00F13962"/>
    <w:rsid w:val="00F20136"/>
    <w:rsid w:val="00F369D7"/>
    <w:rsid w:val="00F45527"/>
    <w:rsid w:val="00F624F7"/>
    <w:rsid w:val="00F92760"/>
    <w:rsid w:val="00FC3705"/>
    <w:rsid w:val="00FD20FF"/>
    <w:rsid w:val="00FE500C"/>
    <w:rsid w:val="044F87B4"/>
    <w:rsid w:val="05B074C9"/>
    <w:rsid w:val="05C32E54"/>
    <w:rsid w:val="07EE385A"/>
    <w:rsid w:val="0AD2A27F"/>
    <w:rsid w:val="0B0CFAF9"/>
    <w:rsid w:val="0BA2B705"/>
    <w:rsid w:val="0E109D1D"/>
    <w:rsid w:val="0F5A6ECC"/>
    <w:rsid w:val="1104784F"/>
    <w:rsid w:val="12E6F376"/>
    <w:rsid w:val="13110AAC"/>
    <w:rsid w:val="173CC709"/>
    <w:rsid w:val="17CC498D"/>
    <w:rsid w:val="182FCD81"/>
    <w:rsid w:val="18F4DC04"/>
    <w:rsid w:val="1AD50620"/>
    <w:rsid w:val="1AD83816"/>
    <w:rsid w:val="1C0A165F"/>
    <w:rsid w:val="1D827B6C"/>
    <w:rsid w:val="1E55140E"/>
    <w:rsid w:val="1E74DA2D"/>
    <w:rsid w:val="21361E4C"/>
    <w:rsid w:val="27167EA6"/>
    <w:rsid w:val="2757E9E0"/>
    <w:rsid w:val="2BFD0A0D"/>
    <w:rsid w:val="2D62BE3F"/>
    <w:rsid w:val="2EC5995A"/>
    <w:rsid w:val="315E5883"/>
    <w:rsid w:val="35502058"/>
    <w:rsid w:val="35FE809D"/>
    <w:rsid w:val="3C3C4C21"/>
    <w:rsid w:val="3D6F515F"/>
    <w:rsid w:val="3FA44248"/>
    <w:rsid w:val="43767228"/>
    <w:rsid w:val="4552C9E5"/>
    <w:rsid w:val="496A35D1"/>
    <w:rsid w:val="4A10C076"/>
    <w:rsid w:val="4C7429A9"/>
    <w:rsid w:val="4D0A02C4"/>
    <w:rsid w:val="4FCB65CD"/>
    <w:rsid w:val="525D4BDE"/>
    <w:rsid w:val="533ADB3D"/>
    <w:rsid w:val="54EC2B7F"/>
    <w:rsid w:val="55A5D0AF"/>
    <w:rsid w:val="567DB0AA"/>
    <w:rsid w:val="5763D8E4"/>
    <w:rsid w:val="57E4CB25"/>
    <w:rsid w:val="5A5E60D9"/>
    <w:rsid w:val="5B2B52A0"/>
    <w:rsid w:val="5B8D6483"/>
    <w:rsid w:val="5CDC6900"/>
    <w:rsid w:val="5FD89BF2"/>
    <w:rsid w:val="609DBECA"/>
    <w:rsid w:val="64877AFD"/>
    <w:rsid w:val="6830F4A2"/>
    <w:rsid w:val="6A715E02"/>
    <w:rsid w:val="6CB2387F"/>
    <w:rsid w:val="6D990AD1"/>
    <w:rsid w:val="719319B7"/>
    <w:rsid w:val="73E68C55"/>
    <w:rsid w:val="74036355"/>
    <w:rsid w:val="755D07F3"/>
    <w:rsid w:val="76B5971E"/>
    <w:rsid w:val="7B759ED3"/>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07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19D"/>
  </w:style>
  <w:style w:type="paragraph" w:styleId="Footer">
    <w:name w:val="footer"/>
    <w:basedOn w:val="Normal"/>
    <w:link w:val="FooterChar"/>
    <w:uiPriority w:val="99"/>
    <w:unhideWhenUsed/>
    <w:rsid w:val="00A07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linoisstateuniversity.sharepoint.com/:b:/s/AcademicSenate/Ebqp0WsW6jpPjlaO3pXF4ZIB5TUyoBhEblOK4RTGdhj4pA?e=geFseb" TargetMode="External"/><Relationship Id="rId18" Type="http://schemas.openxmlformats.org/officeDocument/2006/relationships/hyperlink" Target="https://illinoisstateuniversity.sharepoint.com/:b:/s/AcademicSenate/ESPzZR6uxcJJvvMZ8nmb_rMB7IiL61ON7sUUtmRZrKGHeg?e=2cGIXQ" TargetMode="External"/><Relationship Id="rId26" Type="http://schemas.openxmlformats.org/officeDocument/2006/relationships/hyperlink" Target="https://illinoisstateuniversity.sharepoint.com/:b:/s/AcademicSenate/ERU5lV3eQQFKuntJ_cotQH0BU9vxgmKVCFJ-Q5S99Z1VOA?e=aCeTo3"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llinoisstateuniversity.sharepoint.com/:b:/s/AcademicSenate/ERuWpnHDqVdNrpTSxigffGwBryO817ynBEIOwyFAfNmr8A?e=YosWWU" TargetMode="External"/><Relationship Id="rId34" Type="http://schemas.openxmlformats.org/officeDocument/2006/relationships/hyperlink" Target="https://illinoisstateuniversity.sharepoint.com/:w:/s/AcademicSenate/EX41_heqYeJEjS-t7isFFxQBtAvMFa1YmH3kH9nDfHFKZg?e=LVIjBe" TargetMode="External"/><Relationship Id="rId7" Type="http://schemas.openxmlformats.org/officeDocument/2006/relationships/settings" Target="settings.xml"/><Relationship Id="rId12" Type="http://schemas.openxmlformats.org/officeDocument/2006/relationships/hyperlink" Target="https://illinoisstateuniversity.sharepoint.com/:w:/s/AcademicSenate/Ef5va0uQxv9Djf-EQef7_EgBKXO1_2wefIjONF6qtQrJ9w?e=RRQ8pg" TargetMode="External"/><Relationship Id="rId17" Type="http://schemas.openxmlformats.org/officeDocument/2006/relationships/hyperlink" Target="https://illinoisstateuniversity.sharepoint.com/:b:/s/AcademicSenate/EWdJ2VDeetpBm_MosC5trgYBn-UpVHX-cY4g5VkzTvQsfA?e=nfdeHq" TargetMode="External"/><Relationship Id="rId25" Type="http://schemas.openxmlformats.org/officeDocument/2006/relationships/hyperlink" Target="https://illinoisstateuniversity.sharepoint.com/:b:/s/AcademicSenate/EZY2rCdkVHVGi3hCmSasTpwBsIzwCJxal9PnpGA4VtvPBg?e=S2f0T3" TargetMode="External"/><Relationship Id="rId33" Type="http://schemas.openxmlformats.org/officeDocument/2006/relationships/hyperlink" Target="https://policy.illinoisstate.edu/conduct/1-1-6/" TargetMode="External"/><Relationship Id="rId38" Type="http://schemas.openxmlformats.org/officeDocument/2006/relationships/hyperlink" Target="https://illinoisstateuniversity.sharepoint.com/:w:/s/AcademicSenate/EVSxhhLwqutNqRYflCq3T10Bil6rJZ4UvGrLBXmRBKjWlA?e=1mrSl5" TargetMode="External"/><Relationship Id="rId2" Type="http://schemas.openxmlformats.org/officeDocument/2006/relationships/customXml" Target="../customXml/item2.xml"/><Relationship Id="rId16" Type="http://schemas.openxmlformats.org/officeDocument/2006/relationships/hyperlink" Target="https://illinoisstateuniversity.sharepoint.com/:b:/s/AcademicSenate/EQJpGMkBsshCn9KJMIRgOFcBoa4AeVCzKPrNss4N6gFmbw?e=FjIw67" TargetMode="External"/><Relationship Id="rId20" Type="http://schemas.openxmlformats.org/officeDocument/2006/relationships/hyperlink" Target="https://illinoisstateuniversity.sharepoint.com/:b:/s/AcademicSenate/Ed0QGaF_wQtHo8sZE010Od0BXu9FVMktqRGyzE4eXVEDeA?e=giPxsd" TargetMode="External"/><Relationship Id="rId29" Type="http://schemas.openxmlformats.org/officeDocument/2006/relationships/hyperlink" Target="https://policy.illinoisstate.edu/employee/ap/3-4-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linoisstateuniversity.sharepoint.com/:p:/s/AcademicSenate/EWW-k7N3R91IqCQ5O_dlTjABrOPC39chb1FgAnFIS33-JA?e=PA9016" TargetMode="External"/><Relationship Id="rId24" Type="http://schemas.openxmlformats.org/officeDocument/2006/relationships/hyperlink" Target="https://illinoisstateuniversity.sharepoint.com/:b:/s/AcademicSenate/EY8PolARXEtLkCRYhOONBfEBe0hs-i_PnOfwkb6c5P11mA?e=g838Ln" TargetMode="External"/><Relationship Id="rId32" Type="http://schemas.openxmlformats.org/officeDocument/2006/relationships/hyperlink" Target="https://illinoisstateuniversity.sharepoint.com/:w:/s/AcademicSenate/EWkB0cbRKCVMv04bY745gVUBWjK5-A-qMmnM9HF0idnWjg?e=72Nv3z" TargetMode="External"/><Relationship Id="rId37" Type="http://schemas.openxmlformats.org/officeDocument/2006/relationships/hyperlink" Target="https://illinoisstateuniversity.sharepoint.com/:b:/s/AcademicSenate/EVYtyuTmkUxJs41UTUM4RboBKWOs1cLxpsTG3Iy5umGCqQ?e=KOu0T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llinoisstateuniversity.sharepoint.com/:b:/s/AcademicSenate/EWTyYP8O6vlOi9a5q0Z9EEABIQafu7tPgQqtN5sa_aUifQ?e=B01dyl" TargetMode="External"/><Relationship Id="rId23" Type="http://schemas.openxmlformats.org/officeDocument/2006/relationships/hyperlink" Target="https://illinoisstateuniversity.sharepoint.com/:b:/s/AcademicSenate/ETVlymh11LhMlNUq8BQM5ScBt1Yi3HQD_N4D5kunvs9CQQ?e=uM65YB" TargetMode="External"/><Relationship Id="rId28" Type="http://schemas.openxmlformats.org/officeDocument/2006/relationships/hyperlink" Target="https://illinoisstateuniversity.sharepoint.com/:b:/s/AcademicSenate/ERU5lV3eQQFKuntJ_cotQH0BU9vxgmKVCFJ-Q5S99Z1VOA?e=aCeTo3" TargetMode="External"/><Relationship Id="rId36" Type="http://schemas.openxmlformats.org/officeDocument/2006/relationships/hyperlink" Target="https://illinoisstateuniversity.sharepoint.com/:w:/s/AcademicSenate/EUmGyS0FAPVMjo_-OCaYp6EBW4alh4W9dLeSY2RjQiFbPg?e=VVl4f1" TargetMode="External"/><Relationship Id="rId10" Type="http://schemas.openxmlformats.org/officeDocument/2006/relationships/endnotes" Target="endnotes.xml"/><Relationship Id="rId19" Type="http://schemas.openxmlformats.org/officeDocument/2006/relationships/hyperlink" Target="https://illinoisstateuniversity.sharepoint.com/:b:/s/AcademicSenate/EbqeGMnEDbdLkxWiTKWzm2sBe8dFX1n6w33qfnJefh7cTA?e=tZOeGT" TargetMode="External"/><Relationship Id="rId31" Type="http://schemas.openxmlformats.org/officeDocument/2006/relationships/hyperlink" Target="https://policy.illinoisstate.edu/conduct/1-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llinoisstateuniversity.sharepoint.com/:b:/s/AcademicSenate/EWmwwu400P5NgrdKmfAlBjsBnNVZtm0c7aQwsKR8el-0yw?e=TXcdwJ" TargetMode="External"/><Relationship Id="rId22" Type="http://schemas.openxmlformats.org/officeDocument/2006/relationships/hyperlink" Target="https://illinoisstateuniversity.sharepoint.com/:b:/s/AcademicSenate/EVlEVfAS6RxDqkTHbqdP6-sBXedWNzzT-utWtthZXzWh6A?e=RAZagk" TargetMode="External"/><Relationship Id="rId27" Type="http://schemas.openxmlformats.org/officeDocument/2006/relationships/hyperlink" Target="https://illinoisstateuniversity.sharepoint.com/:b:/s/AcademicSenate/EZOPQTGJ7SVGmG3kL7NhctQBK1TwMq1EICDATSmqRYQR2Q?e=gAYfbz" TargetMode="External"/><Relationship Id="rId30" Type="http://schemas.openxmlformats.org/officeDocument/2006/relationships/hyperlink" Target="https://illinoisstateuniversity.sharepoint.com/:w:/s/AcademicSenate/ETVQ7SRWciNLsFy68TXUzwsBrCTCH4fLgowK_PB3atF4lQ?e=vrhOdF" TargetMode="External"/><Relationship Id="rId35" Type="http://schemas.openxmlformats.org/officeDocument/2006/relationships/hyperlink" Target="https://illinoisstateuniversity.sharepoint.com/:w:/s/AcademicSenate/Ee7v6wxJNK1PpFwsYzXKnV4BorG2-gEK5Ea4kg4kdiCzFQ?e=22vH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8f2bb83412122b52efa009331c5af3e3">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ae62281097372374035dc072c57d0d10"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A3D11-E9AA-4D5A-82EE-4D6772DFD082}"/>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customXml/itemProps4.xml><?xml version="1.0" encoding="utf-8"?>
<ds:datastoreItem xmlns:ds="http://schemas.openxmlformats.org/officeDocument/2006/customXml" ds:itemID="{2394A9F5-4AE9-40B2-81C9-BF0C373E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7242</Words>
  <Characters>41286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4</cp:revision>
  <dcterms:created xsi:type="dcterms:W3CDTF">2025-10-30T13:28:00Z</dcterms:created>
  <dcterms:modified xsi:type="dcterms:W3CDTF">2025-10-30T13:29:00Z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