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E148" w14:textId="41D269A5" w:rsidR="00862D84" w:rsidRPr="00862D84" w:rsidRDefault="00862D84" w:rsidP="00862D84">
      <w:pPr>
        <w:spacing w:after="0" w:line="240" w:lineRule="auto"/>
        <w:jc w:val="center"/>
        <w:rPr>
          <w:rFonts w:ascii="Cambria" w:eastAsia="Calibri" w:hAnsi="Cambria" w:cs="Times New Roman"/>
          <w:b/>
          <w:sz w:val="28"/>
          <w:szCs w:val="28"/>
        </w:rPr>
      </w:pPr>
      <w:r w:rsidRPr="00862D84">
        <w:rPr>
          <w:rFonts w:ascii="Cambria" w:eastAsia="Calibri" w:hAnsi="Cambria" w:cs="Times New Roman"/>
          <w:b/>
          <w:sz w:val="28"/>
          <w:szCs w:val="28"/>
        </w:rPr>
        <w:t xml:space="preserve">Faculty Caucus Meeting </w:t>
      </w:r>
      <w:r w:rsidR="006F1FB9">
        <w:rPr>
          <w:rFonts w:ascii="Cambria" w:eastAsia="Calibri" w:hAnsi="Cambria" w:cs="Times New Roman"/>
          <w:b/>
          <w:sz w:val="28"/>
          <w:szCs w:val="28"/>
        </w:rPr>
        <w:t>Minutes</w:t>
      </w:r>
    </w:p>
    <w:p w14:paraId="0212420E" w14:textId="77777777" w:rsidR="00862D84" w:rsidRPr="00862D84" w:rsidRDefault="00862D84" w:rsidP="00862D84">
      <w:pPr>
        <w:spacing w:after="0" w:line="240" w:lineRule="auto"/>
        <w:jc w:val="center"/>
        <w:rPr>
          <w:rFonts w:ascii="Cambria" w:eastAsia="Calibri" w:hAnsi="Cambria" w:cs="Times New Roman"/>
          <w:b/>
        </w:rPr>
      </w:pPr>
      <w:r w:rsidRPr="00862D84">
        <w:rPr>
          <w:rFonts w:ascii="Cambria" w:eastAsia="Calibri" w:hAnsi="Cambria" w:cs="Times New Roman"/>
          <w:b/>
          <w:sz w:val="24"/>
          <w:szCs w:val="24"/>
        </w:rPr>
        <w:t>Wednesday, March 23, 2022</w:t>
      </w:r>
    </w:p>
    <w:p w14:paraId="117CBDB9" w14:textId="29B43FAA" w:rsidR="00862D84" w:rsidRPr="006F1FB9" w:rsidRDefault="008E4674" w:rsidP="00862D84">
      <w:pPr>
        <w:spacing w:after="0" w:line="240" w:lineRule="auto"/>
        <w:jc w:val="center"/>
        <w:rPr>
          <w:rFonts w:ascii="Cambria" w:eastAsia="Calibri" w:hAnsi="Cambria" w:cs="Times New Roman"/>
          <w:b/>
          <w:sz w:val="24"/>
          <w:szCs w:val="20"/>
        </w:rPr>
      </w:pPr>
      <w:r>
        <w:rPr>
          <w:rFonts w:ascii="Cambria" w:eastAsia="Calibri" w:hAnsi="Cambria" w:cs="Times New Roman"/>
          <w:b/>
          <w:sz w:val="24"/>
          <w:szCs w:val="20"/>
        </w:rPr>
        <w:t>A</w:t>
      </w:r>
      <w:r w:rsidR="006F1FB9" w:rsidRPr="006F1FB9">
        <w:rPr>
          <w:rFonts w:ascii="Cambria" w:eastAsia="Calibri" w:hAnsi="Cambria" w:cs="Times New Roman"/>
          <w:b/>
          <w:sz w:val="24"/>
          <w:szCs w:val="20"/>
        </w:rPr>
        <w:t>pproved</w:t>
      </w:r>
    </w:p>
    <w:p w14:paraId="7987233E" w14:textId="77777777" w:rsidR="00862D84" w:rsidRPr="00862D84" w:rsidRDefault="00862D84" w:rsidP="00862D84">
      <w:pPr>
        <w:spacing w:after="0" w:line="240" w:lineRule="auto"/>
        <w:rPr>
          <w:rFonts w:ascii="Cambria" w:eastAsia="Calibri" w:hAnsi="Cambria" w:cs="Times New Roman"/>
        </w:rPr>
      </w:pPr>
    </w:p>
    <w:p w14:paraId="50600BD7" w14:textId="77777777" w:rsidR="00862D84" w:rsidRPr="00862D84" w:rsidRDefault="00862D84" w:rsidP="00862D84">
      <w:pPr>
        <w:tabs>
          <w:tab w:val="left" w:pos="540"/>
        </w:tabs>
        <w:spacing w:after="0" w:line="240" w:lineRule="auto"/>
        <w:ind w:left="2160" w:hanging="1710"/>
        <w:rPr>
          <w:rFonts w:ascii="Cambria" w:eastAsia="Times New Roman" w:hAnsi="Cambria" w:cs="Times New Roman"/>
          <w:b/>
          <w:i/>
          <w:sz w:val="24"/>
          <w:szCs w:val="20"/>
        </w:rPr>
      </w:pPr>
    </w:p>
    <w:p w14:paraId="0FB31CF0" w14:textId="77777777" w:rsidR="00862D84" w:rsidRPr="00862D84" w:rsidRDefault="00862D84" w:rsidP="00862D84">
      <w:pPr>
        <w:spacing w:after="0" w:line="240" w:lineRule="auto"/>
        <w:rPr>
          <w:rFonts w:ascii="Cambria" w:eastAsia="Times New Roman" w:hAnsi="Cambria" w:cs="Times New Roman"/>
          <w:b/>
          <w:i/>
          <w:sz w:val="24"/>
          <w:szCs w:val="24"/>
        </w:rPr>
      </w:pPr>
      <w:r w:rsidRPr="00862D84">
        <w:rPr>
          <w:rFonts w:ascii="Cambria" w:eastAsia="Times New Roman" w:hAnsi="Cambria" w:cs="Times New Roman"/>
          <w:b/>
          <w:i/>
          <w:sz w:val="24"/>
          <w:szCs w:val="24"/>
        </w:rPr>
        <w:t>Call to Order</w:t>
      </w:r>
    </w:p>
    <w:p w14:paraId="6569D0E4" w14:textId="404E11B7" w:rsidR="00862D84" w:rsidRPr="006F1FB9" w:rsidRDefault="006F1FB9" w:rsidP="00862D84">
      <w:pPr>
        <w:spacing w:after="0" w:line="240" w:lineRule="auto"/>
        <w:rPr>
          <w:rFonts w:ascii="Cambria" w:eastAsia="Times New Roman" w:hAnsi="Cambria" w:cs="Times New Roman"/>
          <w:bCs/>
          <w:iCs/>
          <w:sz w:val="24"/>
          <w:szCs w:val="24"/>
        </w:rPr>
      </w:pPr>
      <w:r w:rsidRPr="006F1FB9">
        <w:rPr>
          <w:rFonts w:ascii="Cambria" w:eastAsia="Times New Roman" w:hAnsi="Cambria" w:cs="Times New Roman"/>
          <w:bCs/>
          <w:iCs/>
          <w:sz w:val="24"/>
          <w:szCs w:val="24"/>
        </w:rPr>
        <w:t xml:space="preserve">Academic Senate chairperson Martha Callison Horst called the meeting to order. </w:t>
      </w:r>
    </w:p>
    <w:p w14:paraId="0E0A7FD6" w14:textId="77777777" w:rsidR="006F1FB9" w:rsidRPr="00862D84" w:rsidRDefault="006F1FB9" w:rsidP="00862D84">
      <w:pPr>
        <w:spacing w:after="0" w:line="240" w:lineRule="auto"/>
        <w:rPr>
          <w:rFonts w:ascii="Cambria" w:eastAsia="Times New Roman" w:hAnsi="Cambria" w:cs="Times New Roman"/>
          <w:b/>
          <w:i/>
          <w:sz w:val="24"/>
          <w:szCs w:val="24"/>
        </w:rPr>
      </w:pPr>
    </w:p>
    <w:p w14:paraId="277FB364" w14:textId="004E22C6" w:rsidR="00862D84" w:rsidRPr="00862D84" w:rsidRDefault="00862D84" w:rsidP="00862D84">
      <w:pPr>
        <w:spacing w:after="0" w:line="240" w:lineRule="auto"/>
        <w:rPr>
          <w:rFonts w:ascii="Cambria" w:eastAsia="Times New Roman" w:hAnsi="Cambria" w:cs="Times New Roman"/>
          <w:b/>
          <w:i/>
          <w:sz w:val="24"/>
          <w:szCs w:val="24"/>
        </w:rPr>
      </w:pPr>
      <w:r w:rsidRPr="00862D84">
        <w:rPr>
          <w:rFonts w:ascii="Cambria" w:eastAsia="Times New Roman" w:hAnsi="Cambria" w:cs="Times New Roman"/>
          <w:b/>
          <w:i/>
          <w:sz w:val="24"/>
          <w:szCs w:val="24"/>
        </w:rPr>
        <w:t>Public Comment</w:t>
      </w:r>
      <w:r w:rsidR="006F1FB9">
        <w:rPr>
          <w:rFonts w:ascii="Cambria" w:eastAsia="Times New Roman" w:hAnsi="Cambria" w:cs="Times New Roman"/>
          <w:b/>
          <w:i/>
          <w:sz w:val="24"/>
          <w:szCs w:val="24"/>
        </w:rPr>
        <w:t xml:space="preserve">: </w:t>
      </w:r>
      <w:r w:rsidR="006F1FB9" w:rsidRPr="006F1FB9">
        <w:rPr>
          <w:rFonts w:ascii="Cambria" w:eastAsia="Times New Roman" w:hAnsi="Cambria" w:cs="Times New Roman"/>
          <w:bCs/>
          <w:iCs/>
          <w:sz w:val="24"/>
          <w:szCs w:val="24"/>
        </w:rPr>
        <w:t>None.</w:t>
      </w:r>
    </w:p>
    <w:p w14:paraId="6911C0C4" w14:textId="77777777" w:rsidR="00862D84" w:rsidRPr="00862D84" w:rsidRDefault="00862D84" w:rsidP="00862D84">
      <w:pPr>
        <w:tabs>
          <w:tab w:val="left" w:pos="2160"/>
          <w:tab w:val="right" w:pos="8640"/>
        </w:tabs>
        <w:spacing w:after="0" w:line="240" w:lineRule="auto"/>
        <w:rPr>
          <w:rFonts w:ascii="Cambria" w:eastAsia="Times New Roman" w:hAnsi="Cambria" w:cs="Times New Roman"/>
          <w:b/>
          <w:bCs/>
          <w:i/>
          <w:iCs/>
          <w:sz w:val="24"/>
          <w:szCs w:val="24"/>
          <w:u w:val="single"/>
        </w:rPr>
      </w:pPr>
    </w:p>
    <w:p w14:paraId="691D1D4E" w14:textId="5C9A8B48" w:rsidR="00862D84" w:rsidRPr="00862D84" w:rsidRDefault="00862D84" w:rsidP="00862D84">
      <w:pPr>
        <w:tabs>
          <w:tab w:val="left" w:pos="2160"/>
          <w:tab w:val="right" w:pos="8640"/>
        </w:tabs>
        <w:spacing w:after="0" w:line="240" w:lineRule="auto"/>
        <w:rPr>
          <w:rFonts w:ascii="Cambria" w:eastAsia="Times New Roman" w:hAnsi="Cambria" w:cs="Times New Roman"/>
          <w:b/>
          <w:bCs/>
          <w:i/>
          <w:iCs/>
          <w:sz w:val="24"/>
          <w:szCs w:val="24"/>
        </w:rPr>
      </w:pPr>
      <w:r w:rsidRPr="00862D84">
        <w:rPr>
          <w:rFonts w:ascii="Cambria" w:eastAsia="Times New Roman" w:hAnsi="Cambria" w:cs="Times New Roman"/>
          <w:b/>
          <w:bCs/>
          <w:i/>
          <w:iCs/>
          <w:sz w:val="24"/>
          <w:szCs w:val="24"/>
        </w:rPr>
        <w:t>Approval of Faculty Caucus meeting minutes of February 16, 2022</w:t>
      </w:r>
      <w:r>
        <w:rPr>
          <w:rFonts w:ascii="Cambria" w:eastAsia="Times New Roman" w:hAnsi="Cambria" w:cs="Times New Roman"/>
          <w:b/>
          <w:bCs/>
          <w:i/>
          <w:iCs/>
          <w:sz w:val="24"/>
          <w:szCs w:val="24"/>
        </w:rPr>
        <w:t xml:space="preserve">, </w:t>
      </w:r>
      <w:r w:rsidR="00B62DAF">
        <w:rPr>
          <w:rFonts w:ascii="Cambria" w:eastAsia="Times New Roman" w:hAnsi="Cambria" w:cs="Times New Roman"/>
          <w:b/>
          <w:bCs/>
          <w:i/>
          <w:iCs/>
          <w:sz w:val="24"/>
          <w:szCs w:val="24"/>
        </w:rPr>
        <w:t xml:space="preserve">and </w:t>
      </w:r>
      <w:r>
        <w:rPr>
          <w:rFonts w:ascii="Cambria" w:eastAsia="Times New Roman" w:hAnsi="Cambria" w:cs="Times New Roman"/>
          <w:b/>
          <w:bCs/>
          <w:i/>
          <w:iCs/>
          <w:sz w:val="24"/>
          <w:szCs w:val="24"/>
        </w:rPr>
        <w:t>March 2, 2022</w:t>
      </w:r>
    </w:p>
    <w:p w14:paraId="1CFA2E14" w14:textId="42110342" w:rsidR="00862D84" w:rsidRPr="006F1FB9" w:rsidRDefault="006F1FB9" w:rsidP="00862D84">
      <w:pPr>
        <w:tabs>
          <w:tab w:val="left" w:pos="2160"/>
          <w:tab w:val="right" w:pos="8640"/>
        </w:tabs>
        <w:spacing w:after="0" w:line="240" w:lineRule="auto"/>
        <w:rPr>
          <w:rFonts w:ascii="Cambria" w:eastAsia="Times New Roman" w:hAnsi="Cambria" w:cs="Times New Roman"/>
          <w:sz w:val="24"/>
          <w:szCs w:val="24"/>
        </w:rPr>
      </w:pPr>
      <w:r w:rsidRPr="006F1FB9">
        <w:rPr>
          <w:rFonts w:ascii="Cambria" w:eastAsia="Times New Roman" w:hAnsi="Cambria" w:cs="Times New Roman"/>
          <w:sz w:val="24"/>
          <w:szCs w:val="24"/>
        </w:rPr>
        <w:t xml:space="preserve">Motion by Senator Cline, seconded by Senator Stewart, to approve the minutes. The motion was unanimously approved. </w:t>
      </w:r>
    </w:p>
    <w:p w14:paraId="21B6DBB6" w14:textId="77777777" w:rsidR="006F1FB9" w:rsidRPr="00862D84" w:rsidRDefault="006F1FB9" w:rsidP="00862D84">
      <w:pPr>
        <w:tabs>
          <w:tab w:val="left" w:pos="2160"/>
          <w:tab w:val="right" w:pos="8640"/>
        </w:tabs>
        <w:spacing w:after="0" w:line="240" w:lineRule="auto"/>
        <w:rPr>
          <w:rFonts w:ascii="Cambria" w:eastAsia="Times New Roman" w:hAnsi="Cambria" w:cs="Times New Roman"/>
          <w:b/>
          <w:bCs/>
          <w:i/>
          <w:iCs/>
          <w:sz w:val="24"/>
          <w:szCs w:val="24"/>
        </w:rPr>
      </w:pPr>
    </w:p>
    <w:p w14:paraId="44C66897" w14:textId="72866B30" w:rsidR="00862D84" w:rsidRDefault="00862D84" w:rsidP="00862D84">
      <w:pPr>
        <w:tabs>
          <w:tab w:val="left" w:pos="2160"/>
          <w:tab w:val="right" w:pos="8640"/>
        </w:tabs>
        <w:spacing w:after="0" w:line="240" w:lineRule="auto"/>
        <w:rPr>
          <w:rFonts w:ascii="Cambria" w:eastAsia="Times New Roman" w:hAnsi="Cambria" w:cs="Times New Roman"/>
          <w:b/>
          <w:bCs/>
          <w:i/>
          <w:iCs/>
          <w:sz w:val="24"/>
          <w:szCs w:val="24"/>
        </w:rPr>
      </w:pPr>
      <w:r w:rsidRPr="00862D84">
        <w:rPr>
          <w:rFonts w:ascii="Cambria" w:eastAsia="Times New Roman" w:hAnsi="Cambria" w:cs="Times New Roman"/>
          <w:b/>
          <w:bCs/>
          <w:i/>
          <w:iCs/>
          <w:sz w:val="24"/>
          <w:szCs w:val="24"/>
        </w:rPr>
        <w:t>Oral Communication</w:t>
      </w:r>
    </w:p>
    <w:p w14:paraId="29CB03D4" w14:textId="7F179BB2" w:rsidR="00D9742B" w:rsidRDefault="00D9742B" w:rsidP="00862D84">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Textbook Affordability Committee</w:t>
      </w:r>
    </w:p>
    <w:p w14:paraId="47BCFFEA" w14:textId="647FBD03" w:rsidR="006F1FB9" w:rsidRDefault="006F1FB9" w:rsidP="00862D84">
      <w:pPr>
        <w:tabs>
          <w:tab w:val="left" w:pos="2160"/>
          <w:tab w:val="right" w:pos="8640"/>
        </w:tabs>
        <w:spacing w:after="0" w:line="240" w:lineRule="auto"/>
        <w:rPr>
          <w:rFonts w:ascii="Cambria" w:eastAsia="Times New Roman" w:hAnsi="Cambria" w:cs="Times New Roman"/>
          <w:sz w:val="24"/>
          <w:szCs w:val="24"/>
        </w:rPr>
      </w:pPr>
      <w:r w:rsidRPr="006F1FB9">
        <w:rPr>
          <w:rFonts w:ascii="Cambria" w:eastAsia="Times New Roman" w:hAnsi="Cambria" w:cs="Times New Roman"/>
          <w:sz w:val="24"/>
          <w:szCs w:val="24"/>
        </w:rPr>
        <w:t xml:space="preserve">Senator Stewart: I’m seeking a volunteer faculty </w:t>
      </w:r>
      <w:r w:rsidR="000512DF">
        <w:rPr>
          <w:rFonts w:ascii="Cambria" w:eastAsia="Times New Roman" w:hAnsi="Cambria" w:cs="Times New Roman"/>
          <w:sz w:val="24"/>
          <w:szCs w:val="24"/>
        </w:rPr>
        <w:t>s</w:t>
      </w:r>
      <w:r w:rsidRPr="006F1FB9">
        <w:rPr>
          <w:rFonts w:ascii="Cambria" w:eastAsia="Times New Roman" w:hAnsi="Cambria" w:cs="Times New Roman"/>
          <w:sz w:val="24"/>
          <w:szCs w:val="24"/>
        </w:rPr>
        <w:t>enator for the Textbook Affordability Committee. Senator Meyers</w:t>
      </w:r>
      <w:r w:rsidR="000512DF">
        <w:rPr>
          <w:rFonts w:ascii="Cambria" w:eastAsia="Times New Roman" w:hAnsi="Cambria" w:cs="Times New Roman"/>
          <w:sz w:val="24"/>
          <w:szCs w:val="24"/>
        </w:rPr>
        <w:t>’</w:t>
      </w:r>
      <w:r w:rsidRPr="006F1FB9">
        <w:rPr>
          <w:rFonts w:ascii="Cambria" w:eastAsia="Times New Roman" w:hAnsi="Cambria" w:cs="Times New Roman"/>
          <w:sz w:val="24"/>
          <w:szCs w:val="24"/>
        </w:rPr>
        <w:t xml:space="preserve"> term in the Senate is going to be ending this spring, and she is also on the Textbook Affordability Committee. Her term on that committee would end in 2023. So, we need a faculty Senator to finish out Senator Meyers term. Are there any volunteers?</w:t>
      </w:r>
    </w:p>
    <w:p w14:paraId="10795A81" w14:textId="1A91CBBA" w:rsidR="006F1FB9" w:rsidRDefault="006F1FB9" w:rsidP="00862D84">
      <w:pPr>
        <w:tabs>
          <w:tab w:val="left" w:pos="2160"/>
          <w:tab w:val="right" w:pos="8640"/>
        </w:tabs>
        <w:spacing w:after="0" w:line="240" w:lineRule="auto"/>
        <w:rPr>
          <w:rFonts w:ascii="Cambria" w:eastAsia="Times New Roman" w:hAnsi="Cambria" w:cs="Times New Roman"/>
          <w:sz w:val="24"/>
          <w:szCs w:val="24"/>
        </w:rPr>
      </w:pPr>
    </w:p>
    <w:p w14:paraId="66414F46" w14:textId="4A549BB3" w:rsidR="006F1FB9" w:rsidRPr="006F1FB9" w:rsidRDefault="006F1FB9" w:rsidP="00862D84">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Tom Lucey was elected to the Textbook Affordability Committee </w:t>
      </w:r>
      <w:r w:rsidR="00804812">
        <w:rPr>
          <w:rFonts w:ascii="Cambria" w:eastAsia="Times New Roman" w:hAnsi="Cambria" w:cs="Times New Roman"/>
          <w:sz w:val="24"/>
          <w:szCs w:val="24"/>
        </w:rPr>
        <w:t xml:space="preserve">to serve the remainder of the spring 2023 term. </w:t>
      </w:r>
    </w:p>
    <w:p w14:paraId="0AA752F5" w14:textId="6E9FAB1F" w:rsidR="00862D84" w:rsidRDefault="00862D84" w:rsidP="00862D84">
      <w:pPr>
        <w:tabs>
          <w:tab w:val="left" w:pos="2160"/>
          <w:tab w:val="right" w:pos="8640"/>
        </w:tabs>
        <w:spacing w:after="0" w:line="240" w:lineRule="auto"/>
        <w:rPr>
          <w:rFonts w:ascii="Cambria" w:eastAsia="Times New Roman" w:hAnsi="Cambria" w:cs="Times New Roman"/>
          <w:b/>
          <w:bCs/>
          <w:i/>
          <w:iCs/>
          <w:sz w:val="24"/>
          <w:szCs w:val="24"/>
        </w:rPr>
      </w:pPr>
    </w:p>
    <w:p w14:paraId="59F3E24D" w14:textId="1F65C955" w:rsidR="006419F4" w:rsidRDefault="006419F4" w:rsidP="00862D84">
      <w:pPr>
        <w:tabs>
          <w:tab w:val="left" w:pos="2160"/>
          <w:tab w:val="right" w:pos="8640"/>
        </w:tabs>
        <w:spacing w:after="0" w:line="240" w:lineRule="auto"/>
        <w:rPr>
          <w:rFonts w:ascii="Cambria" w:eastAsia="Times New Roman" w:hAnsi="Cambria" w:cs="Times New Roman"/>
          <w:b/>
          <w:bCs/>
          <w:i/>
          <w:iCs/>
          <w:sz w:val="24"/>
          <w:szCs w:val="20"/>
        </w:rPr>
      </w:pPr>
      <w:r w:rsidRPr="006419F4">
        <w:rPr>
          <w:rFonts w:ascii="Cambria" w:eastAsia="Times New Roman" w:hAnsi="Cambria" w:cs="Times New Roman"/>
          <w:sz w:val="24"/>
          <w:szCs w:val="24"/>
        </w:rPr>
        <w:t xml:space="preserve">Senator Horst: Before we go to the ASPT material, I did want to talk about the composition of the </w:t>
      </w:r>
      <w:r w:rsidR="000512DF">
        <w:rPr>
          <w:rFonts w:ascii="Cambria" w:eastAsia="Times New Roman" w:hAnsi="Cambria" w:cs="Times New Roman"/>
          <w:sz w:val="24"/>
          <w:szCs w:val="24"/>
        </w:rPr>
        <w:t xml:space="preserve">College of Engineering’s dean </w:t>
      </w:r>
      <w:r w:rsidRPr="006419F4">
        <w:rPr>
          <w:rFonts w:ascii="Cambria" w:eastAsia="Times New Roman" w:hAnsi="Cambria" w:cs="Times New Roman"/>
          <w:sz w:val="24"/>
          <w:szCs w:val="24"/>
        </w:rPr>
        <w:t xml:space="preserve">search committee and what the </w:t>
      </w:r>
      <w:r w:rsidR="00096068">
        <w:rPr>
          <w:rFonts w:ascii="Cambria" w:eastAsia="Times New Roman" w:hAnsi="Cambria" w:cs="Times New Roman"/>
          <w:sz w:val="24"/>
          <w:szCs w:val="24"/>
        </w:rPr>
        <w:t>E</w:t>
      </w:r>
      <w:r w:rsidRPr="006419F4">
        <w:rPr>
          <w:rFonts w:ascii="Cambria" w:eastAsia="Times New Roman" w:hAnsi="Cambria" w:cs="Times New Roman"/>
          <w:sz w:val="24"/>
          <w:szCs w:val="24"/>
        </w:rPr>
        <w:t xml:space="preserve">xecutive </w:t>
      </w:r>
      <w:r w:rsidR="00096068">
        <w:rPr>
          <w:rFonts w:ascii="Cambria" w:eastAsia="Times New Roman" w:hAnsi="Cambria" w:cs="Times New Roman"/>
          <w:sz w:val="24"/>
          <w:szCs w:val="24"/>
        </w:rPr>
        <w:t>C</w:t>
      </w:r>
      <w:r w:rsidRPr="006419F4">
        <w:rPr>
          <w:rFonts w:ascii="Cambria" w:eastAsia="Times New Roman" w:hAnsi="Cambria" w:cs="Times New Roman"/>
          <w:sz w:val="24"/>
          <w:szCs w:val="24"/>
        </w:rPr>
        <w:t>ommittee came up with. It was a little bit of a logic puzzle because 3.2.13 has language for h</w:t>
      </w:r>
      <w:r>
        <w:rPr>
          <w:rFonts w:ascii="Cambria" w:eastAsia="Times New Roman" w:hAnsi="Cambria" w:cs="Times New Roman"/>
          <w:sz w:val="24"/>
          <w:szCs w:val="24"/>
        </w:rPr>
        <w:t>aving a search committee for a college dean</w:t>
      </w:r>
      <w:r w:rsidR="000512DF">
        <w:rPr>
          <w:rFonts w:ascii="Cambria" w:eastAsia="Times New Roman" w:hAnsi="Cambria" w:cs="Times New Roman"/>
          <w:sz w:val="24"/>
          <w:szCs w:val="24"/>
        </w:rPr>
        <w:t>,</w:t>
      </w:r>
      <w:r>
        <w:rPr>
          <w:rFonts w:ascii="Cambria" w:eastAsia="Times New Roman" w:hAnsi="Cambria" w:cs="Times New Roman"/>
          <w:sz w:val="24"/>
          <w:szCs w:val="24"/>
        </w:rPr>
        <w:t xml:space="preserve"> but it talks about faculty and civil service people from that college</w:t>
      </w:r>
      <w:r w:rsidR="00096068">
        <w:rPr>
          <w:rFonts w:ascii="Cambria" w:eastAsia="Times New Roman" w:hAnsi="Cambria" w:cs="Times New Roman"/>
          <w:sz w:val="24"/>
          <w:szCs w:val="24"/>
        </w:rPr>
        <w:t xml:space="preserve"> serving,</w:t>
      </w:r>
      <w:r>
        <w:rPr>
          <w:rFonts w:ascii="Cambria" w:eastAsia="Times New Roman" w:hAnsi="Cambria" w:cs="Times New Roman"/>
          <w:sz w:val="24"/>
          <w:szCs w:val="24"/>
        </w:rPr>
        <w:t xml:space="preserve"> and there’s nobody in the College of Engineering right now. So, that didn’t work. We then tu</w:t>
      </w:r>
      <w:r w:rsidR="00096068">
        <w:rPr>
          <w:rFonts w:ascii="Cambria" w:eastAsia="Times New Roman" w:hAnsi="Cambria" w:cs="Times New Roman"/>
          <w:sz w:val="24"/>
          <w:szCs w:val="24"/>
        </w:rPr>
        <w:t>r</w:t>
      </w:r>
      <w:r>
        <w:rPr>
          <w:rFonts w:ascii="Cambria" w:eastAsia="Times New Roman" w:hAnsi="Cambria" w:cs="Times New Roman"/>
          <w:sz w:val="24"/>
          <w:szCs w:val="24"/>
        </w:rPr>
        <w:t>ned to section I of that policy</w:t>
      </w:r>
      <w:r w:rsidR="002E5844">
        <w:rPr>
          <w:rFonts w:ascii="Cambria" w:eastAsia="Times New Roman" w:hAnsi="Cambria" w:cs="Times New Roman"/>
          <w:sz w:val="24"/>
          <w:szCs w:val="24"/>
        </w:rPr>
        <w:t>,</w:t>
      </w:r>
      <w:r>
        <w:rPr>
          <w:rFonts w:ascii="Cambria" w:eastAsia="Times New Roman" w:hAnsi="Cambria" w:cs="Times New Roman"/>
          <w:sz w:val="24"/>
          <w:szCs w:val="24"/>
        </w:rPr>
        <w:t xml:space="preserve"> which talks about electing University Administrators. The Executive Committee interpreted that as </w:t>
      </w:r>
      <w:r w:rsidR="002E5844">
        <w:rPr>
          <w:rFonts w:ascii="Cambria" w:eastAsia="Times New Roman" w:hAnsi="Cambria" w:cs="Times New Roman"/>
          <w:sz w:val="24"/>
          <w:szCs w:val="24"/>
        </w:rPr>
        <w:t>the</w:t>
      </w:r>
      <w:r>
        <w:rPr>
          <w:rFonts w:ascii="Cambria" w:eastAsia="Times New Roman" w:hAnsi="Cambria" w:cs="Times New Roman"/>
          <w:sz w:val="24"/>
          <w:szCs w:val="24"/>
        </w:rPr>
        <w:t xml:space="preserve"> language </w:t>
      </w:r>
      <w:r w:rsidR="002E5844">
        <w:rPr>
          <w:rFonts w:ascii="Cambria" w:eastAsia="Times New Roman" w:hAnsi="Cambria" w:cs="Times New Roman"/>
          <w:sz w:val="24"/>
          <w:szCs w:val="24"/>
        </w:rPr>
        <w:t xml:space="preserve">that </w:t>
      </w:r>
      <w:r>
        <w:rPr>
          <w:rFonts w:ascii="Cambria" w:eastAsia="Times New Roman" w:hAnsi="Cambria" w:cs="Times New Roman"/>
          <w:sz w:val="24"/>
          <w:szCs w:val="24"/>
        </w:rPr>
        <w:t xml:space="preserve">could be used for electing the founding dean. It had a </w:t>
      </w:r>
      <w:r w:rsidR="002E5844">
        <w:rPr>
          <w:rFonts w:ascii="Cambria" w:eastAsia="Times New Roman" w:hAnsi="Cambria" w:cs="Times New Roman"/>
          <w:sz w:val="24"/>
          <w:szCs w:val="24"/>
        </w:rPr>
        <w:t>U</w:t>
      </w:r>
      <w:r w:rsidR="00237738">
        <w:rPr>
          <w:rFonts w:ascii="Cambria" w:eastAsia="Times New Roman" w:hAnsi="Cambria" w:cs="Times New Roman"/>
          <w:sz w:val="24"/>
          <w:szCs w:val="24"/>
        </w:rPr>
        <w:t>niversity</w:t>
      </w:r>
      <w:r>
        <w:rPr>
          <w:rFonts w:ascii="Cambria" w:eastAsia="Times New Roman" w:hAnsi="Cambria" w:cs="Times New Roman"/>
          <w:sz w:val="24"/>
          <w:szCs w:val="24"/>
        </w:rPr>
        <w:t xml:space="preserve"> scope</w:t>
      </w:r>
      <w:r w:rsidR="002E5844">
        <w:rPr>
          <w:rFonts w:ascii="Cambria" w:eastAsia="Times New Roman" w:hAnsi="Cambria" w:cs="Times New Roman"/>
          <w:sz w:val="24"/>
          <w:szCs w:val="24"/>
        </w:rPr>
        <w:t>,</w:t>
      </w:r>
      <w:r>
        <w:rPr>
          <w:rFonts w:ascii="Cambria" w:eastAsia="Times New Roman" w:hAnsi="Cambria" w:cs="Times New Roman"/>
          <w:sz w:val="24"/>
          <w:szCs w:val="24"/>
        </w:rPr>
        <w:t xml:space="preserve"> and we thought that was important since this currently doesn’t have any local bodies. The other thing we did is we took some of the aspects of part F regarding dean searches and we added them. For instance, we have the NTT faculty member elected by the NTT faculty. We also specified that there has to be one. The Academic Affairs Committee has now agreed that there will be two students, and they will be selected from ten students provided by the Student Government Association. These students should be majoring in programs related to Engineering</w:t>
      </w:r>
      <w:r w:rsidR="00C742CA">
        <w:rPr>
          <w:rFonts w:ascii="Cambria" w:eastAsia="Times New Roman" w:hAnsi="Cambria" w:cs="Times New Roman"/>
          <w:sz w:val="24"/>
          <w:szCs w:val="24"/>
        </w:rPr>
        <w:t>,</w:t>
      </w:r>
      <w:r>
        <w:rPr>
          <w:rFonts w:ascii="Cambria" w:eastAsia="Times New Roman" w:hAnsi="Cambria" w:cs="Times New Roman"/>
          <w:sz w:val="24"/>
          <w:szCs w:val="24"/>
        </w:rPr>
        <w:t xml:space="preserve"> ideally. We specified </w:t>
      </w:r>
      <w:r w:rsidR="00237738">
        <w:rPr>
          <w:rFonts w:ascii="Cambria" w:eastAsia="Times New Roman" w:hAnsi="Cambria" w:cs="Times New Roman"/>
          <w:sz w:val="24"/>
          <w:szCs w:val="24"/>
        </w:rPr>
        <w:t>that it would be a current or former department chairperson or school director</w:t>
      </w:r>
      <w:r w:rsidR="00C742CA">
        <w:rPr>
          <w:rFonts w:ascii="Cambria" w:eastAsia="Times New Roman" w:hAnsi="Cambria" w:cs="Times New Roman"/>
          <w:sz w:val="24"/>
          <w:szCs w:val="24"/>
        </w:rPr>
        <w:t>,</w:t>
      </w:r>
      <w:r w:rsidR="00237738">
        <w:rPr>
          <w:rFonts w:ascii="Cambria" w:eastAsia="Times New Roman" w:hAnsi="Cambria" w:cs="Times New Roman"/>
          <w:sz w:val="24"/>
          <w:szCs w:val="24"/>
        </w:rPr>
        <w:t xml:space="preserve"> and that’s the language over in the dean’s search. And an important addition</w:t>
      </w:r>
      <w:r w:rsidR="000512DF">
        <w:rPr>
          <w:rFonts w:ascii="Cambria" w:eastAsia="Times New Roman" w:hAnsi="Cambria" w:cs="Times New Roman"/>
          <w:sz w:val="24"/>
          <w:szCs w:val="24"/>
        </w:rPr>
        <w:t>,</w:t>
      </w:r>
      <w:r w:rsidR="00237738">
        <w:rPr>
          <w:rFonts w:ascii="Cambria" w:eastAsia="Times New Roman" w:hAnsi="Cambria" w:cs="Times New Roman"/>
          <w:sz w:val="24"/>
          <w:szCs w:val="24"/>
        </w:rPr>
        <w:t xml:space="preserve"> there are two additional tenure or tenure track faculty at</w:t>
      </w:r>
      <w:r w:rsidR="00C742CA">
        <w:rPr>
          <w:rFonts w:ascii="Cambria" w:eastAsia="Times New Roman" w:hAnsi="Cambria" w:cs="Times New Roman"/>
          <w:sz w:val="24"/>
          <w:szCs w:val="24"/>
        </w:rPr>
        <w:t>-</w:t>
      </w:r>
      <w:r w:rsidR="00237738">
        <w:rPr>
          <w:rFonts w:ascii="Cambria" w:eastAsia="Times New Roman" w:hAnsi="Cambria" w:cs="Times New Roman"/>
          <w:sz w:val="24"/>
          <w:szCs w:val="24"/>
        </w:rPr>
        <w:t xml:space="preserve">large that we added. And again, that’s something that’s in all of the deans searches but not the academic administrators. We thought this was important for the Provost to have the ability to potentially add diversity and/or expertise in this search in particular. So, that is how we </w:t>
      </w:r>
      <w:r w:rsidR="00237738">
        <w:rPr>
          <w:rFonts w:ascii="Cambria" w:eastAsia="Times New Roman" w:hAnsi="Cambria" w:cs="Times New Roman"/>
          <w:sz w:val="24"/>
          <w:szCs w:val="24"/>
        </w:rPr>
        <w:lastRenderedPageBreak/>
        <w:t xml:space="preserve">constructed the committee. Again, it was an unusual case because it’s searching for a dean which has no members in the college. So, we had to do some creative thinking. Are there any questions about that? Alright. Seeing none. </w:t>
      </w:r>
    </w:p>
    <w:p w14:paraId="60214E70" w14:textId="77777777" w:rsidR="006419F4" w:rsidRDefault="006419F4" w:rsidP="00862D84">
      <w:pPr>
        <w:tabs>
          <w:tab w:val="left" w:pos="2160"/>
          <w:tab w:val="right" w:pos="8640"/>
        </w:tabs>
        <w:spacing w:after="0" w:line="240" w:lineRule="auto"/>
        <w:rPr>
          <w:rFonts w:ascii="Cambria" w:eastAsia="Times New Roman" w:hAnsi="Cambria" w:cs="Times New Roman"/>
          <w:b/>
          <w:bCs/>
          <w:i/>
          <w:iCs/>
          <w:sz w:val="24"/>
          <w:szCs w:val="20"/>
        </w:rPr>
      </w:pPr>
    </w:p>
    <w:p w14:paraId="7E74B4CD" w14:textId="4324D5E1" w:rsidR="006419F4" w:rsidRPr="006419F4" w:rsidRDefault="006419F4" w:rsidP="00862D84">
      <w:pPr>
        <w:tabs>
          <w:tab w:val="left" w:pos="2160"/>
          <w:tab w:val="right" w:pos="8640"/>
        </w:tabs>
        <w:spacing w:after="0" w:line="240" w:lineRule="auto"/>
        <w:rPr>
          <w:rFonts w:ascii="Cambria" w:eastAsia="Times New Roman" w:hAnsi="Cambria" w:cs="Times New Roman"/>
          <w:b/>
          <w:bCs/>
          <w:i/>
          <w:iCs/>
          <w:sz w:val="24"/>
          <w:szCs w:val="20"/>
        </w:rPr>
      </w:pPr>
    </w:p>
    <w:p w14:paraId="50263C46" w14:textId="77777777" w:rsidR="00862D84" w:rsidRPr="00862D84" w:rsidRDefault="00862D84" w:rsidP="00862D84">
      <w:pPr>
        <w:tabs>
          <w:tab w:val="left" w:pos="2160"/>
          <w:tab w:val="right" w:pos="8640"/>
        </w:tabs>
        <w:spacing w:after="0" w:line="240" w:lineRule="auto"/>
        <w:rPr>
          <w:rFonts w:ascii="Cambria" w:eastAsia="Times New Roman" w:hAnsi="Cambria" w:cs="Times New Roman"/>
          <w:b/>
          <w:bCs/>
          <w:i/>
          <w:iCs/>
          <w:sz w:val="24"/>
          <w:szCs w:val="20"/>
        </w:rPr>
      </w:pPr>
      <w:r w:rsidRPr="00862D84">
        <w:rPr>
          <w:rFonts w:ascii="Cambria" w:eastAsia="Times New Roman" w:hAnsi="Cambria" w:cs="Times New Roman"/>
          <w:b/>
          <w:bCs/>
          <w:i/>
          <w:iCs/>
          <w:sz w:val="24"/>
          <w:szCs w:val="20"/>
        </w:rPr>
        <w:t>Information/Action Items:</w:t>
      </w:r>
    </w:p>
    <w:p w14:paraId="53F29513" w14:textId="772DE11E" w:rsidR="00862D84" w:rsidRDefault="008E4674" w:rsidP="00720560">
      <w:pPr>
        <w:tabs>
          <w:tab w:val="left" w:pos="2160"/>
          <w:tab w:val="right" w:pos="8640"/>
        </w:tabs>
        <w:spacing w:after="0" w:line="240" w:lineRule="auto"/>
        <w:rPr>
          <w:rFonts w:ascii="Cambria" w:eastAsia="Times New Roman" w:hAnsi="Cambria" w:cs="Times New Roman"/>
          <w:b/>
          <w:bCs/>
          <w:i/>
          <w:iCs/>
          <w:sz w:val="24"/>
          <w:szCs w:val="24"/>
        </w:rPr>
      </w:pPr>
      <w:hyperlink r:id="rId5" w:history="1">
        <w:r w:rsidR="00862D84" w:rsidRPr="00862D84">
          <w:rPr>
            <w:rFonts w:ascii="Cambria" w:eastAsia="Times New Roman" w:hAnsi="Cambria" w:cs="Times New Roman"/>
            <w:b/>
            <w:bCs/>
            <w:i/>
            <w:iCs/>
            <w:color w:val="0000FF"/>
            <w:sz w:val="24"/>
            <w:szCs w:val="24"/>
            <w:u w:val="single"/>
          </w:rPr>
          <w:t>ASPT Review</w:t>
        </w:r>
      </w:hyperlink>
      <w:r w:rsidR="00862D84" w:rsidRPr="00862D84">
        <w:rPr>
          <w:rFonts w:ascii="Cambria" w:eastAsia="Times New Roman" w:hAnsi="Cambria" w:cs="Times New Roman"/>
          <w:b/>
          <w:bCs/>
          <w:i/>
          <w:iCs/>
          <w:sz w:val="24"/>
          <w:szCs w:val="24"/>
        </w:rPr>
        <w:t xml:space="preserve"> (</w:t>
      </w:r>
      <w:r w:rsidR="00720560" w:rsidRPr="00862D84">
        <w:rPr>
          <w:rFonts w:ascii="Cambria" w:eastAsia="Times New Roman" w:hAnsi="Cambria" w:cs="Times New Roman"/>
          <w:b/>
          <w:bCs/>
          <w:i/>
          <w:iCs/>
          <w:sz w:val="24"/>
          <w:szCs w:val="24"/>
        </w:rPr>
        <w:t xml:space="preserve">University Review Committee </w:t>
      </w:r>
      <w:r w:rsidR="00720560">
        <w:rPr>
          <w:rFonts w:ascii="Cambria" w:eastAsia="Times New Roman" w:hAnsi="Cambria" w:cs="Times New Roman"/>
          <w:b/>
          <w:bCs/>
          <w:i/>
          <w:iCs/>
          <w:sz w:val="24"/>
          <w:szCs w:val="24"/>
        </w:rPr>
        <w:t xml:space="preserve">chairperson Chad Buckley and </w:t>
      </w:r>
      <w:r w:rsidR="00862D84" w:rsidRPr="00862D84">
        <w:rPr>
          <w:rFonts w:ascii="Cambria" w:eastAsia="Times New Roman" w:hAnsi="Cambria" w:cs="Times New Roman"/>
          <w:b/>
          <w:bCs/>
          <w:i/>
          <w:iCs/>
          <w:sz w:val="24"/>
          <w:szCs w:val="24"/>
        </w:rPr>
        <w:t>Interim Associate Vice President for Academic Administration Roberta Trites</w:t>
      </w:r>
      <w:r w:rsidR="00720560">
        <w:rPr>
          <w:rFonts w:ascii="Cambria" w:eastAsia="Times New Roman" w:hAnsi="Cambria" w:cs="Times New Roman"/>
          <w:b/>
          <w:bCs/>
          <w:i/>
          <w:iCs/>
          <w:sz w:val="24"/>
          <w:szCs w:val="24"/>
        </w:rPr>
        <w:t>)</w:t>
      </w:r>
    </w:p>
    <w:p w14:paraId="36222792" w14:textId="0B6B99E9" w:rsidR="00237738" w:rsidRDefault="00D203DB" w:rsidP="00720560">
      <w:pPr>
        <w:tabs>
          <w:tab w:val="left" w:pos="2160"/>
          <w:tab w:val="right" w:pos="8640"/>
        </w:tabs>
        <w:spacing w:after="0" w:line="240" w:lineRule="auto"/>
        <w:rPr>
          <w:rFonts w:ascii="Cambria" w:eastAsia="Times New Roman" w:hAnsi="Cambria" w:cs="Times New Roman"/>
          <w:sz w:val="24"/>
          <w:szCs w:val="24"/>
        </w:rPr>
      </w:pPr>
      <w:r w:rsidRPr="006F322C">
        <w:rPr>
          <w:rFonts w:ascii="Cambria" w:eastAsia="Times New Roman" w:hAnsi="Cambria" w:cs="Times New Roman"/>
          <w:sz w:val="24"/>
          <w:szCs w:val="24"/>
        </w:rPr>
        <w:t>Senator Horst: I would</w:t>
      </w:r>
      <w:r w:rsidRPr="00D203DB">
        <w:rPr>
          <w:rFonts w:ascii="Cambria" w:eastAsia="Times New Roman" w:hAnsi="Cambria" w:cs="Times New Roman"/>
          <w:sz w:val="24"/>
          <w:szCs w:val="24"/>
        </w:rPr>
        <w:t xml:space="preserve"> like us to start article VII</w:t>
      </w:r>
      <w:r w:rsidR="00F77DEB">
        <w:rPr>
          <w:rFonts w:ascii="Cambria" w:eastAsia="Times New Roman" w:hAnsi="Cambria" w:cs="Times New Roman"/>
          <w:sz w:val="24"/>
          <w:szCs w:val="24"/>
        </w:rPr>
        <w:t>,</w:t>
      </w:r>
      <w:r w:rsidRPr="00D203DB">
        <w:rPr>
          <w:rFonts w:ascii="Cambria" w:eastAsia="Times New Roman" w:hAnsi="Cambria" w:cs="Times New Roman"/>
          <w:sz w:val="24"/>
          <w:szCs w:val="24"/>
        </w:rPr>
        <w:t xml:space="preserve"> which we have reviewed before. I conferred with our two representatives from the URC</w:t>
      </w:r>
      <w:r>
        <w:rPr>
          <w:rFonts w:ascii="Cambria" w:eastAsia="Times New Roman" w:hAnsi="Cambria" w:cs="Times New Roman"/>
          <w:sz w:val="24"/>
          <w:szCs w:val="24"/>
        </w:rPr>
        <w:t>,</w:t>
      </w:r>
      <w:r w:rsidRPr="00D203DB">
        <w:rPr>
          <w:rFonts w:ascii="Cambria" w:eastAsia="Times New Roman" w:hAnsi="Cambria" w:cs="Times New Roman"/>
          <w:sz w:val="24"/>
          <w:szCs w:val="24"/>
        </w:rPr>
        <w:t xml:space="preserve"> and I wanted to announce some word changes that the </w:t>
      </w:r>
      <w:r>
        <w:rPr>
          <w:rFonts w:ascii="Cambria" w:eastAsia="Times New Roman" w:hAnsi="Cambria" w:cs="Times New Roman"/>
          <w:sz w:val="24"/>
          <w:szCs w:val="24"/>
        </w:rPr>
        <w:t>F</w:t>
      </w:r>
      <w:r w:rsidRPr="00D203DB">
        <w:rPr>
          <w:rFonts w:ascii="Cambria" w:eastAsia="Times New Roman" w:hAnsi="Cambria" w:cs="Times New Roman"/>
          <w:sz w:val="24"/>
          <w:szCs w:val="24"/>
        </w:rPr>
        <w:t xml:space="preserve">aculty Caucus agreed to but weren’t included in this copy. In B—and remember this is the language that is </w:t>
      </w:r>
      <w:r>
        <w:rPr>
          <w:rFonts w:ascii="Cambria" w:eastAsia="Times New Roman" w:hAnsi="Cambria" w:cs="Times New Roman"/>
          <w:sz w:val="24"/>
          <w:szCs w:val="24"/>
        </w:rPr>
        <w:t>currently part of the ASPT booklet, and they just decided to add it back in—the language will read, “</w:t>
      </w:r>
      <w:r w:rsidRPr="00D203DB">
        <w:rPr>
          <w:rFonts w:ascii="Cambria" w:eastAsia="Times New Roman" w:hAnsi="Cambria" w:cs="Times New Roman"/>
          <w:sz w:val="24"/>
          <w:szCs w:val="24"/>
        </w:rPr>
        <w:t>B.</w:t>
      </w:r>
      <w:r w:rsidRPr="00D203DB">
        <w:rPr>
          <w:rFonts w:ascii="Cambria" w:eastAsia="Times New Roman" w:hAnsi="Cambria" w:cs="Times New Roman"/>
          <w:sz w:val="24"/>
          <w:szCs w:val="24"/>
        </w:rPr>
        <w:tab/>
        <w:t>The Chairperson/Director shall communicate to all faculty members in writing and in a timely manner, prior to the start of advanced course registration, the courses they are expected to teach</w:t>
      </w:r>
      <w:r w:rsidR="009C66CF">
        <w:rPr>
          <w:rFonts w:ascii="Cambria" w:eastAsia="Times New Roman" w:hAnsi="Cambria" w:cs="Times New Roman"/>
          <w:sz w:val="24"/>
          <w:szCs w:val="24"/>
        </w:rPr>
        <w:t>…</w:t>
      </w:r>
      <w:r>
        <w:rPr>
          <w:rFonts w:ascii="Cambria" w:eastAsia="Times New Roman" w:hAnsi="Cambria" w:cs="Times New Roman"/>
          <w:sz w:val="24"/>
          <w:szCs w:val="24"/>
        </w:rPr>
        <w:t xml:space="preserve">” and then we will strike everything else. </w:t>
      </w:r>
    </w:p>
    <w:p w14:paraId="1E5BBF55" w14:textId="40C7EA22" w:rsidR="00A12CFF" w:rsidRDefault="00A12CFF" w:rsidP="00720560">
      <w:pPr>
        <w:tabs>
          <w:tab w:val="left" w:pos="2160"/>
          <w:tab w:val="right" w:pos="8640"/>
        </w:tabs>
        <w:spacing w:after="0" w:line="240" w:lineRule="auto"/>
        <w:rPr>
          <w:rFonts w:ascii="Cambria" w:eastAsia="Times New Roman" w:hAnsi="Cambria" w:cs="Times New Roman"/>
          <w:sz w:val="24"/>
          <w:szCs w:val="24"/>
        </w:rPr>
      </w:pPr>
    </w:p>
    <w:p w14:paraId="44CB2E57" w14:textId="77777777" w:rsidR="003E2760" w:rsidRDefault="00A12CFF"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For clarity, the one I’m looking at says, “…the start of course registration.” So, it should be, “advance</w:t>
      </w:r>
      <w:r w:rsidR="003E2760">
        <w:rPr>
          <w:rFonts w:ascii="Cambria" w:eastAsia="Times New Roman" w:hAnsi="Cambria" w:cs="Times New Roman"/>
          <w:sz w:val="24"/>
          <w:szCs w:val="24"/>
        </w:rPr>
        <w:t xml:space="preserve">d course registration?” </w:t>
      </w:r>
    </w:p>
    <w:p w14:paraId="2415E0AC" w14:textId="77777777"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61E70CDC" w14:textId="783AB441" w:rsidR="003E2760"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This was a dialogue we had where Senator Otto brought it up, I think</w:t>
      </w:r>
      <w:r w:rsidR="00A53586">
        <w:rPr>
          <w:rFonts w:ascii="Cambria" w:eastAsia="Times New Roman" w:hAnsi="Cambria" w:cs="Times New Roman"/>
          <w:sz w:val="24"/>
          <w:szCs w:val="24"/>
        </w:rPr>
        <w:t>.</w:t>
      </w:r>
      <w:r>
        <w:rPr>
          <w:rFonts w:ascii="Cambria" w:eastAsia="Times New Roman" w:hAnsi="Cambria" w:cs="Times New Roman"/>
          <w:sz w:val="24"/>
          <w:szCs w:val="24"/>
        </w:rPr>
        <w:t xml:space="preserve"> </w:t>
      </w:r>
      <w:r w:rsidR="006F322C">
        <w:rPr>
          <w:rFonts w:ascii="Cambria" w:eastAsia="Times New Roman" w:hAnsi="Cambria" w:cs="Times New Roman"/>
          <w:sz w:val="24"/>
          <w:szCs w:val="24"/>
        </w:rPr>
        <w:t>S</w:t>
      </w:r>
      <w:r>
        <w:rPr>
          <w:rFonts w:ascii="Cambria" w:eastAsia="Times New Roman" w:hAnsi="Cambria" w:cs="Times New Roman"/>
          <w:sz w:val="24"/>
          <w:szCs w:val="24"/>
        </w:rPr>
        <w:t xml:space="preserve">enator </w:t>
      </w:r>
      <w:r w:rsidR="006F322C">
        <w:rPr>
          <w:rFonts w:ascii="Cambria" w:eastAsia="Times New Roman" w:hAnsi="Cambria" w:cs="Times New Roman"/>
          <w:sz w:val="24"/>
          <w:szCs w:val="24"/>
        </w:rPr>
        <w:t>C</w:t>
      </w:r>
      <w:r>
        <w:rPr>
          <w:rFonts w:ascii="Cambria" w:eastAsia="Times New Roman" w:hAnsi="Cambria" w:cs="Times New Roman"/>
          <w:sz w:val="24"/>
          <w:szCs w:val="24"/>
        </w:rPr>
        <w:t>line was involved in that discussion as well, clarifying what course registration meant, because you can register for courses</w:t>
      </w:r>
      <w:r w:rsidR="00A53586">
        <w:rPr>
          <w:rFonts w:ascii="Cambria" w:eastAsia="Times New Roman" w:hAnsi="Cambria" w:cs="Times New Roman"/>
          <w:sz w:val="24"/>
          <w:szCs w:val="24"/>
        </w:rPr>
        <w:t>,</w:t>
      </w:r>
      <w:r>
        <w:rPr>
          <w:rFonts w:ascii="Cambria" w:eastAsia="Times New Roman" w:hAnsi="Cambria" w:cs="Times New Roman"/>
          <w:sz w:val="24"/>
          <w:szCs w:val="24"/>
        </w:rPr>
        <w:t xml:space="preserve"> for instance</w:t>
      </w:r>
      <w:r w:rsidR="00A53586">
        <w:rPr>
          <w:rFonts w:ascii="Cambria" w:eastAsia="Times New Roman" w:hAnsi="Cambria" w:cs="Times New Roman"/>
          <w:sz w:val="24"/>
          <w:szCs w:val="24"/>
        </w:rPr>
        <w:t>,</w:t>
      </w:r>
      <w:r>
        <w:rPr>
          <w:rFonts w:ascii="Cambria" w:eastAsia="Times New Roman" w:hAnsi="Cambria" w:cs="Times New Roman"/>
          <w:sz w:val="24"/>
          <w:szCs w:val="24"/>
        </w:rPr>
        <w:t xml:space="preserve"> in the fall. So, we wanted to specify we were talking about advance</w:t>
      </w:r>
      <w:r w:rsidR="00A53586">
        <w:rPr>
          <w:rFonts w:ascii="Cambria" w:eastAsia="Times New Roman" w:hAnsi="Cambria" w:cs="Times New Roman"/>
          <w:sz w:val="24"/>
          <w:szCs w:val="24"/>
        </w:rPr>
        <w:t>d</w:t>
      </w:r>
      <w:r>
        <w:rPr>
          <w:rFonts w:ascii="Cambria" w:eastAsia="Times New Roman" w:hAnsi="Cambria" w:cs="Times New Roman"/>
          <w:sz w:val="24"/>
          <w:szCs w:val="24"/>
        </w:rPr>
        <w:t xml:space="preserve"> course registration, which was a term that Dr. Trites came up with for the spring event, for instance, for the fall. And not the registration that happens right before. </w:t>
      </w:r>
    </w:p>
    <w:p w14:paraId="2E58A0AB" w14:textId="77777777"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1B8F5CF5" w14:textId="2921EF8E" w:rsidR="003E2760"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proposal to strike the reassign</w:t>
      </w:r>
      <w:r w:rsidR="007A26F1">
        <w:rPr>
          <w:rFonts w:ascii="Cambria" w:eastAsia="Times New Roman" w:hAnsi="Cambria" w:cs="Times New Roman"/>
          <w:sz w:val="24"/>
          <w:szCs w:val="24"/>
        </w:rPr>
        <w:t>ed</w:t>
      </w:r>
      <w:r>
        <w:rPr>
          <w:rFonts w:ascii="Cambria" w:eastAsia="Times New Roman" w:hAnsi="Cambria" w:cs="Times New Roman"/>
          <w:sz w:val="24"/>
          <w:szCs w:val="24"/>
        </w:rPr>
        <w:t xml:space="preserve"> time is to make it match the language below</w:t>
      </w:r>
      <w:r w:rsidR="006F322C">
        <w:rPr>
          <w:rFonts w:ascii="Cambria" w:eastAsia="Times New Roman" w:hAnsi="Cambria" w:cs="Times New Roman"/>
          <w:sz w:val="24"/>
          <w:szCs w:val="24"/>
        </w:rPr>
        <w:t>,</w:t>
      </w:r>
      <w:r>
        <w:rPr>
          <w:rFonts w:ascii="Cambria" w:eastAsia="Times New Roman" w:hAnsi="Cambria" w:cs="Times New Roman"/>
          <w:sz w:val="24"/>
          <w:szCs w:val="24"/>
        </w:rPr>
        <w:t xml:space="preserve"> that</w:t>
      </w:r>
      <w:r w:rsidR="006F322C">
        <w:rPr>
          <w:rFonts w:ascii="Cambria" w:eastAsia="Times New Roman" w:hAnsi="Cambria" w:cs="Times New Roman"/>
          <w:sz w:val="24"/>
          <w:szCs w:val="24"/>
        </w:rPr>
        <w:t xml:space="preserve"> </w:t>
      </w:r>
      <w:r>
        <w:rPr>
          <w:rFonts w:ascii="Cambria" w:eastAsia="Times New Roman" w:hAnsi="Cambria" w:cs="Times New Roman"/>
          <w:sz w:val="24"/>
          <w:szCs w:val="24"/>
        </w:rPr>
        <w:t xml:space="preserve">we’re no longer describing reassigned time. We’re going to specify teaching, research, and service. </w:t>
      </w:r>
    </w:p>
    <w:p w14:paraId="74211220" w14:textId="77777777"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506DF46A" w14:textId="47947D81" w:rsidR="00A12CFF"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 believe we’ve gone through all of the language here. We’re in information stage. </w:t>
      </w:r>
      <w:r w:rsidR="00A12CFF">
        <w:rPr>
          <w:rFonts w:ascii="Cambria" w:eastAsia="Times New Roman" w:hAnsi="Cambria" w:cs="Times New Roman"/>
          <w:sz w:val="24"/>
          <w:szCs w:val="24"/>
        </w:rPr>
        <w:t xml:space="preserve"> </w:t>
      </w:r>
    </w:p>
    <w:p w14:paraId="269F8E43" w14:textId="5221765B"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1E852AE0" w14:textId="35623317" w:rsidR="003E2760"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This is just for a point of clarity before we move anything. What we are looking at here with the section of that one change you just articulated</w:t>
      </w:r>
      <w:r w:rsidR="00FC256B">
        <w:rPr>
          <w:rFonts w:ascii="Cambria" w:eastAsia="Times New Roman" w:hAnsi="Cambria" w:cs="Times New Roman"/>
          <w:sz w:val="24"/>
          <w:szCs w:val="24"/>
        </w:rPr>
        <w:t>,</w:t>
      </w:r>
      <w:r>
        <w:rPr>
          <w:rFonts w:ascii="Cambria" w:eastAsia="Times New Roman" w:hAnsi="Cambria" w:cs="Times New Roman"/>
          <w:sz w:val="24"/>
          <w:szCs w:val="24"/>
        </w:rPr>
        <w:t xml:space="preserve"> is what’s on the Senate website? Because sometimes you put them on our agenda. I just want to make sure I’m looking at the right thing. </w:t>
      </w:r>
    </w:p>
    <w:p w14:paraId="754DEEBE" w14:textId="77777777"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5EE52956" w14:textId="77777777" w:rsidR="003E2760"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Yeah. I’m looking at 02.25.22.05.</w:t>
      </w:r>
    </w:p>
    <w:p w14:paraId="12BA36FA" w14:textId="77777777"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68C66EFA" w14:textId="34069042" w:rsidR="003E2760"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Okay. Thank you.</w:t>
      </w:r>
    </w:p>
    <w:p w14:paraId="7AD90A37" w14:textId="7369E2CD" w:rsidR="003E2760" w:rsidRDefault="003E2760" w:rsidP="00720560">
      <w:pPr>
        <w:tabs>
          <w:tab w:val="left" w:pos="2160"/>
          <w:tab w:val="right" w:pos="8640"/>
        </w:tabs>
        <w:spacing w:after="0" w:line="240" w:lineRule="auto"/>
        <w:rPr>
          <w:rFonts w:ascii="Cambria" w:eastAsia="Times New Roman" w:hAnsi="Cambria" w:cs="Times New Roman"/>
          <w:sz w:val="24"/>
          <w:szCs w:val="24"/>
        </w:rPr>
      </w:pPr>
    </w:p>
    <w:p w14:paraId="402ED85F" w14:textId="344EFA40" w:rsidR="003E2760" w:rsidRDefault="003E276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BB2346">
        <w:rPr>
          <w:rFonts w:ascii="Cambria" w:eastAsia="Times New Roman" w:hAnsi="Cambria" w:cs="Times New Roman"/>
          <w:sz w:val="24"/>
          <w:szCs w:val="24"/>
        </w:rPr>
        <w:t>In the second to the last sentence, where it shows that we are striking out, “that are pertinent to the faculty members professional duties.” I was wondering why we are deleting it? If it is about service activities, informal or unassigned, shouldn’t they be related to either my professional duties or to my field? Be</w:t>
      </w:r>
      <w:r w:rsidR="006F322C">
        <w:rPr>
          <w:rFonts w:ascii="Cambria" w:eastAsia="Times New Roman" w:hAnsi="Cambria" w:cs="Times New Roman"/>
          <w:sz w:val="24"/>
          <w:szCs w:val="24"/>
        </w:rPr>
        <w:t>cause</w:t>
      </w:r>
      <w:r w:rsidR="00BB2346">
        <w:rPr>
          <w:rFonts w:ascii="Cambria" w:eastAsia="Times New Roman" w:hAnsi="Cambria" w:cs="Times New Roman"/>
          <w:sz w:val="24"/>
          <w:szCs w:val="24"/>
        </w:rPr>
        <w:t xml:space="preserve"> that’s also what the </w:t>
      </w:r>
      <w:r w:rsidR="00BB2346">
        <w:rPr>
          <w:rFonts w:ascii="Cambria" w:eastAsia="Times New Roman" w:hAnsi="Cambria" w:cs="Times New Roman"/>
          <w:sz w:val="24"/>
          <w:szCs w:val="24"/>
        </w:rPr>
        <w:lastRenderedPageBreak/>
        <w:t>addition in the middle of the paragraph says. It says</w:t>
      </w:r>
      <w:r w:rsidR="006F322C">
        <w:rPr>
          <w:rFonts w:ascii="Cambria" w:eastAsia="Times New Roman" w:hAnsi="Cambria" w:cs="Times New Roman"/>
          <w:sz w:val="24"/>
          <w:szCs w:val="24"/>
        </w:rPr>
        <w:t>,</w:t>
      </w:r>
      <w:r w:rsidR="00BB2346">
        <w:rPr>
          <w:rFonts w:ascii="Cambria" w:eastAsia="Times New Roman" w:hAnsi="Cambria" w:cs="Times New Roman"/>
          <w:sz w:val="24"/>
          <w:szCs w:val="24"/>
        </w:rPr>
        <w:t xml:space="preserve"> </w:t>
      </w:r>
      <w:r w:rsidR="00D7442F">
        <w:rPr>
          <w:rFonts w:ascii="Cambria" w:eastAsia="Times New Roman" w:hAnsi="Cambria" w:cs="Times New Roman"/>
          <w:sz w:val="24"/>
          <w:szCs w:val="24"/>
        </w:rPr>
        <w:t>“</w:t>
      </w:r>
      <w:r w:rsidR="006F322C">
        <w:rPr>
          <w:rFonts w:ascii="Cambria" w:eastAsia="Times New Roman" w:hAnsi="Cambria" w:cs="Times New Roman"/>
          <w:sz w:val="24"/>
          <w:szCs w:val="24"/>
        </w:rPr>
        <w:t>e.g.</w:t>
      </w:r>
      <w:r w:rsidR="00D7442F">
        <w:rPr>
          <w:rFonts w:ascii="Cambria" w:eastAsia="Times New Roman" w:hAnsi="Cambria" w:cs="Times New Roman"/>
          <w:sz w:val="24"/>
          <w:szCs w:val="24"/>
        </w:rPr>
        <w:t xml:space="preserve"> civic engagement or community service in the faculty members field.” </w:t>
      </w:r>
    </w:p>
    <w:p w14:paraId="3CD34A78" w14:textId="65FE7492"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6DCAF7C0" w14:textId="417D2B96" w:rsidR="00D7442F" w:rsidRDefault="00D7442F"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If I’m recalling correctly, this is when we got off on my example of scouts</w:t>
      </w:r>
      <w:r w:rsidR="000E4BEC">
        <w:rPr>
          <w:rFonts w:ascii="Cambria" w:eastAsia="Times New Roman" w:hAnsi="Cambria" w:cs="Times New Roman"/>
          <w:sz w:val="24"/>
          <w:szCs w:val="24"/>
        </w:rPr>
        <w:t>, w</w:t>
      </w:r>
      <w:r>
        <w:rPr>
          <w:rFonts w:ascii="Cambria" w:eastAsia="Times New Roman" w:hAnsi="Cambria" w:cs="Times New Roman"/>
          <w:sz w:val="24"/>
          <w:szCs w:val="24"/>
        </w:rPr>
        <w:t>hich is pertinent to me in Children’s Literature, it</w:t>
      </w:r>
      <w:r w:rsidR="000E4BEC">
        <w:rPr>
          <w:rFonts w:ascii="Cambria" w:eastAsia="Times New Roman" w:hAnsi="Cambria" w:cs="Times New Roman"/>
          <w:sz w:val="24"/>
          <w:szCs w:val="24"/>
        </w:rPr>
        <w:t>’</w:t>
      </w:r>
      <w:r>
        <w:rPr>
          <w:rFonts w:ascii="Cambria" w:eastAsia="Times New Roman" w:hAnsi="Cambria" w:cs="Times New Roman"/>
          <w:sz w:val="24"/>
          <w:szCs w:val="24"/>
        </w:rPr>
        <w:t>s still children’s studies, but might not be pertinent to the person who teaches Beowulf in my department. So, I think we thought rather than trying to define what’s pertinent and what’s not</w:t>
      </w:r>
      <w:r w:rsidR="006F322C">
        <w:rPr>
          <w:rFonts w:ascii="Cambria" w:eastAsia="Times New Roman" w:hAnsi="Cambria" w:cs="Times New Roman"/>
          <w:sz w:val="24"/>
          <w:szCs w:val="24"/>
        </w:rPr>
        <w:t>,</w:t>
      </w:r>
      <w:r>
        <w:rPr>
          <w:rFonts w:ascii="Cambria" w:eastAsia="Times New Roman" w:hAnsi="Cambria" w:cs="Times New Roman"/>
          <w:sz w:val="24"/>
          <w:szCs w:val="24"/>
        </w:rPr>
        <w:t xml:space="preserve"> it would be easier to allow people to report whatever they want. And if I want to report that I have miraculously learned how to play the </w:t>
      </w:r>
      <w:r w:rsidR="0059303D">
        <w:rPr>
          <w:rFonts w:ascii="Cambria" w:eastAsia="Times New Roman" w:hAnsi="Cambria" w:cs="Times New Roman"/>
          <w:sz w:val="24"/>
          <w:szCs w:val="24"/>
        </w:rPr>
        <w:t>v</w:t>
      </w:r>
      <w:r>
        <w:rPr>
          <w:rFonts w:ascii="Cambria" w:eastAsia="Times New Roman" w:hAnsi="Cambria" w:cs="Times New Roman"/>
          <w:sz w:val="24"/>
          <w:szCs w:val="24"/>
        </w:rPr>
        <w:t xml:space="preserve">iola and I want to report that on my faculty assignment that I’m playing for the Chicago </w:t>
      </w:r>
      <w:r w:rsidR="0059303D">
        <w:rPr>
          <w:rFonts w:ascii="Cambria" w:eastAsia="Times New Roman" w:hAnsi="Cambria" w:cs="Times New Roman"/>
          <w:sz w:val="24"/>
          <w:szCs w:val="24"/>
        </w:rPr>
        <w:t>S</w:t>
      </w:r>
      <w:r>
        <w:rPr>
          <w:rFonts w:ascii="Cambria" w:eastAsia="Times New Roman" w:hAnsi="Cambria" w:cs="Times New Roman"/>
          <w:sz w:val="24"/>
          <w:szCs w:val="24"/>
        </w:rPr>
        <w:t>ymphony, miraculously, if I want to do that</w:t>
      </w:r>
      <w:r w:rsidR="0059303D">
        <w:rPr>
          <w:rFonts w:ascii="Cambria" w:eastAsia="Times New Roman" w:hAnsi="Cambria" w:cs="Times New Roman"/>
          <w:sz w:val="24"/>
          <w:szCs w:val="24"/>
        </w:rPr>
        <w:t>,</w:t>
      </w:r>
      <w:r>
        <w:rPr>
          <w:rFonts w:ascii="Cambria" w:eastAsia="Times New Roman" w:hAnsi="Cambria" w:cs="Times New Roman"/>
          <w:sz w:val="24"/>
          <w:szCs w:val="24"/>
        </w:rPr>
        <w:t xml:space="preserve"> nothing should prevent me from doing it. I think that’s where we left the conversation, but I might be misremembering. </w:t>
      </w:r>
    </w:p>
    <w:p w14:paraId="17109CA1" w14:textId="735599E3"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35FD8BA8" w14:textId="63453233" w:rsidR="00D7442F" w:rsidRDefault="00D7442F"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we certainly talked about it. It might be something that you might want to propose an amendment to. </w:t>
      </w:r>
    </w:p>
    <w:p w14:paraId="70A3C18A" w14:textId="5544C45E"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66ADF95A" w14:textId="2220BA2A" w:rsidR="00D7442F" w:rsidRDefault="00D7442F"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Because I do remember the conversation. But because there are some from the other side, can we just list anything that we might be doing service on</w:t>
      </w:r>
      <w:r w:rsidR="006F322C">
        <w:rPr>
          <w:rFonts w:ascii="Cambria" w:eastAsia="Times New Roman" w:hAnsi="Cambria" w:cs="Times New Roman"/>
          <w:sz w:val="24"/>
          <w:szCs w:val="24"/>
        </w:rPr>
        <w:t>?</w:t>
      </w:r>
      <w:r>
        <w:rPr>
          <w:rFonts w:ascii="Cambria" w:eastAsia="Times New Roman" w:hAnsi="Cambria" w:cs="Times New Roman"/>
          <w:sz w:val="24"/>
          <w:szCs w:val="24"/>
        </w:rPr>
        <w:t xml:space="preserve"> </w:t>
      </w:r>
      <w:r w:rsidR="006F322C">
        <w:rPr>
          <w:rFonts w:ascii="Cambria" w:eastAsia="Times New Roman" w:hAnsi="Cambria" w:cs="Times New Roman"/>
          <w:sz w:val="24"/>
          <w:szCs w:val="24"/>
        </w:rPr>
        <w:t>F</w:t>
      </w:r>
      <w:r>
        <w:rPr>
          <w:rFonts w:ascii="Cambria" w:eastAsia="Times New Roman" w:hAnsi="Cambria" w:cs="Times New Roman"/>
          <w:sz w:val="24"/>
          <w:szCs w:val="24"/>
        </w:rPr>
        <w:t>or example</w:t>
      </w:r>
      <w:r w:rsidR="006F322C">
        <w:rPr>
          <w:rFonts w:ascii="Cambria" w:eastAsia="Times New Roman" w:hAnsi="Cambria" w:cs="Times New Roman"/>
          <w:sz w:val="24"/>
          <w:szCs w:val="24"/>
        </w:rPr>
        <w:t>,</w:t>
      </w:r>
      <w:r>
        <w:rPr>
          <w:rFonts w:ascii="Cambria" w:eastAsia="Times New Roman" w:hAnsi="Cambria" w:cs="Times New Roman"/>
          <w:sz w:val="24"/>
          <w:szCs w:val="24"/>
        </w:rPr>
        <w:t xml:space="preserve"> where it might be related to literature, i</w:t>
      </w:r>
      <w:r w:rsidR="006F322C">
        <w:rPr>
          <w:rFonts w:ascii="Cambria" w:eastAsia="Times New Roman" w:hAnsi="Cambria" w:cs="Times New Roman"/>
          <w:sz w:val="24"/>
          <w:szCs w:val="24"/>
        </w:rPr>
        <w:t>t</w:t>
      </w:r>
      <w:r>
        <w:rPr>
          <w:rFonts w:ascii="Cambria" w:eastAsia="Times New Roman" w:hAnsi="Cambria" w:cs="Times New Roman"/>
          <w:sz w:val="24"/>
          <w:szCs w:val="24"/>
        </w:rPr>
        <w:t xml:space="preserve"> would be pertinent to the faculty members field that it’s on. </w:t>
      </w:r>
    </w:p>
    <w:p w14:paraId="36FA695E" w14:textId="77777777"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4A2E2017" w14:textId="7F808752" w:rsidR="00D7442F" w:rsidRDefault="00D7442F"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Right. I think we were presuming that if I report that I’m playing Viola for the Chicago Symphony that my DFSC is just going to ignore it. I can report it. Nothing says they have to praise me for it or count it.  </w:t>
      </w:r>
    </w:p>
    <w:p w14:paraId="00D44EED" w14:textId="6BE49091"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3A8B0CE7" w14:textId="75E21C4B" w:rsidR="00D7442F" w:rsidRDefault="00D7442F"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Nikolaou, seconded by Senator Stewart, to move article VII from Information to Action. The motion was unanimously approved. </w:t>
      </w:r>
    </w:p>
    <w:p w14:paraId="57ACEF55" w14:textId="20666A3F"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1406A89D" w14:textId="4E6BFCD7" w:rsidR="00D7442F" w:rsidRDefault="00DE1FAA"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Point of information, do we have a quorum?</w:t>
      </w:r>
    </w:p>
    <w:p w14:paraId="1FCFAB6F" w14:textId="7CF0874E" w:rsidR="00DE1FAA" w:rsidRDefault="00DE1FAA" w:rsidP="00720560">
      <w:pPr>
        <w:tabs>
          <w:tab w:val="left" w:pos="2160"/>
          <w:tab w:val="right" w:pos="8640"/>
        </w:tabs>
        <w:spacing w:after="0" w:line="240" w:lineRule="auto"/>
        <w:rPr>
          <w:rFonts w:ascii="Cambria" w:eastAsia="Times New Roman" w:hAnsi="Cambria" w:cs="Times New Roman"/>
          <w:sz w:val="24"/>
          <w:szCs w:val="24"/>
        </w:rPr>
      </w:pPr>
    </w:p>
    <w:p w14:paraId="3283AE34" w14:textId="4D5AD91E" w:rsidR="00DE1FAA" w:rsidRDefault="00DE1FAA"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(Pause while Secretary Nikolaou retakes attendance) </w:t>
      </w:r>
      <w:r w:rsidR="006F322C">
        <w:rPr>
          <w:rFonts w:ascii="Cambria" w:eastAsia="Times New Roman" w:hAnsi="Cambria" w:cs="Times New Roman"/>
          <w:sz w:val="24"/>
          <w:szCs w:val="24"/>
        </w:rPr>
        <w:t xml:space="preserve">Yes. </w:t>
      </w:r>
      <w:r>
        <w:rPr>
          <w:rFonts w:ascii="Cambria" w:eastAsia="Times New Roman" w:hAnsi="Cambria" w:cs="Times New Roman"/>
          <w:sz w:val="24"/>
          <w:szCs w:val="24"/>
        </w:rPr>
        <w:t xml:space="preserve">We have established there is a quorum. </w:t>
      </w:r>
    </w:p>
    <w:p w14:paraId="52396AA6" w14:textId="7FBD4ECC" w:rsidR="00DE1FAA" w:rsidRDefault="00DE1FAA" w:rsidP="00720560">
      <w:pPr>
        <w:tabs>
          <w:tab w:val="left" w:pos="2160"/>
          <w:tab w:val="right" w:pos="8640"/>
        </w:tabs>
        <w:spacing w:after="0" w:line="240" w:lineRule="auto"/>
        <w:rPr>
          <w:rFonts w:ascii="Cambria" w:eastAsia="Times New Roman" w:hAnsi="Cambria" w:cs="Times New Roman"/>
          <w:sz w:val="24"/>
          <w:szCs w:val="24"/>
        </w:rPr>
      </w:pPr>
    </w:p>
    <w:p w14:paraId="1C84E8EA" w14:textId="4803BF30" w:rsidR="00DE1FAA" w:rsidRDefault="00DE1FAA"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Article VII was unanimously approved. </w:t>
      </w:r>
    </w:p>
    <w:p w14:paraId="52CA723F" w14:textId="3B8DC49C" w:rsidR="00DE1FAA" w:rsidRDefault="00DE1FAA" w:rsidP="00720560">
      <w:pPr>
        <w:tabs>
          <w:tab w:val="left" w:pos="2160"/>
          <w:tab w:val="right" w:pos="8640"/>
        </w:tabs>
        <w:spacing w:after="0" w:line="240" w:lineRule="auto"/>
        <w:rPr>
          <w:rFonts w:ascii="Cambria" w:eastAsia="Times New Roman" w:hAnsi="Cambria" w:cs="Times New Roman"/>
          <w:sz w:val="24"/>
          <w:szCs w:val="24"/>
        </w:rPr>
      </w:pPr>
    </w:p>
    <w:p w14:paraId="70FBD80C" w14:textId="77777777" w:rsidR="00DE1FAA" w:rsidRPr="00DE1FAA" w:rsidRDefault="008E4674" w:rsidP="00DE1FAA">
      <w:pPr>
        <w:numPr>
          <w:ilvl w:val="0"/>
          <w:numId w:val="1"/>
        </w:numPr>
        <w:tabs>
          <w:tab w:val="left" w:pos="2160"/>
          <w:tab w:val="right" w:pos="8640"/>
        </w:tabs>
        <w:spacing w:after="0" w:line="240" w:lineRule="auto"/>
        <w:rPr>
          <w:rFonts w:ascii="Cambria" w:eastAsia="Times New Roman" w:hAnsi="Cambria" w:cs="Times New Roman"/>
          <w:sz w:val="24"/>
          <w:szCs w:val="24"/>
        </w:rPr>
      </w:pPr>
      <w:hyperlink r:id="rId6" w:history="1">
        <w:r w:rsidR="00DE1FAA" w:rsidRPr="00DE1FAA">
          <w:rPr>
            <w:rStyle w:val="Hyperlink"/>
            <w:rFonts w:ascii="Cambria" w:eastAsia="Times New Roman" w:hAnsi="Cambria" w:cs="Times New Roman"/>
            <w:sz w:val="24"/>
            <w:szCs w:val="24"/>
          </w:rPr>
          <w:t>03.24.22.11 ASPT REVIEW Section IX</w:t>
        </w:r>
      </w:hyperlink>
    </w:p>
    <w:p w14:paraId="48BC79D3" w14:textId="4285FFD6" w:rsidR="00DE1FAA" w:rsidRDefault="00DE1FAA"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Before we start Section IX, I want to ask of our guests</w:t>
      </w:r>
      <w:r w:rsidR="005F1EF7">
        <w:rPr>
          <w:rFonts w:ascii="Cambria" w:eastAsia="Times New Roman" w:hAnsi="Cambria" w:cs="Times New Roman"/>
          <w:sz w:val="24"/>
          <w:szCs w:val="24"/>
        </w:rPr>
        <w:t xml:space="preserve"> something.  </w:t>
      </w:r>
      <w:r w:rsidR="00730FFC">
        <w:rPr>
          <w:rFonts w:ascii="Cambria" w:eastAsia="Times New Roman" w:hAnsi="Cambria" w:cs="Times New Roman"/>
          <w:sz w:val="24"/>
          <w:szCs w:val="24"/>
        </w:rPr>
        <w:t>In</w:t>
      </w:r>
      <w:r>
        <w:rPr>
          <w:rFonts w:ascii="Cambria" w:eastAsia="Times New Roman" w:hAnsi="Cambria" w:cs="Times New Roman"/>
          <w:sz w:val="24"/>
          <w:szCs w:val="24"/>
        </w:rPr>
        <w:t xml:space="preserve"> D.3 there’s language, “</w:t>
      </w:r>
      <w:r w:rsidRPr="00DE1FAA">
        <w:rPr>
          <w:rFonts w:ascii="Cambria" w:eastAsia="Times New Roman" w:hAnsi="Cambria" w:cs="Times New Roman"/>
          <w:sz w:val="24"/>
          <w:szCs w:val="24"/>
        </w:rPr>
        <w:t>Each candidate for tenure will undergo a formative mid-probationary tenure review conducted by the DFSC/SFSC in the candidate’s third or fourth year as specified in the Department/School ASPT document in order to assess the candidate’s progress toward tenure.</w:t>
      </w:r>
      <w:r>
        <w:rPr>
          <w:rFonts w:ascii="Cambria" w:eastAsia="Times New Roman" w:hAnsi="Cambria" w:cs="Times New Roman"/>
          <w:sz w:val="24"/>
          <w:szCs w:val="24"/>
        </w:rPr>
        <w:t>” The caucus asked that this wording be added, “</w:t>
      </w:r>
      <w:r w:rsidRPr="00DE1FAA">
        <w:rPr>
          <w:rFonts w:ascii="Cambria" w:eastAsia="Times New Roman" w:hAnsi="Cambria" w:cs="Times New Roman"/>
          <w:sz w:val="24"/>
          <w:szCs w:val="24"/>
        </w:rPr>
        <w:t>The timing of this review should be stated in the Department/School ASPT document</w:t>
      </w:r>
      <w:r>
        <w:rPr>
          <w:rFonts w:ascii="Cambria" w:eastAsia="Times New Roman" w:hAnsi="Cambria" w:cs="Times New Roman"/>
          <w:sz w:val="24"/>
          <w:szCs w:val="24"/>
        </w:rPr>
        <w:t xml:space="preserve">” and you accepted that? Okay. Very good. </w:t>
      </w:r>
    </w:p>
    <w:p w14:paraId="270D8FF6" w14:textId="4E58A9DE" w:rsidR="00DE1FAA" w:rsidRDefault="00DE1FAA" w:rsidP="00720560">
      <w:pPr>
        <w:tabs>
          <w:tab w:val="left" w:pos="2160"/>
          <w:tab w:val="right" w:pos="8640"/>
        </w:tabs>
        <w:spacing w:after="0" w:line="240" w:lineRule="auto"/>
        <w:rPr>
          <w:rFonts w:ascii="Cambria" w:eastAsia="Times New Roman" w:hAnsi="Cambria" w:cs="Times New Roman"/>
          <w:sz w:val="24"/>
          <w:szCs w:val="24"/>
        </w:rPr>
      </w:pPr>
    </w:p>
    <w:p w14:paraId="3A799582" w14:textId="79A7331D" w:rsidR="00DE1FAA" w:rsidRDefault="00DE1FAA"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All right. There has been some discussion amongst the Milner faculty and </w:t>
      </w:r>
      <w:r w:rsidR="00B00F48">
        <w:rPr>
          <w:rFonts w:ascii="Cambria" w:eastAsia="Times New Roman" w:hAnsi="Cambria" w:cs="Times New Roman"/>
          <w:sz w:val="24"/>
          <w:szCs w:val="24"/>
        </w:rPr>
        <w:t>S</w:t>
      </w:r>
      <w:r>
        <w:rPr>
          <w:rFonts w:ascii="Cambria" w:eastAsia="Times New Roman" w:hAnsi="Cambria" w:cs="Times New Roman"/>
          <w:sz w:val="24"/>
          <w:szCs w:val="24"/>
        </w:rPr>
        <w:t xml:space="preserve">enator Bonnell is prepared once we go to Action Item to offer an amendment to address their concerns. </w:t>
      </w:r>
    </w:p>
    <w:p w14:paraId="5E20941E" w14:textId="1FF29C34" w:rsidR="00DE1FAA" w:rsidRDefault="00DE1FAA"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I do also, again, want to emphasi</w:t>
      </w:r>
      <w:r w:rsidR="00730FFC">
        <w:rPr>
          <w:rFonts w:ascii="Cambria" w:eastAsia="Times New Roman" w:hAnsi="Cambria" w:cs="Times New Roman"/>
          <w:sz w:val="24"/>
          <w:szCs w:val="24"/>
        </w:rPr>
        <w:t>ze</w:t>
      </w:r>
      <w:r>
        <w:rPr>
          <w:rFonts w:ascii="Cambria" w:eastAsia="Times New Roman" w:hAnsi="Cambria" w:cs="Times New Roman"/>
          <w:sz w:val="24"/>
          <w:szCs w:val="24"/>
        </w:rPr>
        <w:t xml:space="preserve"> that the statement about the gender language that’s used in the quote from 1940, the URC has agreed to do a large-scale editorial sweep of the entire document addressing all of those concerns, and we will see that in the fall. </w:t>
      </w:r>
    </w:p>
    <w:p w14:paraId="25885268" w14:textId="79CE14AD" w:rsidR="00DE1FAA" w:rsidRDefault="00DE1FAA" w:rsidP="00720560">
      <w:pPr>
        <w:tabs>
          <w:tab w:val="left" w:pos="2160"/>
          <w:tab w:val="right" w:pos="8640"/>
        </w:tabs>
        <w:spacing w:after="0" w:line="240" w:lineRule="auto"/>
        <w:rPr>
          <w:rFonts w:ascii="Cambria" w:eastAsia="Times New Roman" w:hAnsi="Cambria" w:cs="Times New Roman"/>
          <w:sz w:val="24"/>
          <w:szCs w:val="24"/>
        </w:rPr>
      </w:pPr>
    </w:p>
    <w:p w14:paraId="71FC3A30" w14:textId="5432382C" w:rsidR="00DE1FAA" w:rsidRDefault="002338F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 did have one more editorial thing, almost at the end of the document, it says, “</w:t>
      </w:r>
      <w:r w:rsidRPr="002338FE">
        <w:rPr>
          <w:rFonts w:ascii="Cambria" w:eastAsia="Times New Roman" w:hAnsi="Cambria" w:cs="Times New Roman"/>
          <w:sz w:val="24"/>
          <w:szCs w:val="24"/>
        </w:rPr>
        <w:t>candidate for tenure unless the evaluator has given prior written</w:t>
      </w:r>
      <w:r>
        <w:rPr>
          <w:rFonts w:ascii="Cambria" w:eastAsia="Times New Roman" w:hAnsi="Cambria" w:cs="Times New Roman"/>
          <w:sz w:val="24"/>
          <w:szCs w:val="24"/>
        </w:rPr>
        <w:t>,” you need a space, and then “</w:t>
      </w:r>
      <w:r w:rsidRPr="002338FE">
        <w:rPr>
          <w:rFonts w:ascii="Cambria" w:eastAsia="Times New Roman" w:hAnsi="Cambria" w:cs="Times New Roman"/>
          <w:sz w:val="24"/>
          <w:szCs w:val="24"/>
        </w:rPr>
        <w:t>permission</w:t>
      </w:r>
      <w:r>
        <w:rPr>
          <w:rFonts w:ascii="Cambria" w:eastAsia="Times New Roman" w:hAnsi="Cambria" w:cs="Times New Roman"/>
          <w:sz w:val="24"/>
          <w:szCs w:val="24"/>
        </w:rPr>
        <w:t>.”</w:t>
      </w:r>
    </w:p>
    <w:p w14:paraId="25A1D78A" w14:textId="4CD67DA8" w:rsidR="002338FE" w:rsidRDefault="002338FE" w:rsidP="00720560">
      <w:pPr>
        <w:tabs>
          <w:tab w:val="left" w:pos="2160"/>
          <w:tab w:val="right" w:pos="8640"/>
        </w:tabs>
        <w:spacing w:after="0" w:line="240" w:lineRule="auto"/>
        <w:rPr>
          <w:rFonts w:ascii="Cambria" w:eastAsia="Times New Roman" w:hAnsi="Cambria" w:cs="Times New Roman"/>
          <w:sz w:val="24"/>
          <w:szCs w:val="24"/>
        </w:rPr>
      </w:pPr>
    </w:p>
    <w:p w14:paraId="344367FA" w14:textId="4700C91F" w:rsidR="002338FE" w:rsidRDefault="002338F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Just a clarification under D.4, where we talk about </w:t>
      </w:r>
      <w:r w:rsidR="00D25F7A">
        <w:rPr>
          <w:rFonts w:ascii="Cambria" w:eastAsia="Times New Roman" w:hAnsi="Cambria" w:cs="Times New Roman"/>
          <w:sz w:val="24"/>
          <w:szCs w:val="24"/>
        </w:rPr>
        <w:t>“</w:t>
      </w:r>
      <w:r>
        <w:rPr>
          <w:rFonts w:ascii="Cambria" w:eastAsia="Times New Roman" w:hAnsi="Cambria" w:cs="Times New Roman"/>
          <w:sz w:val="24"/>
          <w:szCs w:val="24"/>
        </w:rPr>
        <w:t>effective August 16.</w:t>
      </w:r>
      <w:r w:rsidR="00D25F7A">
        <w:rPr>
          <w:rFonts w:ascii="Cambria" w:eastAsia="Times New Roman" w:hAnsi="Cambria" w:cs="Times New Roman"/>
          <w:sz w:val="24"/>
          <w:szCs w:val="24"/>
        </w:rPr>
        <w:t>”</w:t>
      </w:r>
      <w:r>
        <w:rPr>
          <w:rFonts w:ascii="Cambria" w:eastAsia="Times New Roman" w:hAnsi="Cambria" w:cs="Times New Roman"/>
          <w:sz w:val="24"/>
          <w:szCs w:val="24"/>
        </w:rPr>
        <w:t xml:space="preserve"> So, the new language says, “</w:t>
      </w:r>
      <w:r w:rsidRPr="002338FE">
        <w:rPr>
          <w:rFonts w:ascii="Cambria" w:eastAsia="Times New Roman" w:hAnsi="Cambria" w:cs="Times New Roman"/>
          <w:sz w:val="24"/>
          <w:szCs w:val="24"/>
        </w:rPr>
        <w:t xml:space="preserve">and promotion to the rank of Associate Professor. </w:t>
      </w:r>
      <w:r>
        <w:rPr>
          <w:rFonts w:ascii="Cambria" w:eastAsia="Times New Roman" w:hAnsi="Cambria" w:cs="Times New Roman"/>
          <w:sz w:val="24"/>
          <w:szCs w:val="24"/>
        </w:rPr>
        <w:t xml:space="preserve"> …</w:t>
      </w:r>
      <w:r w:rsidRPr="002338FE">
        <w:rPr>
          <w:rFonts w:ascii="Book Antiqua" w:eastAsia="Book Antiqua" w:hAnsi="Book Antiqua" w:cs="Book Antiqua"/>
          <w:sz w:val="20"/>
        </w:rPr>
        <w:t xml:space="preserve"> </w:t>
      </w:r>
      <w:r w:rsidRPr="002338FE">
        <w:rPr>
          <w:rFonts w:ascii="Cambria" w:eastAsia="Times New Roman" w:hAnsi="Cambria" w:cs="Times New Roman"/>
          <w:sz w:val="24"/>
          <w:szCs w:val="24"/>
        </w:rPr>
        <w:t>Candidates for tenure and promotion</w:t>
      </w:r>
      <w:r>
        <w:rPr>
          <w:rFonts w:ascii="Cambria" w:eastAsia="Times New Roman" w:hAnsi="Cambria" w:cs="Times New Roman"/>
          <w:sz w:val="24"/>
          <w:szCs w:val="24"/>
        </w:rPr>
        <w:t>…” So, I was wondering, do we… because the article is explicitly stating that we are talking about tenure</w:t>
      </w:r>
      <w:r w:rsidR="00D25F7A">
        <w:rPr>
          <w:rFonts w:ascii="Cambria" w:eastAsia="Times New Roman" w:hAnsi="Cambria" w:cs="Times New Roman"/>
          <w:sz w:val="24"/>
          <w:szCs w:val="24"/>
        </w:rPr>
        <w:t>… i</w:t>
      </w:r>
      <w:r>
        <w:rPr>
          <w:rFonts w:ascii="Cambria" w:eastAsia="Times New Roman" w:hAnsi="Cambria" w:cs="Times New Roman"/>
          <w:sz w:val="24"/>
          <w:szCs w:val="24"/>
        </w:rPr>
        <w:t>s the addition about the promotion and the rank to associate professor added on purpose?</w:t>
      </w:r>
    </w:p>
    <w:p w14:paraId="162AB7C3" w14:textId="77777777" w:rsidR="002338FE" w:rsidRDefault="002338FE" w:rsidP="00720560">
      <w:pPr>
        <w:tabs>
          <w:tab w:val="left" w:pos="2160"/>
          <w:tab w:val="right" w:pos="8640"/>
        </w:tabs>
        <w:spacing w:after="0" w:line="240" w:lineRule="auto"/>
        <w:rPr>
          <w:rFonts w:ascii="Cambria" w:eastAsia="Times New Roman" w:hAnsi="Cambria" w:cs="Times New Roman"/>
          <w:sz w:val="24"/>
          <w:szCs w:val="24"/>
        </w:rPr>
      </w:pPr>
    </w:p>
    <w:p w14:paraId="5B9F7C88" w14:textId="5FD79C2D" w:rsidR="002338FE" w:rsidRDefault="002338F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Buckley: Yes. I believe it is since those two processes are tied together, that the language is added there</w:t>
      </w:r>
      <w:r w:rsidR="00C05401">
        <w:rPr>
          <w:rFonts w:ascii="Cambria" w:eastAsia="Times New Roman" w:hAnsi="Cambria" w:cs="Times New Roman"/>
          <w:sz w:val="24"/>
          <w:szCs w:val="24"/>
        </w:rPr>
        <w:t>,</w:t>
      </w:r>
      <w:r>
        <w:rPr>
          <w:rFonts w:ascii="Cambria" w:eastAsia="Times New Roman" w:hAnsi="Cambria" w:cs="Times New Roman"/>
          <w:sz w:val="24"/>
          <w:szCs w:val="24"/>
        </w:rPr>
        <w:t xml:space="preserve"> and then section VIII would address promotion in general. And depending on what happens with section IX, then we will go back and revise section VIII accordingly. </w:t>
      </w:r>
    </w:p>
    <w:p w14:paraId="00039ED3" w14:textId="25F0BDAD" w:rsidR="002338FE" w:rsidRDefault="002338FE" w:rsidP="00720560">
      <w:pPr>
        <w:tabs>
          <w:tab w:val="left" w:pos="2160"/>
          <w:tab w:val="right" w:pos="8640"/>
        </w:tabs>
        <w:spacing w:after="0" w:line="240" w:lineRule="auto"/>
        <w:rPr>
          <w:rFonts w:ascii="Cambria" w:eastAsia="Times New Roman" w:hAnsi="Cambria" w:cs="Times New Roman"/>
          <w:sz w:val="24"/>
          <w:szCs w:val="24"/>
        </w:rPr>
      </w:pPr>
    </w:p>
    <w:p w14:paraId="1FA95218" w14:textId="683836AA" w:rsidR="002338FE" w:rsidRDefault="002338F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We also didn’t want to imply that you needed one set of letters for tenure and a different set for promotion to associate. So, if we only said, </w:t>
      </w:r>
      <w:r w:rsidR="00210237">
        <w:rPr>
          <w:rFonts w:ascii="Cambria" w:eastAsia="Times New Roman" w:hAnsi="Cambria" w:cs="Times New Roman"/>
          <w:sz w:val="24"/>
          <w:szCs w:val="24"/>
        </w:rPr>
        <w:t>“</w:t>
      </w:r>
      <w:r>
        <w:rPr>
          <w:rFonts w:ascii="Cambria" w:eastAsia="Times New Roman" w:hAnsi="Cambria" w:cs="Times New Roman"/>
          <w:sz w:val="24"/>
          <w:szCs w:val="24"/>
        </w:rPr>
        <w:t>letters for tenure</w:t>
      </w:r>
      <w:r w:rsidR="00210237">
        <w:rPr>
          <w:rFonts w:ascii="Cambria" w:eastAsia="Times New Roman" w:hAnsi="Cambria" w:cs="Times New Roman"/>
          <w:sz w:val="24"/>
          <w:szCs w:val="24"/>
        </w:rPr>
        <w:t>”</w:t>
      </w:r>
      <w:r>
        <w:rPr>
          <w:rFonts w:ascii="Cambria" w:eastAsia="Times New Roman" w:hAnsi="Cambria" w:cs="Times New Roman"/>
          <w:sz w:val="24"/>
          <w:szCs w:val="24"/>
        </w:rPr>
        <w:t xml:space="preserve"> in this section, and then </w:t>
      </w:r>
      <w:r w:rsidR="00210237">
        <w:rPr>
          <w:rFonts w:ascii="Cambria" w:eastAsia="Times New Roman" w:hAnsi="Cambria" w:cs="Times New Roman"/>
          <w:sz w:val="24"/>
          <w:szCs w:val="24"/>
        </w:rPr>
        <w:t>“</w:t>
      </w:r>
      <w:r>
        <w:rPr>
          <w:rFonts w:ascii="Cambria" w:eastAsia="Times New Roman" w:hAnsi="Cambria" w:cs="Times New Roman"/>
          <w:sz w:val="24"/>
          <w:szCs w:val="24"/>
        </w:rPr>
        <w:t>letters for associate promotion,</w:t>
      </w:r>
      <w:r w:rsidR="00210237">
        <w:rPr>
          <w:rFonts w:ascii="Cambria" w:eastAsia="Times New Roman" w:hAnsi="Cambria" w:cs="Times New Roman"/>
          <w:sz w:val="24"/>
          <w:szCs w:val="24"/>
        </w:rPr>
        <w:t>”</w:t>
      </w:r>
      <w:r>
        <w:rPr>
          <w:rFonts w:ascii="Cambria" w:eastAsia="Times New Roman" w:hAnsi="Cambria" w:cs="Times New Roman"/>
          <w:sz w:val="24"/>
          <w:szCs w:val="24"/>
        </w:rPr>
        <w:t xml:space="preserve"> that would possibly be confused as a different set of letters. So, although this does seem to be a slight redundancy, in terms of clarification and avoiding any undo anxiety over, “oh my god, I need two sets of letters,” I think this is cleaner this way.</w:t>
      </w:r>
    </w:p>
    <w:p w14:paraId="5596793E" w14:textId="4A9E1967"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54B993DF" w14:textId="77777777" w:rsidR="00232D5E" w:rsidRDefault="002338F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Just following up on Senator Nikolaou’s </w:t>
      </w:r>
      <w:r w:rsidR="00BA0F93">
        <w:rPr>
          <w:rFonts w:ascii="Cambria" w:eastAsia="Times New Roman" w:hAnsi="Cambria" w:cs="Times New Roman"/>
          <w:sz w:val="24"/>
          <w:szCs w:val="24"/>
        </w:rPr>
        <w:t xml:space="preserve">questions, I know that in the distant past it has actually happened at ISU that sometimes a person might get tenured but not promoted. Is that possible anymore? Maybe that’s not a thing that can happen anymore. But if it can happen, then I do worry about the “and” here and what would happen in the weird case. </w:t>
      </w:r>
    </w:p>
    <w:p w14:paraId="103DDA1E" w14:textId="77777777" w:rsidR="00232D5E" w:rsidRDefault="00232D5E" w:rsidP="00720560">
      <w:pPr>
        <w:tabs>
          <w:tab w:val="left" w:pos="2160"/>
          <w:tab w:val="right" w:pos="8640"/>
        </w:tabs>
        <w:spacing w:after="0" w:line="240" w:lineRule="auto"/>
        <w:rPr>
          <w:rFonts w:ascii="Cambria" w:eastAsia="Times New Roman" w:hAnsi="Cambria" w:cs="Times New Roman"/>
          <w:sz w:val="24"/>
          <w:szCs w:val="24"/>
        </w:rPr>
      </w:pPr>
    </w:p>
    <w:p w14:paraId="4839AAFB" w14:textId="78F891D9" w:rsidR="00232D5E" w:rsidRDefault="00232D5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Oddly enough, just this very day, I reviewed that policy, and we have the word “ordinarily” inserted so that that would be considered to have been a very</w:t>
      </w:r>
      <w:r w:rsidR="00320A63">
        <w:rPr>
          <w:rFonts w:ascii="Cambria" w:eastAsia="Times New Roman" w:hAnsi="Cambria" w:cs="Times New Roman"/>
          <w:sz w:val="24"/>
          <w:szCs w:val="24"/>
        </w:rPr>
        <w:t>,</w:t>
      </w:r>
      <w:r>
        <w:rPr>
          <w:rFonts w:ascii="Cambria" w:eastAsia="Times New Roman" w:hAnsi="Cambria" w:cs="Times New Roman"/>
          <w:sz w:val="24"/>
          <w:szCs w:val="24"/>
        </w:rPr>
        <w:t xml:space="preserve"> very</w:t>
      </w:r>
      <w:r w:rsidR="00320A63">
        <w:rPr>
          <w:rFonts w:ascii="Cambria" w:eastAsia="Times New Roman" w:hAnsi="Cambria" w:cs="Times New Roman"/>
          <w:sz w:val="24"/>
          <w:szCs w:val="24"/>
        </w:rPr>
        <w:t>,</w:t>
      </w:r>
      <w:r>
        <w:rPr>
          <w:rFonts w:ascii="Cambria" w:eastAsia="Times New Roman" w:hAnsi="Cambria" w:cs="Times New Roman"/>
          <w:sz w:val="24"/>
          <w:szCs w:val="24"/>
        </w:rPr>
        <w:t xml:space="preserve"> very rare occasion. </w:t>
      </w:r>
    </w:p>
    <w:p w14:paraId="1811CA23" w14:textId="77777777" w:rsidR="00232D5E" w:rsidRDefault="00232D5E" w:rsidP="00720560">
      <w:pPr>
        <w:tabs>
          <w:tab w:val="left" w:pos="2160"/>
          <w:tab w:val="right" w:pos="8640"/>
        </w:tabs>
        <w:spacing w:after="0" w:line="240" w:lineRule="auto"/>
        <w:rPr>
          <w:rFonts w:ascii="Cambria" w:eastAsia="Times New Roman" w:hAnsi="Cambria" w:cs="Times New Roman"/>
          <w:sz w:val="24"/>
          <w:szCs w:val="24"/>
        </w:rPr>
      </w:pPr>
    </w:p>
    <w:p w14:paraId="2E416FA4" w14:textId="1743F537" w:rsidR="002338FE" w:rsidRDefault="00232D5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you apply for promotion and tenure. Right?</w:t>
      </w:r>
      <w:r w:rsidR="00BA0F93">
        <w:rPr>
          <w:rFonts w:ascii="Cambria" w:eastAsia="Times New Roman" w:hAnsi="Cambria" w:cs="Times New Roman"/>
          <w:sz w:val="24"/>
          <w:szCs w:val="24"/>
        </w:rPr>
        <w:t xml:space="preserve"> </w:t>
      </w:r>
    </w:p>
    <w:p w14:paraId="2522FFCC" w14:textId="4ABBED28" w:rsidR="00232D5E" w:rsidRDefault="00232D5E" w:rsidP="00720560">
      <w:pPr>
        <w:tabs>
          <w:tab w:val="left" w:pos="2160"/>
          <w:tab w:val="right" w:pos="8640"/>
        </w:tabs>
        <w:spacing w:after="0" w:line="240" w:lineRule="auto"/>
        <w:rPr>
          <w:rFonts w:ascii="Cambria" w:eastAsia="Times New Roman" w:hAnsi="Cambria" w:cs="Times New Roman"/>
          <w:sz w:val="24"/>
          <w:szCs w:val="24"/>
        </w:rPr>
      </w:pPr>
    </w:p>
    <w:p w14:paraId="2685EC47" w14:textId="1ABE29D5" w:rsidR="00232D5E" w:rsidRDefault="00232D5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Yeah. It’s on page 30 at the top of the page</w:t>
      </w:r>
      <w:r w:rsidR="00B00F48">
        <w:rPr>
          <w:rFonts w:ascii="Cambria" w:eastAsia="Times New Roman" w:hAnsi="Cambria" w:cs="Times New Roman"/>
          <w:sz w:val="24"/>
          <w:szCs w:val="24"/>
        </w:rPr>
        <w:t xml:space="preserve"> </w:t>
      </w:r>
      <w:r>
        <w:rPr>
          <w:rFonts w:ascii="Cambria" w:eastAsia="Times New Roman" w:hAnsi="Cambria" w:cs="Times New Roman"/>
          <w:sz w:val="24"/>
          <w:szCs w:val="24"/>
        </w:rPr>
        <w:t>5. “To be eligible for tenure</w:t>
      </w:r>
      <w:r w:rsidR="00B00F48">
        <w:rPr>
          <w:rFonts w:ascii="Cambria" w:eastAsia="Times New Roman" w:hAnsi="Cambria" w:cs="Times New Roman"/>
          <w:sz w:val="24"/>
          <w:szCs w:val="24"/>
        </w:rPr>
        <w:t>,</w:t>
      </w:r>
      <w:r>
        <w:rPr>
          <w:rFonts w:ascii="Cambria" w:eastAsia="Times New Roman" w:hAnsi="Cambria" w:cs="Times New Roman"/>
          <w:sz w:val="24"/>
          <w:szCs w:val="24"/>
        </w:rPr>
        <w:t xml:space="preserve"> a faculty member should hold the rank of associate professor or professor, or be recommended for promotion to the rank of associate professor when tenure is recommended.” And addressing your point, Senator Stewart, “</w:t>
      </w:r>
      <w:r w:rsidR="00B00F48">
        <w:rPr>
          <w:rFonts w:ascii="Cambria" w:eastAsia="Times New Roman" w:hAnsi="Cambria" w:cs="Times New Roman"/>
          <w:sz w:val="24"/>
          <w:szCs w:val="24"/>
        </w:rPr>
        <w:t>A</w:t>
      </w:r>
      <w:r>
        <w:rPr>
          <w:rFonts w:ascii="Cambria" w:eastAsia="Times New Roman" w:hAnsi="Cambria" w:cs="Times New Roman"/>
          <w:sz w:val="24"/>
          <w:szCs w:val="24"/>
        </w:rPr>
        <w:t>n individual who cannot qualify for promotion to associate professor at the time of tenure shall ordinarily not be considered for tenure.”</w:t>
      </w:r>
    </w:p>
    <w:p w14:paraId="0B3C3733" w14:textId="201E4D29" w:rsidR="00232D5E" w:rsidRDefault="00232D5E" w:rsidP="00720560">
      <w:pPr>
        <w:tabs>
          <w:tab w:val="left" w:pos="2160"/>
          <w:tab w:val="right" w:pos="8640"/>
        </w:tabs>
        <w:spacing w:after="0" w:line="240" w:lineRule="auto"/>
        <w:rPr>
          <w:rFonts w:ascii="Cambria" w:eastAsia="Times New Roman" w:hAnsi="Cambria" w:cs="Times New Roman"/>
          <w:sz w:val="24"/>
          <w:szCs w:val="24"/>
        </w:rPr>
      </w:pPr>
    </w:p>
    <w:p w14:paraId="1B4316D0" w14:textId="77777777"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There are certain parts of this that are more controversial than others. Can we break the book down? </w:t>
      </w:r>
    </w:p>
    <w:p w14:paraId="45AE4D03" w14:textId="3BFF9D85"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I’m going to suggest that if people do not support some </w:t>
      </w:r>
      <w:r w:rsidR="00B00F48">
        <w:rPr>
          <w:rFonts w:ascii="Cambria" w:eastAsia="Times New Roman" w:hAnsi="Cambria" w:cs="Times New Roman"/>
          <w:sz w:val="24"/>
          <w:szCs w:val="24"/>
        </w:rPr>
        <w:t>language,</w:t>
      </w:r>
      <w:r>
        <w:rPr>
          <w:rFonts w:ascii="Cambria" w:eastAsia="Times New Roman" w:hAnsi="Cambria" w:cs="Times New Roman"/>
          <w:sz w:val="24"/>
          <w:szCs w:val="24"/>
        </w:rPr>
        <w:t xml:space="preserve"> they can make a motion to insert the language that’s currently in the ASPT document. And then that motion can go up for a motion and debate. </w:t>
      </w:r>
    </w:p>
    <w:p w14:paraId="3F87D291" w14:textId="77777777" w:rsidR="00197AE8" w:rsidRDefault="00197AE8" w:rsidP="00720560">
      <w:pPr>
        <w:tabs>
          <w:tab w:val="left" w:pos="2160"/>
          <w:tab w:val="right" w:pos="8640"/>
        </w:tabs>
        <w:spacing w:after="0" w:line="240" w:lineRule="auto"/>
        <w:rPr>
          <w:rFonts w:ascii="Cambria" w:eastAsia="Times New Roman" w:hAnsi="Cambria" w:cs="Times New Roman"/>
          <w:sz w:val="24"/>
          <w:szCs w:val="24"/>
        </w:rPr>
      </w:pPr>
    </w:p>
    <w:p w14:paraId="6DE3A2F2" w14:textId="77777777"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just notice that I am the only representative from CAST at the table. The other three senators are not here. And this was a big conversation in my college. </w:t>
      </w:r>
    </w:p>
    <w:p w14:paraId="7DCB3471" w14:textId="77777777" w:rsidR="00197AE8" w:rsidRDefault="00197AE8" w:rsidP="00720560">
      <w:pPr>
        <w:tabs>
          <w:tab w:val="left" w:pos="2160"/>
          <w:tab w:val="right" w:pos="8640"/>
        </w:tabs>
        <w:spacing w:after="0" w:line="240" w:lineRule="auto"/>
        <w:rPr>
          <w:rFonts w:ascii="Cambria" w:eastAsia="Times New Roman" w:hAnsi="Cambria" w:cs="Times New Roman"/>
          <w:sz w:val="24"/>
          <w:szCs w:val="24"/>
        </w:rPr>
      </w:pPr>
    </w:p>
    <w:p w14:paraId="4582E91F" w14:textId="053D6E69" w:rsidR="00232D5E"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you might vote against moving it to Action</w:t>
      </w:r>
      <w:r w:rsidR="00C76284">
        <w:rPr>
          <w:rFonts w:ascii="Cambria" w:eastAsia="Times New Roman" w:hAnsi="Cambria" w:cs="Times New Roman"/>
          <w:sz w:val="24"/>
          <w:szCs w:val="24"/>
        </w:rPr>
        <w:t>.</w:t>
      </w:r>
      <w:r>
        <w:rPr>
          <w:rFonts w:ascii="Cambria" w:eastAsia="Times New Roman" w:hAnsi="Cambria" w:cs="Times New Roman"/>
          <w:sz w:val="24"/>
          <w:szCs w:val="24"/>
        </w:rPr>
        <w:t xml:space="preserve"> But I will emphasi</w:t>
      </w:r>
      <w:r w:rsidR="00FE3C42">
        <w:rPr>
          <w:rFonts w:ascii="Cambria" w:eastAsia="Times New Roman" w:hAnsi="Cambria" w:cs="Times New Roman"/>
          <w:sz w:val="24"/>
          <w:szCs w:val="24"/>
        </w:rPr>
        <w:t>ze</w:t>
      </w:r>
      <w:r>
        <w:rPr>
          <w:rFonts w:ascii="Cambria" w:eastAsia="Times New Roman" w:hAnsi="Cambria" w:cs="Times New Roman"/>
          <w:sz w:val="24"/>
          <w:szCs w:val="24"/>
        </w:rPr>
        <w:t xml:space="preserve"> that the Caucus right now has a segment of time, and we have two other meetings, but April 20 is going to be dominated by voting. So, this is the agenda</w:t>
      </w:r>
      <w:r w:rsidR="00FE3C42">
        <w:rPr>
          <w:rFonts w:ascii="Cambria" w:eastAsia="Times New Roman" w:hAnsi="Cambria" w:cs="Times New Roman"/>
          <w:sz w:val="24"/>
          <w:szCs w:val="24"/>
        </w:rPr>
        <w:t xml:space="preserve">, </w:t>
      </w:r>
      <w:r>
        <w:rPr>
          <w:rFonts w:ascii="Cambria" w:eastAsia="Times New Roman" w:hAnsi="Cambria" w:cs="Times New Roman"/>
          <w:sz w:val="24"/>
          <w:szCs w:val="24"/>
        </w:rPr>
        <w:t>unfortunately, and unfortunately members couldn’t make it tonight due to illness.</w:t>
      </w:r>
    </w:p>
    <w:p w14:paraId="2BFDB8B2" w14:textId="3FA34D32" w:rsidR="00197AE8" w:rsidRDefault="00197AE8" w:rsidP="00720560">
      <w:pPr>
        <w:tabs>
          <w:tab w:val="left" w:pos="2160"/>
          <w:tab w:val="right" w:pos="8640"/>
        </w:tabs>
        <w:spacing w:after="0" w:line="240" w:lineRule="auto"/>
        <w:rPr>
          <w:rFonts w:ascii="Cambria" w:eastAsia="Times New Roman" w:hAnsi="Cambria" w:cs="Times New Roman"/>
          <w:sz w:val="24"/>
          <w:szCs w:val="24"/>
        </w:rPr>
      </w:pPr>
    </w:p>
    <w:p w14:paraId="76D54A68" w14:textId="36252DD2"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would just sort of second</w:t>
      </w:r>
      <w:r w:rsidR="00B00F48">
        <w:rPr>
          <w:rFonts w:ascii="Cambria" w:eastAsia="Times New Roman" w:hAnsi="Cambria" w:cs="Times New Roman"/>
          <w:sz w:val="24"/>
          <w:szCs w:val="24"/>
        </w:rPr>
        <w:t xml:space="preserve"> that</w:t>
      </w:r>
      <w:r>
        <w:rPr>
          <w:rFonts w:ascii="Cambria" w:eastAsia="Times New Roman" w:hAnsi="Cambria" w:cs="Times New Roman"/>
          <w:sz w:val="24"/>
          <w:szCs w:val="24"/>
        </w:rPr>
        <w:t xml:space="preserve">. I will be voting </w:t>
      </w:r>
      <w:r w:rsidR="009F60F2">
        <w:rPr>
          <w:rFonts w:ascii="Cambria" w:eastAsia="Times New Roman" w:hAnsi="Cambria" w:cs="Times New Roman"/>
          <w:sz w:val="24"/>
          <w:szCs w:val="24"/>
        </w:rPr>
        <w:t>“</w:t>
      </w:r>
      <w:r>
        <w:rPr>
          <w:rFonts w:ascii="Cambria" w:eastAsia="Times New Roman" w:hAnsi="Cambria" w:cs="Times New Roman"/>
          <w:sz w:val="24"/>
          <w:szCs w:val="24"/>
        </w:rPr>
        <w:t>no</w:t>
      </w:r>
      <w:r w:rsidR="009F60F2">
        <w:rPr>
          <w:rFonts w:ascii="Cambria" w:eastAsia="Times New Roman" w:hAnsi="Cambria" w:cs="Times New Roman"/>
          <w:sz w:val="24"/>
          <w:szCs w:val="24"/>
        </w:rPr>
        <w:t>”</w:t>
      </w:r>
      <w:r>
        <w:rPr>
          <w:rFonts w:ascii="Cambria" w:eastAsia="Times New Roman" w:hAnsi="Cambria" w:cs="Times New Roman"/>
          <w:sz w:val="24"/>
          <w:szCs w:val="24"/>
        </w:rPr>
        <w:t xml:space="preserve"> to move it to </w:t>
      </w:r>
      <w:r w:rsidR="00B00F48">
        <w:rPr>
          <w:rFonts w:ascii="Cambria" w:eastAsia="Times New Roman" w:hAnsi="Cambria" w:cs="Times New Roman"/>
          <w:sz w:val="24"/>
          <w:szCs w:val="24"/>
        </w:rPr>
        <w:t>A</w:t>
      </w:r>
      <w:r>
        <w:rPr>
          <w:rFonts w:ascii="Cambria" w:eastAsia="Times New Roman" w:hAnsi="Cambria" w:cs="Times New Roman"/>
          <w:sz w:val="24"/>
          <w:szCs w:val="24"/>
        </w:rPr>
        <w:t>ction tonight because I’m concerned about lack of CAST</w:t>
      </w:r>
      <w:r w:rsidR="00B00F48">
        <w:rPr>
          <w:rFonts w:ascii="Cambria" w:eastAsia="Times New Roman" w:hAnsi="Cambria" w:cs="Times New Roman"/>
          <w:sz w:val="24"/>
          <w:szCs w:val="24"/>
        </w:rPr>
        <w:t xml:space="preserve"> representation</w:t>
      </w:r>
      <w:r>
        <w:rPr>
          <w:rFonts w:ascii="Cambria" w:eastAsia="Times New Roman" w:hAnsi="Cambria" w:cs="Times New Roman"/>
          <w:sz w:val="24"/>
          <w:szCs w:val="24"/>
        </w:rPr>
        <w:t xml:space="preserve">, and I’m not sure how many Business </w:t>
      </w:r>
      <w:r w:rsidR="00C76284">
        <w:rPr>
          <w:rFonts w:ascii="Cambria" w:eastAsia="Times New Roman" w:hAnsi="Cambria" w:cs="Times New Roman"/>
          <w:sz w:val="24"/>
          <w:szCs w:val="24"/>
        </w:rPr>
        <w:t xml:space="preserve">senators </w:t>
      </w:r>
      <w:r>
        <w:rPr>
          <w:rFonts w:ascii="Cambria" w:eastAsia="Times New Roman" w:hAnsi="Cambria" w:cs="Times New Roman"/>
          <w:sz w:val="24"/>
          <w:szCs w:val="24"/>
        </w:rPr>
        <w:t>are here. That concerns me because these are major changes to colleges I don’t represent. My only question is if there are other…</w:t>
      </w:r>
    </w:p>
    <w:p w14:paraId="4E4BA33D" w14:textId="46C23167" w:rsidR="00197AE8" w:rsidRDefault="00197AE8" w:rsidP="00720560">
      <w:pPr>
        <w:tabs>
          <w:tab w:val="left" w:pos="2160"/>
          <w:tab w:val="right" w:pos="8640"/>
        </w:tabs>
        <w:spacing w:after="0" w:line="240" w:lineRule="auto"/>
        <w:rPr>
          <w:rFonts w:ascii="Cambria" w:eastAsia="Times New Roman" w:hAnsi="Cambria" w:cs="Times New Roman"/>
          <w:sz w:val="24"/>
          <w:szCs w:val="24"/>
        </w:rPr>
      </w:pPr>
    </w:p>
    <w:p w14:paraId="0BA11265" w14:textId="768699E2"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Can we have a motion on the floor first. </w:t>
      </w:r>
    </w:p>
    <w:p w14:paraId="24CA59D5" w14:textId="01E4F50F" w:rsidR="00197AE8" w:rsidRDefault="00197AE8" w:rsidP="00720560">
      <w:pPr>
        <w:tabs>
          <w:tab w:val="left" w:pos="2160"/>
          <w:tab w:val="right" w:pos="8640"/>
        </w:tabs>
        <w:spacing w:after="0" w:line="240" w:lineRule="auto"/>
        <w:rPr>
          <w:rFonts w:ascii="Cambria" w:eastAsia="Times New Roman" w:hAnsi="Cambria" w:cs="Times New Roman"/>
          <w:sz w:val="24"/>
          <w:szCs w:val="24"/>
        </w:rPr>
      </w:pPr>
    </w:p>
    <w:p w14:paraId="4799E829" w14:textId="75101E57"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Nikolaou, seconded by Nahm, to move section IX from Information to Action. </w:t>
      </w:r>
    </w:p>
    <w:p w14:paraId="0668F368" w14:textId="034EA3BE" w:rsidR="00197AE8" w:rsidRDefault="00197AE8" w:rsidP="00720560">
      <w:pPr>
        <w:tabs>
          <w:tab w:val="left" w:pos="2160"/>
          <w:tab w:val="right" w:pos="8640"/>
        </w:tabs>
        <w:spacing w:after="0" w:line="240" w:lineRule="auto"/>
        <w:rPr>
          <w:rFonts w:ascii="Cambria" w:eastAsia="Times New Roman" w:hAnsi="Cambria" w:cs="Times New Roman"/>
          <w:sz w:val="24"/>
          <w:szCs w:val="24"/>
        </w:rPr>
      </w:pPr>
    </w:p>
    <w:p w14:paraId="7AEC6405" w14:textId="1434803E" w:rsidR="00197AE8" w:rsidRDefault="00197AE8"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would just, as to repeat what Senator Garrahy said, that I feel like there is a college for whom this is standard practice, there are other colleges for whom it’s not, and I think we are lacking the representation from those. I understand that people are </w:t>
      </w:r>
      <w:r w:rsidR="00B00F48">
        <w:rPr>
          <w:rFonts w:ascii="Cambria" w:eastAsia="Times New Roman" w:hAnsi="Cambria" w:cs="Times New Roman"/>
          <w:sz w:val="24"/>
          <w:szCs w:val="24"/>
        </w:rPr>
        <w:t>ill,</w:t>
      </w:r>
      <w:r>
        <w:rPr>
          <w:rFonts w:ascii="Cambria" w:eastAsia="Times New Roman" w:hAnsi="Cambria" w:cs="Times New Roman"/>
          <w:sz w:val="24"/>
          <w:szCs w:val="24"/>
        </w:rPr>
        <w:t xml:space="preserve"> but I also think that maybe some people didn’t realize that this was the vote we were having tonight, because the agenda only said this discussion. And even at Exec</w:t>
      </w:r>
      <w:r w:rsidR="00D04591">
        <w:rPr>
          <w:rFonts w:ascii="Cambria" w:eastAsia="Times New Roman" w:hAnsi="Cambria" w:cs="Times New Roman"/>
          <w:sz w:val="24"/>
          <w:szCs w:val="24"/>
        </w:rPr>
        <w:t>,</w:t>
      </w:r>
      <w:r>
        <w:rPr>
          <w:rFonts w:ascii="Cambria" w:eastAsia="Times New Roman" w:hAnsi="Cambria" w:cs="Times New Roman"/>
          <w:sz w:val="24"/>
          <w:szCs w:val="24"/>
        </w:rPr>
        <w:t xml:space="preserve"> we didn’t leave knowing what was actually </w:t>
      </w:r>
      <w:r w:rsidR="002B01A9">
        <w:rPr>
          <w:rFonts w:ascii="Cambria" w:eastAsia="Times New Roman" w:hAnsi="Cambria" w:cs="Times New Roman"/>
          <w:sz w:val="24"/>
          <w:szCs w:val="24"/>
        </w:rPr>
        <w:t xml:space="preserve">going to be on the table this time. So, my hope is that we can move to other parts and get other things approved and come back to this most controversial thing when we have all our people. </w:t>
      </w:r>
    </w:p>
    <w:p w14:paraId="520FEEAE" w14:textId="48446EF7"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0461C6D6" w14:textId="53DB2837"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Before I move to Senator Otto, I would say that if we go to Action Item</w:t>
      </w:r>
      <w:r w:rsidR="00362381">
        <w:rPr>
          <w:rFonts w:ascii="Cambria" w:eastAsia="Times New Roman" w:hAnsi="Cambria" w:cs="Times New Roman"/>
          <w:sz w:val="24"/>
          <w:szCs w:val="24"/>
        </w:rPr>
        <w:t>,</w:t>
      </w:r>
      <w:r>
        <w:rPr>
          <w:rFonts w:ascii="Cambria" w:eastAsia="Times New Roman" w:hAnsi="Cambria" w:cs="Times New Roman"/>
          <w:sz w:val="24"/>
          <w:szCs w:val="24"/>
        </w:rPr>
        <w:t xml:space="preserve"> that doesn’t mean we conclude the vote tonight</w:t>
      </w:r>
      <w:r w:rsidR="00B00F48">
        <w:rPr>
          <w:rFonts w:ascii="Cambria" w:eastAsia="Times New Roman" w:hAnsi="Cambria" w:cs="Times New Roman"/>
          <w:sz w:val="24"/>
          <w:szCs w:val="24"/>
        </w:rPr>
        <w:t>,</w:t>
      </w:r>
      <w:r>
        <w:rPr>
          <w:rFonts w:ascii="Cambria" w:eastAsia="Times New Roman" w:hAnsi="Cambria" w:cs="Times New Roman"/>
          <w:sz w:val="24"/>
          <w:szCs w:val="24"/>
        </w:rPr>
        <w:t xml:space="preserve"> we just start the debate process. </w:t>
      </w:r>
    </w:p>
    <w:p w14:paraId="4C5F7D50" w14:textId="3060AF39" w:rsidR="00D7442F" w:rsidRDefault="00D7442F" w:rsidP="00720560">
      <w:pPr>
        <w:tabs>
          <w:tab w:val="left" w:pos="2160"/>
          <w:tab w:val="right" w:pos="8640"/>
        </w:tabs>
        <w:spacing w:after="0" w:line="240" w:lineRule="auto"/>
        <w:rPr>
          <w:rFonts w:ascii="Cambria" w:eastAsia="Times New Roman" w:hAnsi="Cambria" w:cs="Times New Roman"/>
          <w:sz w:val="24"/>
          <w:szCs w:val="24"/>
        </w:rPr>
      </w:pPr>
    </w:p>
    <w:p w14:paraId="082EDF20" w14:textId="698D0A87"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wanted to offer my support of the concern of my colleagues. I would wish us to delay as well. </w:t>
      </w:r>
    </w:p>
    <w:p w14:paraId="62D9D1A1" w14:textId="594BFF9A"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5399A949" w14:textId="1688AF5B"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Just a clarification, the other reason we are moving it to be in Action is because Senator Bonnell has language that she wants to propose, and she wouldn’t be able to do it without us being in Action. And as Senator Horst said, we don’t need to vote on it tonight. </w:t>
      </w:r>
    </w:p>
    <w:p w14:paraId="14BC0290" w14:textId="0BBB1340"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3B24A93D" w14:textId="77777777"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procedurally, we could pass it to Action, get Senator Bonnell’s text amendment, and then Table? </w:t>
      </w:r>
    </w:p>
    <w:p w14:paraId="4C1556A3" w14:textId="69A99BAE"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2AC654B4" w14:textId="1CA4B8DA"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Table. Yes. </w:t>
      </w:r>
    </w:p>
    <w:p w14:paraId="4FABB852" w14:textId="34A2429B"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Are there other sections that are ready for votes? </w:t>
      </w:r>
    </w:p>
    <w:p w14:paraId="52CCCBD3" w14:textId="15B42DC1"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3C4BFF42" w14:textId="4FE1FE0A"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 </w:t>
      </w:r>
    </w:p>
    <w:p w14:paraId="2BDB9548" w14:textId="21FAC838"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2CDFD6C0" w14:textId="3F849219"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Thank you. </w:t>
      </w:r>
    </w:p>
    <w:p w14:paraId="41E945BD" w14:textId="2D253496"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075F2408" w14:textId="75798E0C"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Can you explain that one more time. I feel like I’m being put on the spot, which I don’t really want. That makes me uncomfortable. </w:t>
      </w:r>
    </w:p>
    <w:p w14:paraId="534B658F" w14:textId="0E83FAE4" w:rsidR="002B01A9" w:rsidRDefault="002B01A9" w:rsidP="00720560">
      <w:pPr>
        <w:tabs>
          <w:tab w:val="left" w:pos="2160"/>
          <w:tab w:val="right" w:pos="8640"/>
        </w:tabs>
        <w:spacing w:after="0" w:line="240" w:lineRule="auto"/>
        <w:rPr>
          <w:rFonts w:ascii="Cambria" w:eastAsia="Times New Roman" w:hAnsi="Cambria" w:cs="Times New Roman"/>
          <w:sz w:val="24"/>
          <w:szCs w:val="24"/>
        </w:rPr>
      </w:pPr>
    </w:p>
    <w:p w14:paraId="783CAB6E" w14:textId="02D563D0" w:rsidR="002B01A9" w:rsidRDefault="002B01A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23E81">
        <w:rPr>
          <w:rFonts w:ascii="Cambria" w:eastAsia="Times New Roman" w:hAnsi="Cambria" w:cs="Times New Roman"/>
          <w:sz w:val="24"/>
          <w:szCs w:val="24"/>
        </w:rPr>
        <w:t>One</w:t>
      </w:r>
      <w:r>
        <w:rPr>
          <w:rFonts w:ascii="Cambria" w:eastAsia="Times New Roman" w:hAnsi="Cambria" w:cs="Times New Roman"/>
          <w:sz w:val="24"/>
          <w:szCs w:val="24"/>
        </w:rPr>
        <w:t xml:space="preserve"> way that an item can become an Action Item is by a decision by the </w:t>
      </w:r>
      <w:r w:rsidR="00523E81">
        <w:rPr>
          <w:rFonts w:ascii="Cambria" w:eastAsia="Times New Roman" w:hAnsi="Cambria" w:cs="Times New Roman"/>
          <w:sz w:val="24"/>
          <w:szCs w:val="24"/>
        </w:rPr>
        <w:t>F</w:t>
      </w:r>
      <w:r>
        <w:rPr>
          <w:rFonts w:ascii="Cambria" w:eastAsia="Times New Roman" w:hAnsi="Cambria" w:cs="Times New Roman"/>
          <w:sz w:val="24"/>
          <w:szCs w:val="24"/>
        </w:rPr>
        <w:t>a</w:t>
      </w:r>
      <w:r w:rsidR="00523E81">
        <w:rPr>
          <w:rFonts w:ascii="Cambria" w:eastAsia="Times New Roman" w:hAnsi="Cambria" w:cs="Times New Roman"/>
          <w:sz w:val="24"/>
          <w:szCs w:val="24"/>
        </w:rPr>
        <w:t>cu</w:t>
      </w:r>
      <w:r>
        <w:rPr>
          <w:rFonts w:ascii="Cambria" w:eastAsia="Times New Roman" w:hAnsi="Cambria" w:cs="Times New Roman"/>
          <w:sz w:val="24"/>
          <w:szCs w:val="24"/>
        </w:rPr>
        <w:t xml:space="preserve">lty </w:t>
      </w:r>
      <w:r w:rsidR="00523E81">
        <w:rPr>
          <w:rFonts w:ascii="Cambria" w:eastAsia="Times New Roman" w:hAnsi="Cambria" w:cs="Times New Roman"/>
          <w:sz w:val="24"/>
          <w:szCs w:val="24"/>
        </w:rPr>
        <w:t>C</w:t>
      </w:r>
      <w:r>
        <w:rPr>
          <w:rFonts w:ascii="Cambria" w:eastAsia="Times New Roman" w:hAnsi="Cambria" w:cs="Times New Roman"/>
          <w:sz w:val="24"/>
          <w:szCs w:val="24"/>
        </w:rPr>
        <w:t xml:space="preserve">aucus </w:t>
      </w:r>
      <w:r w:rsidR="00523E81">
        <w:rPr>
          <w:rFonts w:ascii="Cambria" w:eastAsia="Times New Roman" w:hAnsi="Cambria" w:cs="Times New Roman"/>
          <w:sz w:val="24"/>
          <w:szCs w:val="24"/>
        </w:rPr>
        <w:t>E</w:t>
      </w:r>
      <w:r>
        <w:rPr>
          <w:rFonts w:ascii="Cambria" w:eastAsia="Times New Roman" w:hAnsi="Cambria" w:cs="Times New Roman"/>
          <w:sz w:val="24"/>
          <w:szCs w:val="24"/>
        </w:rPr>
        <w:t>xec, but we did not make that</w:t>
      </w:r>
      <w:r w:rsidR="00523E81">
        <w:rPr>
          <w:rFonts w:ascii="Cambria" w:eastAsia="Times New Roman" w:hAnsi="Cambria" w:cs="Times New Roman"/>
          <w:sz w:val="24"/>
          <w:szCs w:val="24"/>
        </w:rPr>
        <w:t xml:space="preserve"> decision</w:t>
      </w:r>
      <w:r>
        <w:rPr>
          <w:rFonts w:ascii="Cambria" w:eastAsia="Times New Roman" w:hAnsi="Cambria" w:cs="Times New Roman"/>
          <w:sz w:val="24"/>
          <w:szCs w:val="24"/>
        </w:rPr>
        <w:t>, frankly</w:t>
      </w:r>
      <w:r w:rsidR="00523E81">
        <w:rPr>
          <w:rFonts w:ascii="Cambria" w:eastAsia="Times New Roman" w:hAnsi="Cambria" w:cs="Times New Roman"/>
          <w:sz w:val="24"/>
          <w:szCs w:val="24"/>
        </w:rPr>
        <w:t>,</w:t>
      </w:r>
      <w:r>
        <w:rPr>
          <w:rFonts w:ascii="Cambria" w:eastAsia="Times New Roman" w:hAnsi="Cambria" w:cs="Times New Roman"/>
          <w:sz w:val="24"/>
          <w:szCs w:val="24"/>
        </w:rPr>
        <w:t xml:space="preserve"> because we were not quite sure what </w:t>
      </w:r>
      <w:r w:rsidR="00523E81">
        <w:rPr>
          <w:rFonts w:ascii="Cambria" w:eastAsia="Times New Roman" w:hAnsi="Cambria" w:cs="Times New Roman"/>
          <w:sz w:val="24"/>
          <w:szCs w:val="24"/>
        </w:rPr>
        <w:t xml:space="preserve">documents we would receive. </w:t>
      </w:r>
      <w:r>
        <w:rPr>
          <w:rFonts w:ascii="Cambria" w:eastAsia="Times New Roman" w:hAnsi="Cambria" w:cs="Times New Roman"/>
          <w:sz w:val="24"/>
          <w:szCs w:val="24"/>
        </w:rPr>
        <w:t xml:space="preserve">The URC did go on </w:t>
      </w:r>
      <w:r w:rsidR="00523E81">
        <w:rPr>
          <w:rFonts w:ascii="Cambria" w:eastAsia="Times New Roman" w:hAnsi="Cambria" w:cs="Times New Roman"/>
          <w:sz w:val="24"/>
          <w:szCs w:val="24"/>
        </w:rPr>
        <w:t>S</w:t>
      </w:r>
      <w:r>
        <w:rPr>
          <w:rFonts w:ascii="Cambria" w:eastAsia="Times New Roman" w:hAnsi="Cambria" w:cs="Times New Roman"/>
          <w:sz w:val="24"/>
          <w:szCs w:val="24"/>
        </w:rPr>
        <w:t xml:space="preserve">pring </w:t>
      </w:r>
      <w:r w:rsidR="00523E81">
        <w:rPr>
          <w:rFonts w:ascii="Cambria" w:eastAsia="Times New Roman" w:hAnsi="Cambria" w:cs="Times New Roman"/>
          <w:sz w:val="24"/>
          <w:szCs w:val="24"/>
        </w:rPr>
        <w:t>B</w:t>
      </w:r>
      <w:r>
        <w:rPr>
          <w:rFonts w:ascii="Cambria" w:eastAsia="Times New Roman" w:hAnsi="Cambria" w:cs="Times New Roman"/>
          <w:sz w:val="24"/>
          <w:szCs w:val="24"/>
        </w:rPr>
        <w:t>reak</w:t>
      </w:r>
      <w:r w:rsidR="00523E81">
        <w:rPr>
          <w:rFonts w:ascii="Cambria" w:eastAsia="Times New Roman" w:hAnsi="Cambria" w:cs="Times New Roman"/>
          <w:sz w:val="24"/>
          <w:szCs w:val="24"/>
        </w:rPr>
        <w:t>,</w:t>
      </w:r>
      <w:r>
        <w:rPr>
          <w:rFonts w:ascii="Cambria" w:eastAsia="Times New Roman" w:hAnsi="Cambria" w:cs="Times New Roman"/>
          <w:sz w:val="24"/>
          <w:szCs w:val="24"/>
        </w:rPr>
        <w:t xml:space="preserve"> so we haven’t been receiving documents. And so, right now we are in Information Item, but we need to move this Action Item before we can receive new language from somebody other than the URC. And because you have brand new language it can’t just be like a friendly amendment. It would be a motion to amend. </w:t>
      </w:r>
      <w:r w:rsidR="00A26FD6">
        <w:rPr>
          <w:rFonts w:ascii="Cambria" w:eastAsia="Times New Roman" w:hAnsi="Cambria" w:cs="Times New Roman"/>
          <w:sz w:val="24"/>
          <w:szCs w:val="24"/>
        </w:rPr>
        <w:t xml:space="preserve">That has to happen in Action. To go to Action, we need a vote of the body, because the </w:t>
      </w:r>
      <w:r w:rsidR="00523E81">
        <w:rPr>
          <w:rFonts w:ascii="Cambria" w:eastAsia="Times New Roman" w:hAnsi="Cambria" w:cs="Times New Roman"/>
          <w:sz w:val="24"/>
          <w:szCs w:val="24"/>
        </w:rPr>
        <w:t>E</w:t>
      </w:r>
      <w:r w:rsidR="00A26FD6">
        <w:rPr>
          <w:rFonts w:ascii="Cambria" w:eastAsia="Times New Roman" w:hAnsi="Cambria" w:cs="Times New Roman"/>
          <w:sz w:val="24"/>
          <w:szCs w:val="24"/>
        </w:rPr>
        <w:t xml:space="preserve">xecutive </w:t>
      </w:r>
      <w:r w:rsidR="00523E81">
        <w:rPr>
          <w:rFonts w:ascii="Cambria" w:eastAsia="Times New Roman" w:hAnsi="Cambria" w:cs="Times New Roman"/>
          <w:sz w:val="24"/>
          <w:szCs w:val="24"/>
        </w:rPr>
        <w:t>C</w:t>
      </w:r>
      <w:r w:rsidR="00A26FD6">
        <w:rPr>
          <w:rFonts w:ascii="Cambria" w:eastAsia="Times New Roman" w:hAnsi="Cambria" w:cs="Times New Roman"/>
          <w:sz w:val="24"/>
          <w:szCs w:val="24"/>
        </w:rPr>
        <w:t>ommittee did not make that decision. So, the body would have to vote to move this from Information to Action Item and it would require two thirds. If we don’t do that, then we are still in Information Item, and we can ask more questions of our guests</w:t>
      </w:r>
      <w:r w:rsidR="00962DFD">
        <w:rPr>
          <w:rFonts w:ascii="Cambria" w:eastAsia="Times New Roman" w:hAnsi="Cambria" w:cs="Times New Roman"/>
          <w:sz w:val="24"/>
          <w:szCs w:val="24"/>
        </w:rPr>
        <w:t>,</w:t>
      </w:r>
      <w:r w:rsidR="00A26FD6">
        <w:rPr>
          <w:rFonts w:ascii="Cambria" w:eastAsia="Times New Roman" w:hAnsi="Cambria" w:cs="Times New Roman"/>
          <w:sz w:val="24"/>
          <w:szCs w:val="24"/>
        </w:rPr>
        <w:t xml:space="preserve"> or make a motion to adjourn. So, that’s where we are. </w:t>
      </w:r>
    </w:p>
    <w:p w14:paraId="6C06ED1C" w14:textId="60C34D65" w:rsidR="00A26FD6" w:rsidRDefault="00A26FD6" w:rsidP="00720560">
      <w:pPr>
        <w:tabs>
          <w:tab w:val="left" w:pos="2160"/>
          <w:tab w:val="right" w:pos="8640"/>
        </w:tabs>
        <w:spacing w:after="0" w:line="240" w:lineRule="auto"/>
        <w:rPr>
          <w:rFonts w:ascii="Cambria" w:eastAsia="Times New Roman" w:hAnsi="Cambria" w:cs="Times New Roman"/>
          <w:sz w:val="24"/>
          <w:szCs w:val="24"/>
        </w:rPr>
      </w:pPr>
    </w:p>
    <w:p w14:paraId="3F7D1035" w14:textId="6C30DB3C" w:rsidR="00A26FD6" w:rsidRDefault="00A26FD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Thank you. </w:t>
      </w:r>
    </w:p>
    <w:p w14:paraId="29576EA8" w14:textId="1A3CDF34" w:rsidR="00A26FD6" w:rsidRDefault="00A26FD6" w:rsidP="00720560">
      <w:pPr>
        <w:tabs>
          <w:tab w:val="left" w:pos="2160"/>
          <w:tab w:val="right" w:pos="8640"/>
        </w:tabs>
        <w:spacing w:after="0" w:line="240" w:lineRule="auto"/>
        <w:rPr>
          <w:rFonts w:ascii="Cambria" w:eastAsia="Times New Roman" w:hAnsi="Cambria" w:cs="Times New Roman"/>
          <w:sz w:val="24"/>
          <w:szCs w:val="24"/>
        </w:rPr>
      </w:pPr>
    </w:p>
    <w:p w14:paraId="2C4B7BE6" w14:textId="6AE027AB" w:rsidR="00A26FD6" w:rsidRDefault="00A26FD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Call the question. </w:t>
      </w:r>
    </w:p>
    <w:p w14:paraId="3D1523E2" w14:textId="6F0E71DC" w:rsidR="00A26FD6" w:rsidRDefault="00A26FD6" w:rsidP="00720560">
      <w:pPr>
        <w:tabs>
          <w:tab w:val="left" w:pos="2160"/>
          <w:tab w:val="right" w:pos="8640"/>
        </w:tabs>
        <w:spacing w:after="0" w:line="240" w:lineRule="auto"/>
        <w:rPr>
          <w:rFonts w:ascii="Cambria" w:eastAsia="Times New Roman" w:hAnsi="Cambria" w:cs="Times New Roman"/>
          <w:sz w:val="24"/>
          <w:szCs w:val="24"/>
        </w:rPr>
      </w:pPr>
    </w:p>
    <w:p w14:paraId="1833002F" w14:textId="06196CA7" w:rsidR="00A26FD6" w:rsidRDefault="00A26FD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All in favor of moving article IX from Information Item to Action Item, please signify by saying aye. </w:t>
      </w:r>
    </w:p>
    <w:p w14:paraId="186A0176" w14:textId="35C6C796" w:rsidR="00A26FD6" w:rsidRDefault="00A26FD6" w:rsidP="00720560">
      <w:pPr>
        <w:tabs>
          <w:tab w:val="left" w:pos="2160"/>
          <w:tab w:val="right" w:pos="8640"/>
        </w:tabs>
        <w:spacing w:after="0" w:line="240" w:lineRule="auto"/>
        <w:rPr>
          <w:rFonts w:ascii="Cambria" w:eastAsia="Times New Roman" w:hAnsi="Cambria" w:cs="Times New Roman"/>
          <w:sz w:val="24"/>
          <w:szCs w:val="24"/>
        </w:rPr>
      </w:pPr>
    </w:p>
    <w:p w14:paraId="25E3966B" w14:textId="40788D0A" w:rsidR="00A26FD6" w:rsidRDefault="00A26FD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motion was approved. </w:t>
      </w:r>
    </w:p>
    <w:p w14:paraId="6BC79FA8" w14:textId="6444E6DE" w:rsidR="00A26FD6" w:rsidRDefault="00A26FD6" w:rsidP="00720560">
      <w:pPr>
        <w:tabs>
          <w:tab w:val="left" w:pos="2160"/>
          <w:tab w:val="right" w:pos="8640"/>
        </w:tabs>
        <w:spacing w:after="0" w:line="240" w:lineRule="auto"/>
        <w:rPr>
          <w:rFonts w:ascii="Cambria" w:eastAsia="Times New Roman" w:hAnsi="Cambria" w:cs="Times New Roman"/>
          <w:sz w:val="24"/>
          <w:szCs w:val="24"/>
        </w:rPr>
      </w:pPr>
    </w:p>
    <w:p w14:paraId="3F3EA022" w14:textId="3B295287" w:rsidR="00E30DD1" w:rsidRDefault="00A26FD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Bonnell: I do want to start off by saying, because I feel like I have a smidge more time than I normally would in this case</w:t>
      </w:r>
      <w:r w:rsidR="00523E81">
        <w:rPr>
          <w:rFonts w:ascii="Cambria" w:eastAsia="Times New Roman" w:hAnsi="Cambria" w:cs="Times New Roman"/>
          <w:sz w:val="24"/>
          <w:szCs w:val="24"/>
        </w:rPr>
        <w:t>,</w:t>
      </w:r>
      <w:r>
        <w:rPr>
          <w:rFonts w:ascii="Cambria" w:eastAsia="Times New Roman" w:hAnsi="Cambria" w:cs="Times New Roman"/>
          <w:sz w:val="24"/>
          <w:szCs w:val="24"/>
        </w:rPr>
        <w:t xml:space="preserve"> </w:t>
      </w:r>
      <w:r w:rsidR="00523E81">
        <w:rPr>
          <w:rFonts w:ascii="Cambria" w:eastAsia="Times New Roman" w:hAnsi="Cambria" w:cs="Times New Roman"/>
          <w:sz w:val="24"/>
          <w:szCs w:val="24"/>
        </w:rPr>
        <w:t>b</w:t>
      </w:r>
      <w:r>
        <w:rPr>
          <w:rFonts w:ascii="Cambria" w:eastAsia="Times New Roman" w:hAnsi="Cambria" w:cs="Times New Roman"/>
          <w:sz w:val="24"/>
          <w:szCs w:val="24"/>
        </w:rPr>
        <w:t>ut I want to mention that Milner faculty met, and I presented to them two types of language. One is Milner</w:t>
      </w:r>
      <w:r w:rsidR="000619F1">
        <w:rPr>
          <w:rFonts w:ascii="Cambria" w:eastAsia="Times New Roman" w:hAnsi="Cambria" w:cs="Times New Roman"/>
          <w:sz w:val="24"/>
          <w:szCs w:val="24"/>
        </w:rPr>
        <w:t>-</w:t>
      </w:r>
      <w:r>
        <w:rPr>
          <w:rFonts w:ascii="Cambria" w:eastAsia="Times New Roman" w:hAnsi="Cambria" w:cs="Times New Roman"/>
          <w:sz w:val="24"/>
          <w:szCs w:val="24"/>
        </w:rPr>
        <w:t>specific and the second was more general. I support the general language</w:t>
      </w:r>
      <w:r w:rsidR="00523E81">
        <w:rPr>
          <w:rFonts w:ascii="Cambria" w:eastAsia="Times New Roman" w:hAnsi="Cambria" w:cs="Times New Roman"/>
          <w:sz w:val="24"/>
          <w:szCs w:val="24"/>
        </w:rPr>
        <w:t xml:space="preserve">. </w:t>
      </w:r>
      <w:r>
        <w:rPr>
          <w:rFonts w:ascii="Cambria" w:eastAsia="Times New Roman" w:hAnsi="Cambria" w:cs="Times New Roman"/>
          <w:sz w:val="24"/>
          <w:szCs w:val="24"/>
        </w:rPr>
        <w:t>I presented that to the Milner faculty</w:t>
      </w:r>
      <w:r w:rsidR="00523E81">
        <w:rPr>
          <w:rFonts w:ascii="Cambria" w:eastAsia="Times New Roman" w:hAnsi="Cambria" w:cs="Times New Roman"/>
          <w:sz w:val="24"/>
          <w:szCs w:val="24"/>
        </w:rPr>
        <w:t>.</w:t>
      </w:r>
      <w:r>
        <w:rPr>
          <w:rFonts w:ascii="Cambria" w:eastAsia="Times New Roman" w:hAnsi="Cambria" w:cs="Times New Roman"/>
          <w:sz w:val="24"/>
          <w:szCs w:val="24"/>
        </w:rPr>
        <w:t xml:space="preserve"> </w:t>
      </w:r>
      <w:r w:rsidR="00523E81">
        <w:rPr>
          <w:rFonts w:ascii="Cambria" w:eastAsia="Times New Roman" w:hAnsi="Cambria" w:cs="Times New Roman"/>
          <w:sz w:val="24"/>
          <w:szCs w:val="24"/>
        </w:rPr>
        <w:t>A</w:t>
      </w:r>
      <w:r>
        <w:rPr>
          <w:rFonts w:ascii="Cambria" w:eastAsia="Times New Roman" w:hAnsi="Cambria" w:cs="Times New Roman"/>
          <w:sz w:val="24"/>
          <w:szCs w:val="24"/>
        </w:rPr>
        <w:t xml:space="preserve">nd I did so for very specific reasons. And I just wanted to go back to what Senator Stewart asked about, because let me tell you what I really dream about. And this is what </w:t>
      </w:r>
      <w:r w:rsidR="006704F1">
        <w:rPr>
          <w:rFonts w:ascii="Cambria" w:eastAsia="Times New Roman" w:hAnsi="Cambria" w:cs="Times New Roman"/>
          <w:sz w:val="24"/>
          <w:szCs w:val="24"/>
        </w:rPr>
        <w:t>I was asking for last December, and I think I did a really bad job of communicating that. I was talking about the inten</w:t>
      </w:r>
      <w:r w:rsidR="000619F1">
        <w:rPr>
          <w:rFonts w:ascii="Cambria" w:eastAsia="Times New Roman" w:hAnsi="Cambria" w:cs="Times New Roman"/>
          <w:sz w:val="24"/>
          <w:szCs w:val="24"/>
        </w:rPr>
        <w:t>,</w:t>
      </w:r>
      <w:r w:rsidR="006704F1">
        <w:rPr>
          <w:rFonts w:ascii="Cambria" w:eastAsia="Times New Roman" w:hAnsi="Cambria" w:cs="Times New Roman"/>
          <w:sz w:val="24"/>
          <w:szCs w:val="24"/>
        </w:rPr>
        <w:t>t and that’s one of those things that I wish we had. So, what I dream of, and</w:t>
      </w:r>
      <w:r w:rsidR="00523E81">
        <w:rPr>
          <w:rFonts w:ascii="Cambria" w:eastAsia="Times New Roman" w:hAnsi="Cambria" w:cs="Times New Roman"/>
          <w:sz w:val="24"/>
          <w:szCs w:val="24"/>
        </w:rPr>
        <w:t xml:space="preserve"> I</w:t>
      </w:r>
      <w:r w:rsidR="006704F1">
        <w:rPr>
          <w:rFonts w:ascii="Cambria" w:eastAsia="Times New Roman" w:hAnsi="Cambria" w:cs="Times New Roman"/>
          <w:sz w:val="24"/>
          <w:szCs w:val="24"/>
        </w:rPr>
        <w:t>’m really serious when I say this, like</w:t>
      </w:r>
      <w:r w:rsidR="00523E81">
        <w:rPr>
          <w:rFonts w:ascii="Cambria" w:eastAsia="Times New Roman" w:hAnsi="Cambria" w:cs="Times New Roman"/>
          <w:sz w:val="24"/>
          <w:szCs w:val="24"/>
        </w:rPr>
        <w:t>,</w:t>
      </w:r>
      <w:r w:rsidR="006704F1">
        <w:rPr>
          <w:rFonts w:ascii="Cambria" w:eastAsia="Times New Roman" w:hAnsi="Cambria" w:cs="Times New Roman"/>
          <w:sz w:val="24"/>
          <w:szCs w:val="24"/>
        </w:rPr>
        <w:t xml:space="preserve"> I love ASPT. I love our book. I love this living document. I love that it’s changing. But what I really wish you had was, and I’m serious, I wish we had an annotated ASPT. I would love that. And when I think about that, I think about it in the glorious fashion, and this I’m going to point to AVP</w:t>
      </w:r>
      <w:r w:rsidR="00573DF0">
        <w:rPr>
          <w:rFonts w:ascii="Cambria" w:eastAsia="Times New Roman" w:hAnsi="Cambria" w:cs="Times New Roman"/>
          <w:sz w:val="24"/>
          <w:szCs w:val="24"/>
        </w:rPr>
        <w:t xml:space="preserve"> </w:t>
      </w:r>
      <w:r w:rsidR="006704F1">
        <w:rPr>
          <w:rFonts w:ascii="Cambria" w:eastAsia="Times New Roman" w:hAnsi="Cambria" w:cs="Times New Roman"/>
          <w:sz w:val="24"/>
          <w:szCs w:val="24"/>
        </w:rPr>
        <w:t xml:space="preserve">Trites, I wish it were something like Martin Gardner’s </w:t>
      </w:r>
      <w:r w:rsidR="006704F1" w:rsidRPr="00023C8E">
        <w:rPr>
          <w:rFonts w:ascii="Cambria" w:eastAsia="Times New Roman" w:hAnsi="Cambria" w:cs="Times New Roman"/>
          <w:i/>
          <w:iCs/>
          <w:sz w:val="24"/>
          <w:szCs w:val="24"/>
        </w:rPr>
        <w:t>Annotated Alice</w:t>
      </w:r>
      <w:r w:rsidR="00573DF0">
        <w:rPr>
          <w:rFonts w:ascii="Cambria" w:eastAsia="Times New Roman" w:hAnsi="Cambria" w:cs="Times New Roman"/>
          <w:sz w:val="24"/>
          <w:szCs w:val="24"/>
        </w:rPr>
        <w:t>, like this glorious thing. Because it matters</w:t>
      </w:r>
      <w:r w:rsidR="00523E81">
        <w:rPr>
          <w:rFonts w:ascii="Cambria" w:eastAsia="Times New Roman" w:hAnsi="Cambria" w:cs="Times New Roman"/>
          <w:sz w:val="24"/>
          <w:szCs w:val="24"/>
        </w:rPr>
        <w:t>.</w:t>
      </w:r>
      <w:r w:rsidR="00573DF0">
        <w:rPr>
          <w:rFonts w:ascii="Cambria" w:eastAsia="Times New Roman" w:hAnsi="Cambria" w:cs="Times New Roman"/>
          <w:sz w:val="24"/>
          <w:szCs w:val="24"/>
        </w:rPr>
        <w:t xml:space="preserve"> I was hired in 1999 and what you were just pointing out, Senator Stewart, I was part of that cohort for the book in 2000 when that change happened. So, I have a very vivid memory in my brain of what happened there, because I didn’t meet those standards. Anyway. So, I wish</w:t>
      </w:r>
      <w:r w:rsidR="00E30DD1">
        <w:rPr>
          <w:rFonts w:ascii="Cambria" w:eastAsia="Times New Roman" w:hAnsi="Cambria" w:cs="Times New Roman"/>
          <w:sz w:val="24"/>
          <w:szCs w:val="24"/>
        </w:rPr>
        <w:t xml:space="preserve"> there was </w:t>
      </w:r>
      <w:r w:rsidR="00E30DD1">
        <w:rPr>
          <w:rFonts w:ascii="Cambria" w:eastAsia="Times New Roman" w:hAnsi="Cambria" w:cs="Times New Roman"/>
          <w:sz w:val="24"/>
          <w:szCs w:val="24"/>
        </w:rPr>
        <w:lastRenderedPageBreak/>
        <w:t>something that would help to explain, year by year or every five years what’s going on. I think this section, the external review</w:t>
      </w:r>
      <w:r w:rsidR="00023C8E">
        <w:rPr>
          <w:rFonts w:ascii="Cambria" w:eastAsia="Times New Roman" w:hAnsi="Cambria" w:cs="Times New Roman"/>
          <w:sz w:val="24"/>
          <w:szCs w:val="24"/>
        </w:rPr>
        <w:t>,</w:t>
      </w:r>
      <w:r w:rsidR="00E30DD1">
        <w:rPr>
          <w:rFonts w:ascii="Cambria" w:eastAsia="Times New Roman" w:hAnsi="Cambria" w:cs="Times New Roman"/>
          <w:sz w:val="24"/>
          <w:szCs w:val="24"/>
        </w:rPr>
        <w:t xml:space="preserve"> is a big deal</w:t>
      </w:r>
      <w:r w:rsidR="00523E81">
        <w:rPr>
          <w:rFonts w:ascii="Cambria" w:eastAsia="Times New Roman" w:hAnsi="Cambria" w:cs="Times New Roman"/>
          <w:sz w:val="24"/>
          <w:szCs w:val="24"/>
        </w:rPr>
        <w:t>,</w:t>
      </w:r>
      <w:r w:rsidR="00E30DD1">
        <w:rPr>
          <w:rFonts w:ascii="Cambria" w:eastAsia="Times New Roman" w:hAnsi="Cambria" w:cs="Times New Roman"/>
          <w:sz w:val="24"/>
          <w:szCs w:val="24"/>
        </w:rPr>
        <w:t xml:space="preserve"> and I would hope that</w:t>
      </w:r>
      <w:r w:rsidR="00F237BD">
        <w:rPr>
          <w:rFonts w:ascii="Cambria" w:eastAsia="Times New Roman" w:hAnsi="Cambria" w:cs="Times New Roman"/>
          <w:sz w:val="24"/>
          <w:szCs w:val="24"/>
        </w:rPr>
        <w:t xml:space="preserve"> </w:t>
      </w:r>
      <w:r w:rsidR="00E30DD1">
        <w:rPr>
          <w:rFonts w:ascii="Cambria" w:eastAsia="Times New Roman" w:hAnsi="Cambria" w:cs="Times New Roman"/>
          <w:sz w:val="24"/>
          <w:szCs w:val="24"/>
        </w:rPr>
        <w:t>we are all here and we are all experiencing this</w:t>
      </w:r>
      <w:r w:rsidR="00523E81">
        <w:rPr>
          <w:rFonts w:ascii="Cambria" w:eastAsia="Times New Roman" w:hAnsi="Cambria" w:cs="Times New Roman"/>
          <w:sz w:val="24"/>
          <w:szCs w:val="24"/>
        </w:rPr>
        <w:t>,</w:t>
      </w:r>
      <w:r w:rsidR="00E30DD1">
        <w:rPr>
          <w:rFonts w:ascii="Cambria" w:eastAsia="Times New Roman" w:hAnsi="Cambria" w:cs="Times New Roman"/>
          <w:sz w:val="24"/>
          <w:szCs w:val="24"/>
        </w:rPr>
        <w:t xml:space="preserve"> but five years from now will anyone remember? Just like will I remember back to 2000 when that change to tying going up for promotion from assistant to associate, you had to have that in order to go up for tenure, and that’s something that </w:t>
      </w:r>
      <w:r w:rsidR="00917E76">
        <w:rPr>
          <w:rFonts w:ascii="Cambria" w:eastAsia="Times New Roman" w:hAnsi="Cambria" w:cs="Times New Roman"/>
          <w:sz w:val="24"/>
          <w:szCs w:val="24"/>
        </w:rPr>
        <w:t>affected me</w:t>
      </w:r>
      <w:r w:rsidR="00E30DD1">
        <w:rPr>
          <w:rFonts w:ascii="Cambria" w:eastAsia="Times New Roman" w:hAnsi="Cambria" w:cs="Times New Roman"/>
          <w:sz w:val="24"/>
          <w:szCs w:val="24"/>
        </w:rPr>
        <w:t>, so it’s stuck in my brain to remember that. So, anyway, what I’m wishing for, the language that I’m proposing, this general language, not the Milner language because I think it’s better that we introduce language that matters to everyone. And if you’re ready, may I read this language?</w:t>
      </w:r>
    </w:p>
    <w:p w14:paraId="60774076" w14:textId="77777777" w:rsidR="00E30DD1" w:rsidRDefault="00E30DD1" w:rsidP="00720560">
      <w:pPr>
        <w:tabs>
          <w:tab w:val="left" w:pos="2160"/>
          <w:tab w:val="right" w:pos="8640"/>
        </w:tabs>
        <w:spacing w:after="0" w:line="240" w:lineRule="auto"/>
        <w:rPr>
          <w:rFonts w:ascii="Cambria" w:eastAsia="Times New Roman" w:hAnsi="Cambria" w:cs="Times New Roman"/>
          <w:sz w:val="24"/>
          <w:szCs w:val="24"/>
        </w:rPr>
      </w:pPr>
    </w:p>
    <w:p w14:paraId="4ADD1E2A" w14:textId="0E6FCA21" w:rsidR="00E30DD1" w:rsidRDefault="00E30DD1"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Why don’t you read it and then we’ll get a </w:t>
      </w:r>
      <w:r w:rsidR="00917E76">
        <w:rPr>
          <w:rFonts w:ascii="Cambria" w:eastAsia="Times New Roman" w:hAnsi="Cambria" w:cs="Times New Roman"/>
          <w:sz w:val="24"/>
          <w:szCs w:val="24"/>
        </w:rPr>
        <w:t>second.</w:t>
      </w:r>
      <w:r>
        <w:rPr>
          <w:rFonts w:ascii="Cambria" w:eastAsia="Times New Roman" w:hAnsi="Cambria" w:cs="Times New Roman"/>
          <w:sz w:val="24"/>
          <w:szCs w:val="24"/>
        </w:rPr>
        <w:t xml:space="preserve"> </w:t>
      </w:r>
    </w:p>
    <w:p w14:paraId="31AA2B3B" w14:textId="77777777" w:rsidR="00E30DD1" w:rsidRDefault="00E30DD1" w:rsidP="00720560">
      <w:pPr>
        <w:tabs>
          <w:tab w:val="left" w:pos="2160"/>
          <w:tab w:val="right" w:pos="8640"/>
        </w:tabs>
        <w:spacing w:after="0" w:line="240" w:lineRule="auto"/>
        <w:rPr>
          <w:rFonts w:ascii="Cambria" w:eastAsia="Times New Roman" w:hAnsi="Cambria" w:cs="Times New Roman"/>
          <w:sz w:val="24"/>
          <w:szCs w:val="24"/>
        </w:rPr>
      </w:pPr>
    </w:p>
    <w:p w14:paraId="081D29BA" w14:textId="27E53000" w:rsidR="00917E76" w:rsidRDefault="00E30DD1"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Okay. Thank you. Okay, here’s the language that would go after the first sentence in 4. And I’ll say the first sentence comes directly from page 97 </w:t>
      </w:r>
      <w:r w:rsidR="00523E81">
        <w:rPr>
          <w:rFonts w:ascii="Cambria" w:eastAsia="Times New Roman" w:hAnsi="Cambria" w:cs="Times New Roman"/>
          <w:sz w:val="24"/>
          <w:szCs w:val="24"/>
        </w:rPr>
        <w:t xml:space="preserve">in </w:t>
      </w:r>
      <w:r>
        <w:rPr>
          <w:rFonts w:ascii="Cambria" w:eastAsia="Times New Roman" w:hAnsi="Cambria" w:cs="Times New Roman"/>
          <w:sz w:val="24"/>
          <w:szCs w:val="24"/>
        </w:rPr>
        <w:t>our ASPT book. “</w:t>
      </w:r>
      <w:r w:rsidRPr="00E30DD1">
        <w:rPr>
          <w:rFonts w:ascii="Cambria" w:eastAsia="Times New Roman" w:hAnsi="Cambria" w:cs="Times New Roman"/>
          <w:sz w:val="24"/>
          <w:szCs w:val="24"/>
        </w:rPr>
        <w:t xml:space="preserve">Scholarly and creative productivity varies considerably from discipline to discipline. Each DFSC/SFSC and CFSC </w:t>
      </w:r>
      <w:r>
        <w:rPr>
          <w:rFonts w:ascii="Cambria" w:eastAsia="Times New Roman" w:hAnsi="Cambria" w:cs="Times New Roman"/>
          <w:sz w:val="24"/>
          <w:szCs w:val="24"/>
        </w:rPr>
        <w:t xml:space="preserve">will be </w:t>
      </w:r>
      <w:r w:rsidR="00917E76">
        <w:rPr>
          <w:rFonts w:ascii="Cambria" w:eastAsia="Times New Roman" w:hAnsi="Cambria" w:cs="Times New Roman"/>
          <w:sz w:val="24"/>
          <w:szCs w:val="24"/>
        </w:rPr>
        <w:t>encouraged and given</w:t>
      </w:r>
      <w:r>
        <w:rPr>
          <w:rFonts w:ascii="Cambria" w:eastAsia="Times New Roman" w:hAnsi="Cambria" w:cs="Times New Roman"/>
          <w:sz w:val="24"/>
          <w:szCs w:val="24"/>
        </w:rPr>
        <w:t xml:space="preserve"> the</w:t>
      </w:r>
      <w:r w:rsidRPr="00E30DD1">
        <w:rPr>
          <w:rFonts w:ascii="Cambria" w:eastAsia="Times New Roman" w:hAnsi="Cambria" w:cs="Times New Roman"/>
          <w:sz w:val="24"/>
          <w:szCs w:val="24"/>
        </w:rPr>
        <w:t xml:space="preserve"> latitude to develop governing documents consistent with their specific disciplines establishing the qualifications for all external reviewers.</w:t>
      </w:r>
      <w:r w:rsidR="00917E76">
        <w:rPr>
          <w:rFonts w:ascii="Cambria" w:eastAsia="Times New Roman" w:hAnsi="Cambria" w:cs="Times New Roman"/>
          <w:sz w:val="24"/>
          <w:szCs w:val="24"/>
        </w:rPr>
        <w:t xml:space="preserve">” That was the language that Milner library, that we approved. </w:t>
      </w:r>
    </w:p>
    <w:p w14:paraId="18CFD933" w14:textId="78CC33AB" w:rsidR="00917E76" w:rsidRDefault="00917E76" w:rsidP="00720560">
      <w:pPr>
        <w:tabs>
          <w:tab w:val="left" w:pos="2160"/>
          <w:tab w:val="right" w:pos="8640"/>
        </w:tabs>
        <w:spacing w:after="0" w:line="240" w:lineRule="auto"/>
        <w:rPr>
          <w:rFonts w:ascii="Cambria" w:eastAsia="Times New Roman" w:hAnsi="Cambria" w:cs="Times New Roman"/>
          <w:sz w:val="24"/>
          <w:szCs w:val="24"/>
        </w:rPr>
      </w:pPr>
    </w:p>
    <w:p w14:paraId="069DFE15" w14:textId="15759D95" w:rsidR="00917E76" w:rsidRDefault="00917E7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Clarification for the location in the document.</w:t>
      </w:r>
    </w:p>
    <w:p w14:paraId="5C2B170C" w14:textId="7C2010DB" w:rsidR="00917E76" w:rsidRDefault="00917E76" w:rsidP="00720560">
      <w:pPr>
        <w:tabs>
          <w:tab w:val="left" w:pos="2160"/>
          <w:tab w:val="right" w:pos="8640"/>
        </w:tabs>
        <w:spacing w:after="0" w:line="240" w:lineRule="auto"/>
        <w:rPr>
          <w:rFonts w:ascii="Cambria" w:eastAsia="Times New Roman" w:hAnsi="Cambria" w:cs="Times New Roman"/>
          <w:sz w:val="24"/>
          <w:szCs w:val="24"/>
        </w:rPr>
      </w:pPr>
    </w:p>
    <w:p w14:paraId="7533982B" w14:textId="475CCE44" w:rsidR="00917E76" w:rsidRDefault="00917E7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believe it’s D. 4. “</w:t>
      </w:r>
      <w:r w:rsidRPr="00917E76">
        <w:rPr>
          <w:rFonts w:ascii="Cambria" w:eastAsia="Times New Roman" w:hAnsi="Cambria" w:cs="Times New Roman"/>
          <w:sz w:val="24"/>
          <w:szCs w:val="24"/>
        </w:rPr>
        <w:t>Effective August 16, 2028, all Departments/Schools will require that two or more peer evaluators, external to Illinois State University, will review the credentials of each faculty member who is a candidate for tenure and promotion to the rank of Associate Professor. Scholarly and creative productivity varies considerably from discipline to discipline.</w:t>
      </w:r>
      <w:r>
        <w:rPr>
          <w:rFonts w:ascii="Cambria" w:eastAsia="Times New Roman" w:hAnsi="Cambria" w:cs="Times New Roman"/>
          <w:sz w:val="24"/>
          <w:szCs w:val="24"/>
        </w:rPr>
        <w:t xml:space="preserve"> </w:t>
      </w:r>
      <w:r w:rsidRPr="00E30DD1">
        <w:rPr>
          <w:rFonts w:ascii="Cambria" w:eastAsia="Times New Roman" w:hAnsi="Cambria" w:cs="Times New Roman"/>
          <w:sz w:val="24"/>
          <w:szCs w:val="24"/>
        </w:rPr>
        <w:t xml:space="preserve">Each DFSC/SFSC and CFSC </w:t>
      </w:r>
      <w:r>
        <w:rPr>
          <w:rFonts w:ascii="Cambria" w:eastAsia="Times New Roman" w:hAnsi="Cambria" w:cs="Times New Roman"/>
          <w:sz w:val="24"/>
          <w:szCs w:val="24"/>
        </w:rPr>
        <w:t>will be encouraged and given the</w:t>
      </w:r>
      <w:r w:rsidRPr="00E30DD1">
        <w:rPr>
          <w:rFonts w:ascii="Cambria" w:eastAsia="Times New Roman" w:hAnsi="Cambria" w:cs="Times New Roman"/>
          <w:sz w:val="24"/>
          <w:szCs w:val="24"/>
        </w:rPr>
        <w:t xml:space="preserve"> latitude to develop governing documents consistent with their specific disciplines establishing the qualifications for all external reviewers.</w:t>
      </w:r>
      <w:r>
        <w:rPr>
          <w:rFonts w:ascii="Cambria" w:eastAsia="Times New Roman" w:hAnsi="Cambria" w:cs="Times New Roman"/>
          <w:sz w:val="24"/>
          <w:szCs w:val="24"/>
        </w:rPr>
        <w:t>”</w:t>
      </w:r>
    </w:p>
    <w:p w14:paraId="7B525B55" w14:textId="77777777" w:rsidR="00917E76" w:rsidRDefault="00917E76" w:rsidP="00720560">
      <w:pPr>
        <w:tabs>
          <w:tab w:val="left" w:pos="2160"/>
          <w:tab w:val="right" w:pos="8640"/>
        </w:tabs>
        <w:spacing w:after="0" w:line="240" w:lineRule="auto"/>
        <w:rPr>
          <w:rFonts w:ascii="Cambria" w:eastAsia="Times New Roman" w:hAnsi="Cambria" w:cs="Times New Roman"/>
          <w:sz w:val="24"/>
          <w:szCs w:val="24"/>
        </w:rPr>
      </w:pPr>
    </w:p>
    <w:p w14:paraId="6ACEF62A" w14:textId="77777777" w:rsidR="00917E76" w:rsidRDefault="00917E7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Bonnell, seconded by Senator</w:t>
      </w:r>
      <w:r w:rsidR="00E30DD1">
        <w:rPr>
          <w:rFonts w:ascii="Cambria" w:eastAsia="Times New Roman" w:hAnsi="Cambria" w:cs="Times New Roman"/>
          <w:sz w:val="24"/>
          <w:szCs w:val="24"/>
        </w:rPr>
        <w:t xml:space="preserve"> </w:t>
      </w:r>
      <w:r>
        <w:rPr>
          <w:rFonts w:ascii="Cambria" w:eastAsia="Times New Roman" w:hAnsi="Cambria" w:cs="Times New Roman"/>
          <w:sz w:val="24"/>
          <w:szCs w:val="24"/>
        </w:rPr>
        <w:t xml:space="preserve">Pancrazio, to amend. </w:t>
      </w:r>
    </w:p>
    <w:p w14:paraId="7EED165E" w14:textId="77777777" w:rsidR="00917E76" w:rsidRDefault="00917E76" w:rsidP="00720560">
      <w:pPr>
        <w:tabs>
          <w:tab w:val="left" w:pos="2160"/>
          <w:tab w:val="right" w:pos="8640"/>
        </w:tabs>
        <w:spacing w:after="0" w:line="240" w:lineRule="auto"/>
        <w:rPr>
          <w:rFonts w:ascii="Cambria" w:eastAsia="Times New Roman" w:hAnsi="Cambria" w:cs="Times New Roman"/>
          <w:sz w:val="24"/>
          <w:szCs w:val="24"/>
        </w:rPr>
      </w:pPr>
    </w:p>
    <w:p w14:paraId="583DCEA4" w14:textId="2568EB0F" w:rsidR="006E1189" w:rsidRDefault="00917E76"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6E1189">
        <w:rPr>
          <w:rFonts w:ascii="Cambria" w:eastAsia="Times New Roman" w:hAnsi="Cambria" w:cs="Times New Roman"/>
          <w:sz w:val="24"/>
          <w:szCs w:val="24"/>
        </w:rPr>
        <w:t xml:space="preserve"> Holland: It appears to me that that particular phrasing, is it possible for DFSCs to have less or more</w:t>
      </w:r>
      <w:r w:rsidR="00E30DD1">
        <w:rPr>
          <w:rFonts w:ascii="Cambria" w:eastAsia="Times New Roman" w:hAnsi="Cambria" w:cs="Times New Roman"/>
          <w:sz w:val="24"/>
          <w:szCs w:val="24"/>
        </w:rPr>
        <w:t xml:space="preserve"> </w:t>
      </w:r>
      <w:r w:rsidR="006E1189">
        <w:rPr>
          <w:rFonts w:ascii="Cambria" w:eastAsia="Times New Roman" w:hAnsi="Cambria" w:cs="Times New Roman"/>
          <w:sz w:val="24"/>
          <w:szCs w:val="24"/>
        </w:rPr>
        <w:t xml:space="preserve">strict requirements on letter writers than the CFSC? Because in the </w:t>
      </w:r>
      <w:r w:rsidR="00523E81">
        <w:rPr>
          <w:rFonts w:ascii="Cambria" w:eastAsia="Times New Roman" w:hAnsi="Cambria" w:cs="Times New Roman"/>
          <w:sz w:val="24"/>
          <w:szCs w:val="24"/>
        </w:rPr>
        <w:t>C</w:t>
      </w:r>
      <w:r w:rsidR="006E1189">
        <w:rPr>
          <w:rFonts w:ascii="Cambria" w:eastAsia="Times New Roman" w:hAnsi="Cambria" w:cs="Times New Roman"/>
          <w:sz w:val="24"/>
          <w:szCs w:val="24"/>
        </w:rPr>
        <w:t>ollege of Arts and Sciences right now, the CFSC tells you what types of letter writers you have to have. They have to be at least at the level that you’re bein</w:t>
      </w:r>
      <w:r w:rsidR="00555DBF">
        <w:rPr>
          <w:rFonts w:ascii="Cambria" w:eastAsia="Times New Roman" w:hAnsi="Cambria" w:cs="Times New Roman"/>
          <w:sz w:val="24"/>
          <w:szCs w:val="24"/>
        </w:rPr>
        <w:t>g</w:t>
      </w:r>
      <w:r w:rsidR="006E1189">
        <w:rPr>
          <w:rFonts w:ascii="Cambria" w:eastAsia="Times New Roman" w:hAnsi="Cambria" w:cs="Times New Roman"/>
          <w:sz w:val="24"/>
          <w:szCs w:val="24"/>
        </w:rPr>
        <w:t xml:space="preserve"> promoted to, and you can never have published with them at all. But there might be some very small groups of researchers, for instance, who it’s almost impossible not to have published with them. So, at times I have a hard time getting enough letter writers for a particular faculty member who they haven’t had intimate contact with.</w:t>
      </w:r>
    </w:p>
    <w:p w14:paraId="237A1AC9" w14:textId="77777777" w:rsidR="006E1189" w:rsidRDefault="006E1189" w:rsidP="00720560">
      <w:pPr>
        <w:tabs>
          <w:tab w:val="left" w:pos="2160"/>
          <w:tab w:val="right" w:pos="8640"/>
        </w:tabs>
        <w:spacing w:after="0" w:line="240" w:lineRule="auto"/>
        <w:rPr>
          <w:rFonts w:ascii="Cambria" w:eastAsia="Times New Roman" w:hAnsi="Cambria" w:cs="Times New Roman"/>
          <w:sz w:val="24"/>
          <w:szCs w:val="24"/>
        </w:rPr>
      </w:pPr>
    </w:p>
    <w:p w14:paraId="59D78342" w14:textId="768BDFDF" w:rsidR="006E1189" w:rsidRDefault="006E118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do you support the notion that DFSC and SFSCs shall be able </w:t>
      </w:r>
      <w:r w:rsidR="00555DBF">
        <w:rPr>
          <w:rFonts w:ascii="Cambria" w:eastAsia="Times New Roman" w:hAnsi="Cambria" w:cs="Times New Roman"/>
          <w:sz w:val="24"/>
          <w:szCs w:val="24"/>
        </w:rPr>
        <w:t xml:space="preserve">to </w:t>
      </w:r>
      <w:r>
        <w:rPr>
          <w:rFonts w:ascii="Cambria" w:eastAsia="Times New Roman" w:hAnsi="Cambria" w:cs="Times New Roman"/>
          <w:sz w:val="24"/>
          <w:szCs w:val="24"/>
        </w:rPr>
        <w:t>establish…</w:t>
      </w:r>
    </w:p>
    <w:p w14:paraId="36A5D95F" w14:textId="77777777" w:rsidR="006E1189" w:rsidRDefault="006E1189" w:rsidP="00720560">
      <w:pPr>
        <w:tabs>
          <w:tab w:val="left" w:pos="2160"/>
          <w:tab w:val="right" w:pos="8640"/>
        </w:tabs>
        <w:spacing w:after="0" w:line="240" w:lineRule="auto"/>
        <w:rPr>
          <w:rFonts w:ascii="Cambria" w:eastAsia="Times New Roman" w:hAnsi="Cambria" w:cs="Times New Roman"/>
          <w:sz w:val="24"/>
          <w:szCs w:val="24"/>
        </w:rPr>
      </w:pPr>
    </w:p>
    <w:p w14:paraId="77BF59B6" w14:textId="77777777" w:rsidR="006E1189" w:rsidRDefault="006E118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Holland: I do. I just want to know if from this wording, it’s not clear to me, whether the CFSC trumps the DFSC or vise versa. </w:t>
      </w:r>
    </w:p>
    <w:p w14:paraId="21FCA28A" w14:textId="77777777" w:rsidR="006E1189" w:rsidRDefault="006E1189" w:rsidP="00720560">
      <w:pPr>
        <w:tabs>
          <w:tab w:val="left" w:pos="2160"/>
          <w:tab w:val="right" w:pos="8640"/>
        </w:tabs>
        <w:spacing w:after="0" w:line="240" w:lineRule="auto"/>
        <w:rPr>
          <w:rFonts w:ascii="Cambria" w:eastAsia="Times New Roman" w:hAnsi="Cambria" w:cs="Times New Roman"/>
          <w:sz w:val="24"/>
          <w:szCs w:val="24"/>
        </w:rPr>
      </w:pPr>
    </w:p>
    <w:p w14:paraId="4259AFC9" w14:textId="6F18532A" w:rsidR="00A26FD6" w:rsidRDefault="006E118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Dr. Trites: University policy trumps CFSC. CFSC </w:t>
      </w:r>
      <w:r w:rsidR="00555DBF">
        <w:rPr>
          <w:rFonts w:ascii="Cambria" w:eastAsia="Times New Roman" w:hAnsi="Cambria" w:cs="Times New Roman"/>
          <w:sz w:val="24"/>
          <w:szCs w:val="24"/>
        </w:rPr>
        <w:t>t</w:t>
      </w:r>
      <w:r>
        <w:rPr>
          <w:rFonts w:ascii="Cambria" w:eastAsia="Times New Roman" w:hAnsi="Cambria" w:cs="Times New Roman"/>
          <w:sz w:val="24"/>
          <w:szCs w:val="24"/>
        </w:rPr>
        <w:t>rump DFSCs. Typically. And when that comes to a head, there’s a policy in here that says the matter shall be adjudicated by the URC.</w:t>
      </w:r>
    </w:p>
    <w:p w14:paraId="5DDC082D" w14:textId="5D328462" w:rsidR="006E1189" w:rsidRDefault="006E1189" w:rsidP="00720560">
      <w:pPr>
        <w:tabs>
          <w:tab w:val="left" w:pos="2160"/>
          <w:tab w:val="right" w:pos="8640"/>
        </w:tabs>
        <w:spacing w:after="0" w:line="240" w:lineRule="auto"/>
        <w:rPr>
          <w:rFonts w:ascii="Cambria" w:eastAsia="Times New Roman" w:hAnsi="Cambria" w:cs="Times New Roman"/>
          <w:sz w:val="24"/>
          <w:szCs w:val="24"/>
        </w:rPr>
      </w:pPr>
    </w:p>
    <w:p w14:paraId="760D7BDD" w14:textId="06452FFF" w:rsidR="006E1189" w:rsidRDefault="006E118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I’m not completely clear how that’s different than f. F says, “</w:t>
      </w:r>
      <w:r w:rsidRPr="006E1189">
        <w:rPr>
          <w:rFonts w:ascii="Cambria" w:eastAsia="Times New Roman" w:hAnsi="Cambria" w:cs="Times New Roman"/>
          <w:sz w:val="24"/>
          <w:szCs w:val="24"/>
        </w:rPr>
        <w:t>how the external review letters will be considered and weighted in the tenure and promotion review process.</w:t>
      </w:r>
      <w:r>
        <w:rPr>
          <w:rFonts w:ascii="Cambria" w:eastAsia="Times New Roman" w:hAnsi="Cambria" w:cs="Times New Roman"/>
          <w:sz w:val="24"/>
          <w:szCs w:val="24"/>
        </w:rPr>
        <w:t xml:space="preserve">” It seems like it’s a restatement of that, unless I’m misunderstanding something. </w:t>
      </w:r>
    </w:p>
    <w:p w14:paraId="6F96C362" w14:textId="05D26CA8" w:rsidR="006E1189" w:rsidRDefault="006E1189" w:rsidP="00720560">
      <w:pPr>
        <w:tabs>
          <w:tab w:val="left" w:pos="2160"/>
          <w:tab w:val="right" w:pos="8640"/>
        </w:tabs>
        <w:spacing w:after="0" w:line="240" w:lineRule="auto"/>
        <w:rPr>
          <w:rFonts w:ascii="Cambria" w:eastAsia="Times New Roman" w:hAnsi="Cambria" w:cs="Times New Roman"/>
          <w:sz w:val="24"/>
          <w:szCs w:val="24"/>
        </w:rPr>
      </w:pPr>
    </w:p>
    <w:p w14:paraId="749F2BCA" w14:textId="1C0C55A3" w:rsidR="006E1189" w:rsidRDefault="006E118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I could see that that would be </w:t>
      </w:r>
      <w:r w:rsidR="00F213A0">
        <w:rPr>
          <w:rFonts w:ascii="Cambria" w:eastAsia="Times New Roman" w:hAnsi="Cambria" w:cs="Times New Roman"/>
          <w:sz w:val="24"/>
          <w:szCs w:val="24"/>
        </w:rPr>
        <w:t>consistent</w:t>
      </w:r>
      <w:r>
        <w:rPr>
          <w:rFonts w:ascii="Cambria" w:eastAsia="Times New Roman" w:hAnsi="Cambria" w:cs="Times New Roman"/>
          <w:sz w:val="24"/>
          <w:szCs w:val="24"/>
        </w:rPr>
        <w:t xml:space="preserve"> with what you are saying. And that’s why I came up with two. The </w:t>
      </w:r>
      <w:r w:rsidR="00F213A0">
        <w:rPr>
          <w:rFonts w:ascii="Cambria" w:eastAsia="Times New Roman" w:hAnsi="Cambria" w:cs="Times New Roman"/>
          <w:sz w:val="24"/>
          <w:szCs w:val="24"/>
        </w:rPr>
        <w:t>M</w:t>
      </w:r>
      <w:r>
        <w:rPr>
          <w:rFonts w:ascii="Cambria" w:eastAsia="Times New Roman" w:hAnsi="Cambria" w:cs="Times New Roman"/>
          <w:sz w:val="24"/>
          <w:szCs w:val="24"/>
        </w:rPr>
        <w:t>ilner language is a lot longer and it’s a lot more specific</w:t>
      </w:r>
      <w:r w:rsidR="00F213A0">
        <w:rPr>
          <w:rFonts w:ascii="Cambria" w:eastAsia="Times New Roman" w:hAnsi="Cambria" w:cs="Times New Roman"/>
          <w:sz w:val="24"/>
          <w:szCs w:val="24"/>
        </w:rPr>
        <w:t>. This language is just meant to kind of emphasi</w:t>
      </w:r>
      <w:r w:rsidR="00777019">
        <w:rPr>
          <w:rFonts w:ascii="Cambria" w:eastAsia="Times New Roman" w:hAnsi="Cambria" w:cs="Times New Roman"/>
          <w:sz w:val="24"/>
          <w:szCs w:val="24"/>
        </w:rPr>
        <w:t>ze</w:t>
      </w:r>
      <w:r w:rsidR="00F213A0">
        <w:rPr>
          <w:rFonts w:ascii="Cambria" w:eastAsia="Times New Roman" w:hAnsi="Cambria" w:cs="Times New Roman"/>
          <w:sz w:val="24"/>
          <w:szCs w:val="24"/>
        </w:rPr>
        <w:t xml:space="preserve"> that more. I don’t have that right in front of me, but I’m not surprised that you’re saying that, knowing that when I crafted the language the Milner language that was the piece that is a lot more specific. </w:t>
      </w:r>
    </w:p>
    <w:p w14:paraId="3DB84932" w14:textId="61DCDD4D" w:rsidR="00F213A0" w:rsidRDefault="00F213A0" w:rsidP="00720560">
      <w:pPr>
        <w:tabs>
          <w:tab w:val="left" w:pos="2160"/>
          <w:tab w:val="right" w:pos="8640"/>
        </w:tabs>
        <w:spacing w:after="0" w:line="240" w:lineRule="auto"/>
        <w:rPr>
          <w:rFonts w:ascii="Cambria" w:eastAsia="Times New Roman" w:hAnsi="Cambria" w:cs="Times New Roman"/>
          <w:sz w:val="24"/>
          <w:szCs w:val="24"/>
        </w:rPr>
      </w:pPr>
    </w:p>
    <w:p w14:paraId="7122C084" w14:textId="66251E58" w:rsidR="00F213A0" w:rsidRDefault="00F213A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55DBF">
        <w:rPr>
          <w:rFonts w:ascii="Cambria" w:eastAsia="Times New Roman" w:hAnsi="Cambria" w:cs="Times New Roman"/>
          <w:sz w:val="24"/>
          <w:szCs w:val="24"/>
        </w:rPr>
        <w:t>F</w:t>
      </w:r>
      <w:r>
        <w:rPr>
          <w:rFonts w:ascii="Cambria" w:eastAsia="Times New Roman" w:hAnsi="Cambria" w:cs="Times New Roman"/>
          <w:sz w:val="24"/>
          <w:szCs w:val="24"/>
        </w:rPr>
        <w:t xml:space="preserve"> says how the letters will be considered. This talks about the qualifications for the reviewers. </w:t>
      </w:r>
    </w:p>
    <w:p w14:paraId="38AA0470" w14:textId="6D790A89" w:rsidR="00F213A0" w:rsidRDefault="00F213A0" w:rsidP="00720560">
      <w:pPr>
        <w:tabs>
          <w:tab w:val="left" w:pos="2160"/>
          <w:tab w:val="right" w:pos="8640"/>
        </w:tabs>
        <w:spacing w:after="0" w:line="240" w:lineRule="auto"/>
        <w:rPr>
          <w:rFonts w:ascii="Cambria" w:eastAsia="Times New Roman" w:hAnsi="Cambria" w:cs="Times New Roman"/>
          <w:sz w:val="24"/>
          <w:szCs w:val="24"/>
        </w:rPr>
      </w:pPr>
    </w:p>
    <w:p w14:paraId="57961F68" w14:textId="6F075CFB" w:rsidR="00F213A0" w:rsidRDefault="00F213A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Okay. So</w:t>
      </w:r>
      <w:r w:rsidR="00B8198B">
        <w:rPr>
          <w:rFonts w:ascii="Cambria" w:eastAsia="Times New Roman" w:hAnsi="Cambria" w:cs="Times New Roman"/>
          <w:sz w:val="24"/>
          <w:szCs w:val="24"/>
        </w:rPr>
        <w:t>,</w:t>
      </w:r>
      <w:r>
        <w:rPr>
          <w:rFonts w:ascii="Cambria" w:eastAsia="Times New Roman" w:hAnsi="Cambria" w:cs="Times New Roman"/>
          <w:sz w:val="24"/>
          <w:szCs w:val="24"/>
        </w:rPr>
        <w:t xml:space="preserve"> this is more for clarity. Right. So, we’re talking about who the qualifications for the reviewers are, not how they will be considered? </w:t>
      </w:r>
    </w:p>
    <w:p w14:paraId="20D9BA06" w14:textId="5BC236AB" w:rsidR="00F213A0" w:rsidRDefault="00F213A0" w:rsidP="00720560">
      <w:pPr>
        <w:tabs>
          <w:tab w:val="left" w:pos="2160"/>
          <w:tab w:val="right" w:pos="8640"/>
        </w:tabs>
        <w:spacing w:after="0" w:line="240" w:lineRule="auto"/>
        <w:rPr>
          <w:rFonts w:ascii="Cambria" w:eastAsia="Times New Roman" w:hAnsi="Cambria" w:cs="Times New Roman"/>
          <w:sz w:val="24"/>
          <w:szCs w:val="24"/>
        </w:rPr>
      </w:pPr>
    </w:p>
    <w:p w14:paraId="1246DF9E" w14:textId="3909F521" w:rsidR="00B8198B" w:rsidRDefault="00F213A0"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 So, the example that we were discussing is, for instance, a professional conductor may or may not have an academic degree, but they are professionally qualified to assess performance of instrumentalists; that’s what they do. So, you might have a job or a position in an orchestra</w:t>
      </w:r>
      <w:r w:rsidR="00555DBF">
        <w:rPr>
          <w:rFonts w:ascii="Cambria" w:eastAsia="Times New Roman" w:hAnsi="Cambria" w:cs="Times New Roman"/>
          <w:sz w:val="24"/>
          <w:szCs w:val="24"/>
        </w:rPr>
        <w:t>,</w:t>
      </w:r>
      <w:r>
        <w:rPr>
          <w:rFonts w:ascii="Cambria" w:eastAsia="Times New Roman" w:hAnsi="Cambria" w:cs="Times New Roman"/>
          <w:sz w:val="24"/>
          <w:szCs w:val="24"/>
        </w:rPr>
        <w:t xml:space="preserve"> and you might seek a letter from a conductor who is not an academic employee but has a professional aspect to his job where they evaluate your research, which is your playing. So, that’s the example from Music, where Music might want to consider establishing the qualifications for external reviewers </w:t>
      </w:r>
      <w:r w:rsidR="00B8198B">
        <w:rPr>
          <w:rFonts w:ascii="Cambria" w:eastAsia="Times New Roman" w:hAnsi="Cambria" w:cs="Times New Roman"/>
          <w:sz w:val="24"/>
          <w:szCs w:val="24"/>
        </w:rPr>
        <w:t xml:space="preserve">that would go beyond academia. </w:t>
      </w:r>
    </w:p>
    <w:p w14:paraId="3BDDFD94" w14:textId="4F402377"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6A9D5B94" w14:textId="441880FE"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Would you like me to read it again? “</w:t>
      </w:r>
      <w:r w:rsidRPr="00917E76">
        <w:rPr>
          <w:rFonts w:ascii="Cambria" w:eastAsia="Times New Roman" w:hAnsi="Cambria" w:cs="Times New Roman"/>
          <w:sz w:val="24"/>
          <w:szCs w:val="24"/>
        </w:rPr>
        <w:t>Scholarly and creative productivity varies considerably from discipline to discipline.</w:t>
      </w:r>
      <w:r>
        <w:rPr>
          <w:rFonts w:ascii="Cambria" w:eastAsia="Times New Roman" w:hAnsi="Cambria" w:cs="Times New Roman"/>
          <w:sz w:val="24"/>
          <w:szCs w:val="24"/>
        </w:rPr>
        <w:t xml:space="preserve"> </w:t>
      </w:r>
      <w:r w:rsidRPr="00E30DD1">
        <w:rPr>
          <w:rFonts w:ascii="Cambria" w:eastAsia="Times New Roman" w:hAnsi="Cambria" w:cs="Times New Roman"/>
          <w:sz w:val="24"/>
          <w:szCs w:val="24"/>
        </w:rPr>
        <w:t xml:space="preserve">Each DFSC/SFSC and CFSC </w:t>
      </w:r>
      <w:r>
        <w:rPr>
          <w:rFonts w:ascii="Cambria" w:eastAsia="Times New Roman" w:hAnsi="Cambria" w:cs="Times New Roman"/>
          <w:sz w:val="24"/>
          <w:szCs w:val="24"/>
        </w:rPr>
        <w:t>will be encouraged and given the</w:t>
      </w:r>
      <w:r w:rsidRPr="00E30DD1">
        <w:rPr>
          <w:rFonts w:ascii="Cambria" w:eastAsia="Times New Roman" w:hAnsi="Cambria" w:cs="Times New Roman"/>
          <w:sz w:val="24"/>
          <w:szCs w:val="24"/>
        </w:rPr>
        <w:t xml:space="preserve"> latitude to develop governing documents consistent with their specific disciplines establishing the qualifications for all external reviewers.</w:t>
      </w:r>
      <w:r>
        <w:rPr>
          <w:rFonts w:ascii="Cambria" w:eastAsia="Times New Roman" w:hAnsi="Cambria" w:cs="Times New Roman"/>
          <w:sz w:val="24"/>
          <w:szCs w:val="24"/>
        </w:rPr>
        <w:t xml:space="preserve">” That’s the amendment that’s being debated. </w:t>
      </w:r>
    </w:p>
    <w:p w14:paraId="7B1978A5" w14:textId="1B36531F"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0E1F856F" w14:textId="77AA82FA"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then we continue with what is already in the paragraph or do we go to ABCD? </w:t>
      </w:r>
    </w:p>
    <w:p w14:paraId="636FB6F1" w14:textId="4FCA1AC9"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177265B1" w14:textId="2D86D9F0"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“Candidates for tenure…”</w:t>
      </w:r>
    </w:p>
    <w:p w14:paraId="29638AD4" w14:textId="6AD1BB28"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0B05ED10" w14:textId="06645058"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we continue. Okay. </w:t>
      </w:r>
    </w:p>
    <w:p w14:paraId="516AEBF3" w14:textId="0DEABB06"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01157E52" w14:textId="11073E51"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Yes. </w:t>
      </w:r>
    </w:p>
    <w:p w14:paraId="5DEE5CE6" w14:textId="1C6EDB98"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58BDA922" w14:textId="77777777"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have a similar comment. Because then two sentences below we say,</w:t>
      </w:r>
      <w:r w:rsidRPr="00B8198B">
        <w:rPr>
          <w:rFonts w:ascii="Book Antiqua" w:eastAsia="Book Antiqua" w:hAnsi="Book Antiqua" w:cs="Book Antiqua"/>
          <w:sz w:val="20"/>
        </w:rPr>
        <w:t xml:space="preserve"> </w:t>
      </w:r>
      <w:r>
        <w:rPr>
          <w:rFonts w:ascii="Book Antiqua" w:eastAsia="Book Antiqua" w:hAnsi="Book Antiqua" w:cs="Book Antiqua"/>
          <w:sz w:val="20"/>
        </w:rPr>
        <w:t>“</w:t>
      </w:r>
      <w:r w:rsidRPr="00B8198B">
        <w:rPr>
          <w:rFonts w:ascii="Cambria" w:eastAsia="Times New Roman" w:hAnsi="Cambria" w:cs="Times New Roman"/>
          <w:sz w:val="24"/>
          <w:szCs w:val="24"/>
        </w:rPr>
        <w:t xml:space="preserve">This requirement must be stated in the Departmental/School policies and procedures </w:t>
      </w:r>
      <w:r w:rsidRPr="00B8198B">
        <w:rPr>
          <w:rFonts w:ascii="Cambria" w:eastAsia="Times New Roman" w:hAnsi="Cambria" w:cs="Times New Roman"/>
          <w:sz w:val="24"/>
          <w:szCs w:val="24"/>
        </w:rPr>
        <w:lastRenderedPageBreak/>
        <w:t>document.</w:t>
      </w:r>
      <w:r>
        <w:rPr>
          <w:rFonts w:ascii="Cambria" w:eastAsia="Times New Roman" w:hAnsi="Cambria" w:cs="Times New Roman"/>
          <w:sz w:val="24"/>
          <w:szCs w:val="24"/>
        </w:rPr>
        <w:t xml:space="preserve">” Which is partly what we have in the proposed language. The new language says there should be governing documents consistent with the discipline, but then we already have the language where it says that these requirements are going to be stated. </w:t>
      </w:r>
    </w:p>
    <w:p w14:paraId="64678225" w14:textId="77777777"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3E375582" w14:textId="77777777"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this one is establishing the qualifications for all external reviewers. So, is it the placement that you are concerned about? Or the actual text? </w:t>
      </w:r>
    </w:p>
    <w:p w14:paraId="60F537F7" w14:textId="77777777"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41C5B170" w14:textId="71FCFF07"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can understand the point of the new language, especially the first sentence. Because I don’t think we have something right now that says that the productivity varies considerably from discipline to discipline specifically for that. But then the next part, I can see that it’s somewhere in there, so it might be that equals to, so we might need to think were it might be better. </w:t>
      </w:r>
    </w:p>
    <w:p w14:paraId="7FB3B848" w14:textId="77777777"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63EB093E" w14:textId="5488F18B" w:rsidR="00B8198B" w:rsidRDefault="00B8198B"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I’m wondering, because I perceive what </w:t>
      </w:r>
      <w:r w:rsidR="00555DBF">
        <w:rPr>
          <w:rFonts w:ascii="Cambria" w:eastAsia="Times New Roman" w:hAnsi="Cambria" w:cs="Times New Roman"/>
          <w:sz w:val="24"/>
          <w:szCs w:val="24"/>
        </w:rPr>
        <w:t>S</w:t>
      </w:r>
      <w:r>
        <w:rPr>
          <w:rFonts w:ascii="Cambria" w:eastAsia="Times New Roman" w:hAnsi="Cambria" w:cs="Times New Roman"/>
          <w:sz w:val="24"/>
          <w:szCs w:val="24"/>
        </w:rPr>
        <w:t xml:space="preserve">enator Nikolaou has raised, I wonder if  </w:t>
      </w:r>
      <w:r w:rsidR="00555DBF">
        <w:rPr>
          <w:rFonts w:ascii="Cambria" w:eastAsia="Times New Roman" w:hAnsi="Cambria" w:cs="Times New Roman"/>
          <w:sz w:val="24"/>
          <w:szCs w:val="24"/>
        </w:rPr>
        <w:t xml:space="preserve">what was </w:t>
      </w:r>
      <w:r>
        <w:rPr>
          <w:rFonts w:ascii="Cambria" w:eastAsia="Times New Roman" w:hAnsi="Cambria" w:cs="Times New Roman"/>
          <w:sz w:val="24"/>
          <w:szCs w:val="24"/>
        </w:rPr>
        <w:t>just proposed adding</w:t>
      </w:r>
      <w:r w:rsidR="00555DBF">
        <w:rPr>
          <w:rFonts w:ascii="Cambria" w:eastAsia="Times New Roman" w:hAnsi="Cambria" w:cs="Times New Roman"/>
          <w:sz w:val="24"/>
          <w:szCs w:val="24"/>
        </w:rPr>
        <w:t>,</w:t>
      </w:r>
      <w:r>
        <w:rPr>
          <w:rFonts w:ascii="Cambria" w:eastAsia="Times New Roman" w:hAnsi="Cambria" w:cs="Times New Roman"/>
          <w:sz w:val="24"/>
          <w:szCs w:val="24"/>
        </w:rPr>
        <w:t xml:space="preserve"> </w:t>
      </w:r>
      <w:r w:rsidR="002A00A8">
        <w:rPr>
          <w:rFonts w:ascii="Cambria" w:eastAsia="Times New Roman" w:hAnsi="Cambria" w:cs="Times New Roman"/>
          <w:sz w:val="24"/>
          <w:szCs w:val="24"/>
        </w:rPr>
        <w:t>if we then broke into sectio</w:t>
      </w:r>
      <w:r w:rsidR="00555DBF">
        <w:rPr>
          <w:rFonts w:ascii="Cambria" w:eastAsia="Times New Roman" w:hAnsi="Cambria" w:cs="Times New Roman"/>
          <w:sz w:val="24"/>
          <w:szCs w:val="24"/>
        </w:rPr>
        <w:t>ns</w:t>
      </w:r>
      <w:r w:rsidR="002A00A8">
        <w:rPr>
          <w:rFonts w:ascii="Cambria" w:eastAsia="Times New Roman" w:hAnsi="Cambria" w:cs="Times New Roman"/>
          <w:sz w:val="24"/>
          <w:szCs w:val="24"/>
        </w:rPr>
        <w:t xml:space="preserve"> starting, “Candidates for tenure and promotion will provide…” because this is now the procedural part. </w:t>
      </w:r>
      <w:r w:rsidR="00422682">
        <w:rPr>
          <w:rFonts w:ascii="Cambria" w:eastAsia="Times New Roman" w:hAnsi="Cambria" w:cs="Times New Roman"/>
          <w:sz w:val="24"/>
          <w:szCs w:val="24"/>
        </w:rPr>
        <w:t>It’s gone from the definitional part to the procedural part</w:t>
      </w:r>
      <w:r w:rsidR="00555DBF">
        <w:rPr>
          <w:rFonts w:ascii="Cambria" w:eastAsia="Times New Roman" w:hAnsi="Cambria" w:cs="Times New Roman"/>
          <w:sz w:val="24"/>
          <w:szCs w:val="24"/>
        </w:rPr>
        <w:t>.</w:t>
      </w:r>
      <w:r w:rsidR="00422682">
        <w:rPr>
          <w:rFonts w:ascii="Cambria" w:eastAsia="Times New Roman" w:hAnsi="Cambria" w:cs="Times New Roman"/>
          <w:sz w:val="24"/>
          <w:szCs w:val="24"/>
        </w:rPr>
        <w:t xml:space="preserve"> </w:t>
      </w:r>
      <w:r w:rsidR="00555DBF">
        <w:rPr>
          <w:rFonts w:ascii="Cambria" w:eastAsia="Times New Roman" w:hAnsi="Cambria" w:cs="Times New Roman"/>
          <w:sz w:val="24"/>
          <w:szCs w:val="24"/>
        </w:rPr>
        <w:t>S</w:t>
      </w:r>
      <w:r w:rsidR="00422682">
        <w:rPr>
          <w:rFonts w:ascii="Cambria" w:eastAsia="Times New Roman" w:hAnsi="Cambria" w:cs="Times New Roman"/>
          <w:sz w:val="24"/>
          <w:szCs w:val="24"/>
        </w:rPr>
        <w:t>o</w:t>
      </w:r>
      <w:r w:rsidR="00555DBF">
        <w:rPr>
          <w:rFonts w:ascii="Cambria" w:eastAsia="Times New Roman" w:hAnsi="Cambria" w:cs="Times New Roman"/>
          <w:sz w:val="24"/>
          <w:szCs w:val="24"/>
        </w:rPr>
        <w:t>,</w:t>
      </w:r>
      <w:r w:rsidR="00422682">
        <w:rPr>
          <w:rFonts w:ascii="Cambria" w:eastAsia="Times New Roman" w:hAnsi="Cambria" w:cs="Times New Roman"/>
          <w:sz w:val="24"/>
          <w:szCs w:val="24"/>
        </w:rPr>
        <w:t xml:space="preserve"> what if that then became subsection 5, and everything else below it got renumbered. Would that help with the clarity so that it doesn’t seem quasi redundant but not really?</w:t>
      </w:r>
      <w:r>
        <w:rPr>
          <w:rFonts w:ascii="Cambria" w:eastAsia="Times New Roman" w:hAnsi="Cambria" w:cs="Times New Roman"/>
          <w:sz w:val="24"/>
          <w:szCs w:val="24"/>
        </w:rPr>
        <w:t xml:space="preserve"> </w:t>
      </w:r>
    </w:p>
    <w:p w14:paraId="53B037F9" w14:textId="2A601F27" w:rsidR="00422682" w:rsidRDefault="00422682" w:rsidP="00720560">
      <w:pPr>
        <w:tabs>
          <w:tab w:val="left" w:pos="2160"/>
          <w:tab w:val="right" w:pos="8640"/>
        </w:tabs>
        <w:spacing w:after="0" w:line="240" w:lineRule="auto"/>
        <w:rPr>
          <w:rFonts w:ascii="Cambria" w:eastAsia="Times New Roman" w:hAnsi="Cambria" w:cs="Times New Roman"/>
          <w:sz w:val="24"/>
          <w:szCs w:val="24"/>
        </w:rPr>
      </w:pPr>
    </w:p>
    <w:p w14:paraId="4497F0E3" w14:textId="46EB9EB0"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Or just a new paragraph?</w:t>
      </w:r>
    </w:p>
    <w:p w14:paraId="5833A625" w14:textId="5079BBF9" w:rsidR="00422682" w:rsidRDefault="00422682" w:rsidP="00720560">
      <w:pPr>
        <w:tabs>
          <w:tab w:val="left" w:pos="2160"/>
          <w:tab w:val="right" w:pos="8640"/>
        </w:tabs>
        <w:spacing w:after="0" w:line="240" w:lineRule="auto"/>
        <w:rPr>
          <w:rFonts w:ascii="Cambria" w:eastAsia="Times New Roman" w:hAnsi="Cambria" w:cs="Times New Roman"/>
          <w:sz w:val="24"/>
          <w:szCs w:val="24"/>
        </w:rPr>
      </w:pPr>
    </w:p>
    <w:p w14:paraId="692D13D3" w14:textId="170371BE"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A new paragraph could work too. </w:t>
      </w:r>
    </w:p>
    <w:p w14:paraId="6EF8872F" w14:textId="7A2F3659"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0044FA9C" w14:textId="3B58940D"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2E185D">
        <w:rPr>
          <w:rFonts w:ascii="Cambria" w:eastAsia="Times New Roman" w:hAnsi="Cambria" w:cs="Times New Roman"/>
          <w:sz w:val="24"/>
          <w:szCs w:val="24"/>
        </w:rPr>
        <w:t>S</w:t>
      </w:r>
      <w:r>
        <w:rPr>
          <w:rFonts w:ascii="Cambria" w:eastAsia="Times New Roman" w:hAnsi="Cambria" w:cs="Times New Roman"/>
          <w:sz w:val="24"/>
          <w:szCs w:val="24"/>
        </w:rPr>
        <w:t xml:space="preserve">enator Bonnell, do you accept that? </w:t>
      </w:r>
    </w:p>
    <w:p w14:paraId="60807916" w14:textId="3BB219DC" w:rsidR="00422682" w:rsidRDefault="00422682" w:rsidP="00720560">
      <w:pPr>
        <w:tabs>
          <w:tab w:val="left" w:pos="2160"/>
          <w:tab w:val="right" w:pos="8640"/>
        </w:tabs>
        <w:spacing w:after="0" w:line="240" w:lineRule="auto"/>
        <w:rPr>
          <w:rFonts w:ascii="Cambria" w:eastAsia="Times New Roman" w:hAnsi="Cambria" w:cs="Times New Roman"/>
          <w:sz w:val="24"/>
          <w:szCs w:val="24"/>
        </w:rPr>
      </w:pPr>
    </w:p>
    <w:p w14:paraId="40B5CDC6" w14:textId="4B82C907"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Yeah. And if we had time, it would be really nice to just take this whole thing, because I agree with everyone, there are some redundancies here. Just to me, I’m wishing there was just a big hammer that we could pull out and say local control is what we are after here, and that’s something that will remain. </w:t>
      </w:r>
    </w:p>
    <w:p w14:paraId="2E968191" w14:textId="5EF56899" w:rsidR="00422682" w:rsidRDefault="00422682" w:rsidP="00720560">
      <w:pPr>
        <w:tabs>
          <w:tab w:val="left" w:pos="2160"/>
          <w:tab w:val="right" w:pos="8640"/>
        </w:tabs>
        <w:spacing w:after="0" w:line="240" w:lineRule="auto"/>
        <w:rPr>
          <w:rFonts w:ascii="Cambria" w:eastAsia="Times New Roman" w:hAnsi="Cambria" w:cs="Times New Roman"/>
          <w:sz w:val="24"/>
          <w:szCs w:val="24"/>
        </w:rPr>
      </w:pPr>
    </w:p>
    <w:p w14:paraId="07BA9605" w14:textId="09E2E9C6"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t>
      </w:r>
      <w:r w:rsidR="002E185D">
        <w:rPr>
          <w:rFonts w:ascii="Cambria" w:eastAsia="Times New Roman" w:hAnsi="Cambria" w:cs="Times New Roman"/>
          <w:sz w:val="24"/>
          <w:szCs w:val="24"/>
        </w:rPr>
        <w:t>Y</w:t>
      </w:r>
      <w:r>
        <w:rPr>
          <w:rFonts w:ascii="Cambria" w:eastAsia="Times New Roman" w:hAnsi="Cambria" w:cs="Times New Roman"/>
          <w:sz w:val="24"/>
          <w:szCs w:val="24"/>
        </w:rPr>
        <w:t xml:space="preserve">eah. I agree. </w:t>
      </w:r>
    </w:p>
    <w:p w14:paraId="3EF708C0" w14:textId="7366EE74" w:rsidR="00B8198B" w:rsidRDefault="00B8198B" w:rsidP="00720560">
      <w:pPr>
        <w:tabs>
          <w:tab w:val="left" w:pos="2160"/>
          <w:tab w:val="right" w:pos="8640"/>
        </w:tabs>
        <w:spacing w:after="0" w:line="240" w:lineRule="auto"/>
        <w:rPr>
          <w:rFonts w:ascii="Cambria" w:eastAsia="Times New Roman" w:hAnsi="Cambria" w:cs="Times New Roman"/>
          <w:sz w:val="24"/>
          <w:szCs w:val="24"/>
        </w:rPr>
      </w:pPr>
    </w:p>
    <w:p w14:paraId="3A25BF99" w14:textId="77777777"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Senator Nahm, do you agree with the new paragraph?</w:t>
      </w:r>
    </w:p>
    <w:p w14:paraId="4B74D81E" w14:textId="77777777" w:rsidR="00422682" w:rsidRDefault="00422682" w:rsidP="00720560">
      <w:pPr>
        <w:tabs>
          <w:tab w:val="left" w:pos="2160"/>
          <w:tab w:val="right" w:pos="8640"/>
        </w:tabs>
        <w:spacing w:after="0" w:line="240" w:lineRule="auto"/>
        <w:rPr>
          <w:rFonts w:ascii="Cambria" w:eastAsia="Times New Roman" w:hAnsi="Cambria" w:cs="Times New Roman"/>
          <w:sz w:val="24"/>
          <w:szCs w:val="24"/>
        </w:rPr>
      </w:pPr>
    </w:p>
    <w:p w14:paraId="332FD2DE" w14:textId="66389F63"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Nahm: </w:t>
      </w:r>
      <w:r w:rsidR="002E185D">
        <w:rPr>
          <w:rFonts w:ascii="Cambria" w:eastAsia="Times New Roman" w:hAnsi="Cambria" w:cs="Times New Roman"/>
          <w:sz w:val="24"/>
          <w:szCs w:val="24"/>
        </w:rPr>
        <w:t>W</w:t>
      </w:r>
      <w:r>
        <w:rPr>
          <w:rFonts w:ascii="Cambria" w:eastAsia="Times New Roman" w:hAnsi="Cambria" w:cs="Times New Roman"/>
          <w:sz w:val="24"/>
          <w:szCs w:val="24"/>
        </w:rPr>
        <w:t>ith the comments that have been made about the controlled redundancy, I think that it covers a different area of the policy. So, yes.</w:t>
      </w:r>
    </w:p>
    <w:p w14:paraId="7DB40E8E" w14:textId="77777777" w:rsidR="00422682" w:rsidRDefault="00422682" w:rsidP="00720560">
      <w:pPr>
        <w:tabs>
          <w:tab w:val="left" w:pos="2160"/>
          <w:tab w:val="right" w:pos="8640"/>
        </w:tabs>
        <w:spacing w:after="0" w:line="240" w:lineRule="auto"/>
        <w:rPr>
          <w:rFonts w:ascii="Cambria" w:eastAsia="Times New Roman" w:hAnsi="Cambria" w:cs="Times New Roman"/>
          <w:sz w:val="24"/>
          <w:szCs w:val="24"/>
        </w:rPr>
      </w:pPr>
    </w:p>
    <w:p w14:paraId="4ED6BAF8" w14:textId="0DD13538" w:rsidR="00422682"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Is there any discussion/debate on Senator Bonnell’s proposed addition? </w:t>
      </w:r>
    </w:p>
    <w:p w14:paraId="3ED13DAC" w14:textId="2DF34D6F" w:rsidR="00D203DB" w:rsidRDefault="00D203DB" w:rsidP="00720560">
      <w:pPr>
        <w:tabs>
          <w:tab w:val="left" w:pos="2160"/>
          <w:tab w:val="right" w:pos="8640"/>
        </w:tabs>
        <w:spacing w:after="0" w:line="240" w:lineRule="auto"/>
        <w:rPr>
          <w:rFonts w:ascii="Cambria" w:eastAsia="Times New Roman" w:hAnsi="Cambria" w:cs="Times New Roman"/>
          <w:sz w:val="24"/>
          <w:szCs w:val="24"/>
        </w:rPr>
      </w:pPr>
    </w:p>
    <w:p w14:paraId="7AF42448" w14:textId="77777777" w:rsidR="008B04BE" w:rsidRDefault="00422682"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Instead of saying “will be encouraged,” should we use something different? In the new language. So, “</w:t>
      </w:r>
      <w:r w:rsidRPr="00917E76">
        <w:rPr>
          <w:rFonts w:ascii="Cambria" w:eastAsia="Times New Roman" w:hAnsi="Cambria" w:cs="Times New Roman"/>
          <w:sz w:val="24"/>
          <w:szCs w:val="24"/>
        </w:rPr>
        <w:t>Scholarly and creative productivity varies considerably from discipline to discipline.</w:t>
      </w:r>
      <w:r>
        <w:rPr>
          <w:rFonts w:ascii="Cambria" w:eastAsia="Times New Roman" w:hAnsi="Cambria" w:cs="Times New Roman"/>
          <w:sz w:val="24"/>
          <w:szCs w:val="24"/>
        </w:rPr>
        <w:t xml:space="preserve"> </w:t>
      </w:r>
      <w:r w:rsidRPr="00E30DD1">
        <w:rPr>
          <w:rFonts w:ascii="Cambria" w:eastAsia="Times New Roman" w:hAnsi="Cambria" w:cs="Times New Roman"/>
          <w:sz w:val="24"/>
          <w:szCs w:val="24"/>
        </w:rPr>
        <w:t>Each DFSC/SFSC and CFSC</w:t>
      </w:r>
      <w:r>
        <w:rPr>
          <w:rFonts w:ascii="Cambria" w:eastAsia="Times New Roman" w:hAnsi="Cambria" w:cs="Times New Roman"/>
          <w:sz w:val="24"/>
          <w:szCs w:val="24"/>
        </w:rPr>
        <w:t xml:space="preserve">,” and now it is my question, instead of saying, “will be encouraged,” </w:t>
      </w:r>
      <w:r w:rsidR="008B04BE">
        <w:rPr>
          <w:rFonts w:ascii="Cambria" w:eastAsia="Times New Roman" w:hAnsi="Cambria" w:cs="Times New Roman"/>
          <w:sz w:val="24"/>
          <w:szCs w:val="24"/>
        </w:rPr>
        <w:t>is it just an encouragement or is it that they should?</w:t>
      </w:r>
    </w:p>
    <w:p w14:paraId="1E640828" w14:textId="77777777" w:rsidR="008B04BE" w:rsidRDefault="008B04BE" w:rsidP="00720560">
      <w:pPr>
        <w:tabs>
          <w:tab w:val="left" w:pos="2160"/>
          <w:tab w:val="right" w:pos="8640"/>
        </w:tabs>
        <w:spacing w:after="0" w:line="240" w:lineRule="auto"/>
        <w:rPr>
          <w:rFonts w:ascii="Cambria" w:eastAsia="Times New Roman" w:hAnsi="Cambria" w:cs="Times New Roman"/>
          <w:sz w:val="24"/>
          <w:szCs w:val="24"/>
        </w:rPr>
      </w:pPr>
    </w:p>
    <w:p w14:paraId="69EE559E" w14:textId="1E9AC184" w:rsidR="00422682" w:rsidRDefault="008B04B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Dr. Trites: My preferred language to make perfectly clear what Senator Bonnell just said is that this is about local control, would be to take out the softening language and say “DFSC/SFSC and CFSC shall develop governing documents consistent with their with their specific discipline.” That would absolutely make it clear that local control will be respected and must happen. I can’t make a friendly amendment</w:t>
      </w:r>
      <w:r w:rsidR="00ED2985">
        <w:rPr>
          <w:rFonts w:ascii="Cambria" w:eastAsia="Times New Roman" w:hAnsi="Cambria" w:cs="Times New Roman"/>
          <w:sz w:val="24"/>
          <w:szCs w:val="24"/>
        </w:rPr>
        <w:t>,</w:t>
      </w:r>
      <w:r>
        <w:rPr>
          <w:rFonts w:ascii="Cambria" w:eastAsia="Times New Roman" w:hAnsi="Cambria" w:cs="Times New Roman"/>
          <w:sz w:val="24"/>
          <w:szCs w:val="24"/>
        </w:rPr>
        <w:t xml:space="preserve"> but that would be my personal recommendation. </w:t>
      </w:r>
    </w:p>
    <w:p w14:paraId="24042D54" w14:textId="4F4BC216" w:rsidR="008B04BE" w:rsidRDefault="008B04BE" w:rsidP="00720560">
      <w:pPr>
        <w:tabs>
          <w:tab w:val="left" w:pos="2160"/>
          <w:tab w:val="right" w:pos="8640"/>
        </w:tabs>
        <w:spacing w:after="0" w:line="240" w:lineRule="auto"/>
        <w:rPr>
          <w:rFonts w:ascii="Cambria" w:eastAsia="Times New Roman" w:hAnsi="Cambria" w:cs="Times New Roman"/>
          <w:sz w:val="24"/>
          <w:szCs w:val="24"/>
        </w:rPr>
      </w:pPr>
    </w:p>
    <w:p w14:paraId="2D57FFDF" w14:textId="77777777" w:rsidR="008B04BE" w:rsidRDefault="008B04B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 friendly amendment that was then passed to Dr. Trites. Senator Bonnell and Senator Nahm, do you agree with that wording change?</w:t>
      </w:r>
    </w:p>
    <w:p w14:paraId="2B154BE1" w14:textId="77777777" w:rsidR="008B04BE" w:rsidRDefault="008B04BE" w:rsidP="00720560">
      <w:pPr>
        <w:tabs>
          <w:tab w:val="left" w:pos="2160"/>
          <w:tab w:val="right" w:pos="8640"/>
        </w:tabs>
        <w:spacing w:after="0" w:line="240" w:lineRule="auto"/>
        <w:rPr>
          <w:rFonts w:ascii="Cambria" w:eastAsia="Times New Roman" w:hAnsi="Cambria" w:cs="Times New Roman"/>
          <w:sz w:val="24"/>
          <w:szCs w:val="24"/>
        </w:rPr>
      </w:pPr>
    </w:p>
    <w:p w14:paraId="164C0356" w14:textId="77777777" w:rsidR="008B04BE" w:rsidRDefault="008B04B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Nahm: Yes. </w:t>
      </w:r>
    </w:p>
    <w:p w14:paraId="1BCB66F5" w14:textId="77777777" w:rsidR="008B04BE" w:rsidRDefault="008B04BE" w:rsidP="00720560">
      <w:pPr>
        <w:tabs>
          <w:tab w:val="left" w:pos="2160"/>
          <w:tab w:val="right" w:pos="8640"/>
        </w:tabs>
        <w:spacing w:after="0" w:line="240" w:lineRule="auto"/>
        <w:rPr>
          <w:rFonts w:ascii="Cambria" w:eastAsia="Times New Roman" w:hAnsi="Cambria" w:cs="Times New Roman"/>
          <w:sz w:val="24"/>
          <w:szCs w:val="24"/>
        </w:rPr>
      </w:pPr>
    </w:p>
    <w:p w14:paraId="2861A647" w14:textId="51714D41" w:rsidR="008B04BE" w:rsidRDefault="008B04B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So, this is what I have, which is probably not right, so tell me what I don’t have right. So, it will be each DFSC/SFSC/and CFSC shall develop governing documents…” is that what you are saying? So, get rid of encourage and given the latitude? I know what you are saying. And I guess maybe I’m a librarian so I’m always trying to encourage, like, </w:t>
      </w:r>
      <w:r w:rsidR="002E185D">
        <w:rPr>
          <w:rFonts w:ascii="Cambria" w:eastAsia="Times New Roman" w:hAnsi="Cambria" w:cs="Times New Roman"/>
          <w:sz w:val="24"/>
          <w:szCs w:val="24"/>
        </w:rPr>
        <w:t>“</w:t>
      </w:r>
      <w:r>
        <w:rPr>
          <w:rFonts w:ascii="Cambria" w:eastAsia="Times New Roman" w:hAnsi="Cambria" w:cs="Times New Roman"/>
          <w:sz w:val="24"/>
          <w:szCs w:val="24"/>
        </w:rPr>
        <w:t>hey we can do this.</w:t>
      </w:r>
      <w:r w:rsidR="002E185D">
        <w:rPr>
          <w:rFonts w:ascii="Cambria" w:eastAsia="Times New Roman" w:hAnsi="Cambria" w:cs="Times New Roman"/>
          <w:sz w:val="24"/>
          <w:szCs w:val="24"/>
        </w:rPr>
        <w:t>”</w:t>
      </w:r>
      <w:r>
        <w:rPr>
          <w:rFonts w:ascii="Cambria" w:eastAsia="Times New Roman" w:hAnsi="Cambria" w:cs="Times New Roman"/>
          <w:sz w:val="24"/>
          <w:szCs w:val="24"/>
        </w:rPr>
        <w:t xml:space="preserve"> So, that’s me. But I will also say that given the latitude is… I don’t know. </w:t>
      </w:r>
    </w:p>
    <w:p w14:paraId="2C17D79B" w14:textId="29B72615" w:rsidR="008B04BE" w:rsidRDefault="008B04BE" w:rsidP="00720560">
      <w:pPr>
        <w:tabs>
          <w:tab w:val="left" w:pos="2160"/>
          <w:tab w:val="right" w:pos="8640"/>
        </w:tabs>
        <w:spacing w:after="0" w:line="240" w:lineRule="auto"/>
        <w:rPr>
          <w:rFonts w:ascii="Cambria" w:eastAsia="Times New Roman" w:hAnsi="Cambria" w:cs="Times New Roman"/>
          <w:sz w:val="24"/>
          <w:szCs w:val="24"/>
        </w:rPr>
      </w:pPr>
    </w:p>
    <w:p w14:paraId="723CC61F" w14:textId="05C8FC0B" w:rsidR="008B04BE" w:rsidRDefault="008B04BE"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my one concern with the existing wording is, this is English professor to respected Librarian, it’s the passive voice. Who’s doing the encouraging and who’s giving the latitude? I understand it’s this document itself that’s giving the latitude, but who’s doing the encouraging? We could say, “shall have latitude to…” which is not passive voice. And now that I think about it on my sheet, </w:t>
      </w:r>
      <w:r w:rsidR="007224B9">
        <w:rPr>
          <w:rFonts w:ascii="Cambria" w:eastAsia="Times New Roman" w:hAnsi="Cambria" w:cs="Times New Roman"/>
          <w:sz w:val="24"/>
          <w:szCs w:val="24"/>
        </w:rPr>
        <w:t xml:space="preserve">schools or departments that simply wanted to adhere to college standards, if we said, “shall have the latitude to develop…” If they wanted to say, yeah, we’re doing what the college does. So, my real bigger concern is with, “will be encouraged,” rather than, “shall have the latitude to…” So, I’m backing of a little bit, half of what I said. If that makes sense. </w:t>
      </w:r>
    </w:p>
    <w:p w14:paraId="0A79EA32" w14:textId="021A3C7C" w:rsidR="007224B9" w:rsidRDefault="007224B9" w:rsidP="00720560">
      <w:pPr>
        <w:tabs>
          <w:tab w:val="left" w:pos="2160"/>
          <w:tab w:val="right" w:pos="8640"/>
        </w:tabs>
        <w:spacing w:after="0" w:line="240" w:lineRule="auto"/>
        <w:rPr>
          <w:rFonts w:ascii="Cambria" w:eastAsia="Times New Roman" w:hAnsi="Cambria" w:cs="Times New Roman"/>
          <w:sz w:val="24"/>
          <w:szCs w:val="24"/>
        </w:rPr>
      </w:pPr>
    </w:p>
    <w:p w14:paraId="438F1CFD" w14:textId="7EE57213" w:rsidR="007224B9" w:rsidRDefault="007224B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2E185D">
        <w:rPr>
          <w:rFonts w:ascii="Cambria" w:eastAsia="Times New Roman" w:hAnsi="Cambria" w:cs="Times New Roman"/>
          <w:sz w:val="24"/>
          <w:szCs w:val="24"/>
        </w:rPr>
        <w:t>“</w:t>
      </w:r>
      <w:r w:rsidRPr="00917E76">
        <w:rPr>
          <w:rFonts w:ascii="Cambria" w:eastAsia="Times New Roman" w:hAnsi="Cambria" w:cs="Times New Roman"/>
          <w:sz w:val="24"/>
          <w:szCs w:val="24"/>
        </w:rPr>
        <w:t>Scholarly and creative productivity varies considerably from discipline to discipline.</w:t>
      </w:r>
      <w:r>
        <w:rPr>
          <w:rFonts w:ascii="Cambria" w:eastAsia="Times New Roman" w:hAnsi="Cambria" w:cs="Times New Roman"/>
          <w:sz w:val="24"/>
          <w:szCs w:val="24"/>
        </w:rPr>
        <w:t xml:space="preserve"> </w:t>
      </w:r>
      <w:r w:rsidRPr="00E30DD1">
        <w:rPr>
          <w:rFonts w:ascii="Cambria" w:eastAsia="Times New Roman" w:hAnsi="Cambria" w:cs="Times New Roman"/>
          <w:sz w:val="24"/>
          <w:szCs w:val="24"/>
        </w:rPr>
        <w:t xml:space="preserve">Each DFSC/SFSC and CFSC </w:t>
      </w:r>
      <w:r>
        <w:rPr>
          <w:rFonts w:ascii="Cambria" w:eastAsia="Times New Roman" w:hAnsi="Cambria" w:cs="Times New Roman"/>
          <w:sz w:val="24"/>
          <w:szCs w:val="24"/>
        </w:rPr>
        <w:t>shall have the</w:t>
      </w:r>
      <w:r w:rsidRPr="00E30DD1">
        <w:rPr>
          <w:rFonts w:ascii="Cambria" w:eastAsia="Times New Roman" w:hAnsi="Cambria" w:cs="Times New Roman"/>
          <w:sz w:val="24"/>
          <w:szCs w:val="24"/>
        </w:rPr>
        <w:t xml:space="preserve"> latitude to develop governing documents consistent with their specific disciplines establishing the qualifications for all external reviewers.</w:t>
      </w:r>
      <w:r>
        <w:rPr>
          <w:rFonts w:ascii="Cambria" w:eastAsia="Times New Roman" w:hAnsi="Cambria" w:cs="Times New Roman"/>
          <w:sz w:val="24"/>
          <w:szCs w:val="24"/>
        </w:rPr>
        <w:t>”</w:t>
      </w:r>
    </w:p>
    <w:p w14:paraId="1D01634C" w14:textId="594B0B63" w:rsidR="007224B9" w:rsidRDefault="007224B9" w:rsidP="00720560">
      <w:pPr>
        <w:tabs>
          <w:tab w:val="left" w:pos="2160"/>
          <w:tab w:val="right" w:pos="8640"/>
        </w:tabs>
        <w:spacing w:after="0" w:line="240" w:lineRule="auto"/>
        <w:rPr>
          <w:rFonts w:ascii="Cambria" w:eastAsia="Times New Roman" w:hAnsi="Cambria" w:cs="Times New Roman"/>
          <w:sz w:val="24"/>
          <w:szCs w:val="24"/>
        </w:rPr>
      </w:pPr>
    </w:p>
    <w:p w14:paraId="2F00B852" w14:textId="2A37E4AE" w:rsidR="007224B9" w:rsidRDefault="007224B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Nahm: May I offer another alternative? “</w:t>
      </w:r>
      <w:r w:rsidRPr="00E30DD1">
        <w:rPr>
          <w:rFonts w:ascii="Cambria" w:eastAsia="Times New Roman" w:hAnsi="Cambria" w:cs="Times New Roman"/>
          <w:sz w:val="24"/>
          <w:szCs w:val="24"/>
        </w:rPr>
        <w:t xml:space="preserve">DFSC/SFSC and CFSC </w:t>
      </w:r>
      <w:r>
        <w:rPr>
          <w:rFonts w:ascii="Cambria" w:eastAsia="Times New Roman" w:hAnsi="Cambria" w:cs="Times New Roman"/>
          <w:sz w:val="24"/>
          <w:szCs w:val="24"/>
        </w:rPr>
        <w:t>have the</w:t>
      </w:r>
      <w:r w:rsidRPr="00E30DD1">
        <w:rPr>
          <w:rFonts w:ascii="Cambria" w:eastAsia="Times New Roman" w:hAnsi="Cambria" w:cs="Times New Roman"/>
          <w:sz w:val="24"/>
          <w:szCs w:val="24"/>
        </w:rPr>
        <w:t xml:space="preserve"> latitude</w:t>
      </w:r>
      <w:r>
        <w:rPr>
          <w:rFonts w:ascii="Cambria" w:eastAsia="Times New Roman" w:hAnsi="Cambria" w:cs="Times New Roman"/>
          <w:sz w:val="24"/>
          <w:szCs w:val="24"/>
        </w:rPr>
        <w:t xml:space="preserve"> and shall…” and then the rest. </w:t>
      </w:r>
    </w:p>
    <w:p w14:paraId="3D4CB583" w14:textId="42DC3550" w:rsidR="007224B9" w:rsidRDefault="007224B9" w:rsidP="00720560">
      <w:pPr>
        <w:tabs>
          <w:tab w:val="left" w:pos="2160"/>
          <w:tab w:val="right" w:pos="8640"/>
        </w:tabs>
        <w:spacing w:after="0" w:line="240" w:lineRule="auto"/>
        <w:rPr>
          <w:rFonts w:ascii="Cambria" w:eastAsia="Times New Roman" w:hAnsi="Cambria" w:cs="Times New Roman"/>
          <w:sz w:val="24"/>
          <w:szCs w:val="24"/>
        </w:rPr>
      </w:pPr>
    </w:p>
    <w:p w14:paraId="14F605EC" w14:textId="150B5D67" w:rsidR="007224B9" w:rsidRDefault="007224B9"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“…have the</w:t>
      </w:r>
      <w:r w:rsidRPr="00E30DD1">
        <w:rPr>
          <w:rFonts w:ascii="Cambria" w:eastAsia="Times New Roman" w:hAnsi="Cambria" w:cs="Times New Roman"/>
          <w:sz w:val="24"/>
          <w:szCs w:val="24"/>
        </w:rPr>
        <w:t xml:space="preserve"> latitude to develop governing documents consistent with their specific disciplines establishing the qualifications for all external reviewers.</w:t>
      </w:r>
      <w:r>
        <w:rPr>
          <w:rFonts w:ascii="Cambria" w:eastAsia="Times New Roman" w:hAnsi="Cambria" w:cs="Times New Roman"/>
          <w:sz w:val="24"/>
          <w:szCs w:val="24"/>
        </w:rPr>
        <w:t>”</w:t>
      </w:r>
    </w:p>
    <w:p w14:paraId="700AEC1E" w14:textId="6E112179" w:rsidR="007224B9" w:rsidRDefault="007224B9" w:rsidP="00720560">
      <w:pPr>
        <w:tabs>
          <w:tab w:val="left" w:pos="2160"/>
          <w:tab w:val="right" w:pos="8640"/>
        </w:tabs>
        <w:spacing w:after="0" w:line="240" w:lineRule="auto"/>
        <w:rPr>
          <w:rFonts w:ascii="Cambria" w:eastAsia="Times New Roman" w:hAnsi="Cambria" w:cs="Times New Roman"/>
          <w:sz w:val="24"/>
          <w:szCs w:val="24"/>
        </w:rPr>
      </w:pPr>
    </w:p>
    <w:p w14:paraId="2088E5B1" w14:textId="43563984" w:rsidR="007224B9" w:rsidRDefault="007224B9"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Nahm: “have the</w:t>
      </w:r>
      <w:r w:rsidRPr="00E30DD1">
        <w:rPr>
          <w:rFonts w:ascii="Cambria" w:eastAsia="Times New Roman" w:hAnsi="Cambria" w:cs="Times New Roman"/>
          <w:sz w:val="24"/>
          <w:szCs w:val="24"/>
        </w:rPr>
        <w:t xml:space="preserve"> latitude to </w:t>
      </w:r>
      <w:r>
        <w:rPr>
          <w:rFonts w:ascii="Cambria" w:eastAsia="Times New Roman" w:hAnsi="Cambria" w:cs="Times New Roman"/>
          <w:sz w:val="24"/>
          <w:szCs w:val="24"/>
        </w:rPr>
        <w:t>and shall…” Thinking about, like, having the ability to set your own criteria, and also</w:t>
      </w:r>
      <w:r w:rsidR="002E185D">
        <w:rPr>
          <w:rFonts w:ascii="Cambria" w:eastAsia="Times New Roman" w:hAnsi="Cambria" w:cs="Times New Roman"/>
          <w:sz w:val="24"/>
          <w:szCs w:val="24"/>
        </w:rPr>
        <w:t>,</w:t>
      </w:r>
      <w:r>
        <w:rPr>
          <w:rFonts w:ascii="Cambria" w:eastAsia="Times New Roman" w:hAnsi="Cambria" w:cs="Times New Roman"/>
          <w:sz w:val="24"/>
          <w:szCs w:val="24"/>
        </w:rPr>
        <w:t xml:space="preserve"> I think there is something important in saying that these committees will, they are charged with developing the documents. </w:t>
      </w:r>
    </w:p>
    <w:p w14:paraId="53E6578F" w14:textId="46B9F299" w:rsidR="007224B9" w:rsidRDefault="007224B9" w:rsidP="007224B9">
      <w:pPr>
        <w:tabs>
          <w:tab w:val="left" w:pos="2160"/>
          <w:tab w:val="right" w:pos="8640"/>
        </w:tabs>
        <w:spacing w:after="0" w:line="240" w:lineRule="auto"/>
        <w:rPr>
          <w:rFonts w:ascii="Cambria" w:eastAsia="Times New Roman" w:hAnsi="Cambria" w:cs="Times New Roman"/>
          <w:sz w:val="24"/>
          <w:szCs w:val="24"/>
        </w:rPr>
      </w:pPr>
    </w:p>
    <w:p w14:paraId="669CB5C4" w14:textId="3A03D1C9" w:rsidR="007224B9" w:rsidRDefault="007224B9"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you’re saying, “</w:t>
      </w:r>
      <w:r w:rsidRPr="00E30DD1">
        <w:rPr>
          <w:rFonts w:ascii="Cambria" w:eastAsia="Times New Roman" w:hAnsi="Cambria" w:cs="Times New Roman"/>
          <w:sz w:val="24"/>
          <w:szCs w:val="24"/>
        </w:rPr>
        <w:t xml:space="preserve">DFSC/SFSC and CFSC </w:t>
      </w:r>
      <w:r>
        <w:rPr>
          <w:rFonts w:ascii="Cambria" w:eastAsia="Times New Roman" w:hAnsi="Cambria" w:cs="Times New Roman"/>
          <w:sz w:val="24"/>
          <w:szCs w:val="24"/>
        </w:rPr>
        <w:t>have the</w:t>
      </w:r>
      <w:r w:rsidRPr="00E30DD1">
        <w:rPr>
          <w:rFonts w:ascii="Cambria" w:eastAsia="Times New Roman" w:hAnsi="Cambria" w:cs="Times New Roman"/>
          <w:sz w:val="24"/>
          <w:szCs w:val="24"/>
        </w:rPr>
        <w:t xml:space="preserve"> latitude</w:t>
      </w:r>
      <w:r>
        <w:rPr>
          <w:rFonts w:ascii="Cambria" w:eastAsia="Times New Roman" w:hAnsi="Cambria" w:cs="Times New Roman"/>
          <w:sz w:val="24"/>
          <w:szCs w:val="24"/>
        </w:rPr>
        <w:t xml:space="preserve"> to </w:t>
      </w:r>
      <w:r w:rsidRPr="00E30DD1">
        <w:rPr>
          <w:rFonts w:ascii="Cambria" w:eastAsia="Times New Roman" w:hAnsi="Cambria" w:cs="Times New Roman"/>
          <w:sz w:val="24"/>
          <w:szCs w:val="24"/>
        </w:rPr>
        <w:t>develop governing documents consistent with their specific disciplines establishing the qualifications for all external reviewers.</w:t>
      </w:r>
      <w:r>
        <w:rPr>
          <w:rFonts w:ascii="Cambria" w:eastAsia="Times New Roman" w:hAnsi="Cambria" w:cs="Times New Roman"/>
          <w:sz w:val="24"/>
          <w:szCs w:val="24"/>
        </w:rPr>
        <w:t xml:space="preserve">” And dump the shall. </w:t>
      </w:r>
    </w:p>
    <w:p w14:paraId="3F93E735" w14:textId="2819B845" w:rsidR="007224B9" w:rsidRDefault="007224B9" w:rsidP="007224B9">
      <w:pPr>
        <w:tabs>
          <w:tab w:val="left" w:pos="2160"/>
          <w:tab w:val="right" w:pos="8640"/>
        </w:tabs>
        <w:spacing w:after="0" w:line="240" w:lineRule="auto"/>
        <w:rPr>
          <w:rFonts w:ascii="Cambria" w:eastAsia="Times New Roman" w:hAnsi="Cambria" w:cs="Times New Roman"/>
          <w:sz w:val="24"/>
          <w:szCs w:val="24"/>
        </w:rPr>
      </w:pPr>
    </w:p>
    <w:p w14:paraId="7DBEE4A3" w14:textId="66A8F310" w:rsidR="007224B9" w:rsidRDefault="007224B9"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No. I think he’s saying FSCs </w:t>
      </w:r>
      <w:r w:rsidR="00E72523">
        <w:rPr>
          <w:rFonts w:ascii="Cambria" w:eastAsia="Times New Roman" w:hAnsi="Cambria" w:cs="Times New Roman"/>
          <w:sz w:val="24"/>
          <w:szCs w:val="24"/>
        </w:rPr>
        <w:t>“</w:t>
      </w:r>
      <w:r>
        <w:rPr>
          <w:rFonts w:ascii="Cambria" w:eastAsia="Times New Roman" w:hAnsi="Cambria" w:cs="Times New Roman"/>
          <w:sz w:val="24"/>
          <w:szCs w:val="24"/>
        </w:rPr>
        <w:t xml:space="preserve">have the latitude </w:t>
      </w:r>
      <w:r w:rsidR="002E185D">
        <w:rPr>
          <w:rFonts w:ascii="Cambria" w:eastAsia="Times New Roman" w:hAnsi="Cambria" w:cs="Times New Roman"/>
          <w:sz w:val="24"/>
          <w:szCs w:val="24"/>
        </w:rPr>
        <w:t xml:space="preserve">to </w:t>
      </w:r>
      <w:r>
        <w:rPr>
          <w:rFonts w:ascii="Cambria" w:eastAsia="Times New Roman" w:hAnsi="Cambria" w:cs="Times New Roman"/>
          <w:sz w:val="24"/>
          <w:szCs w:val="24"/>
        </w:rPr>
        <w:t>and shall develop governing documents…</w:t>
      </w:r>
      <w:r w:rsidR="00E72523">
        <w:rPr>
          <w:rFonts w:ascii="Cambria" w:eastAsia="Times New Roman" w:hAnsi="Cambria" w:cs="Times New Roman"/>
          <w:sz w:val="24"/>
          <w:szCs w:val="24"/>
        </w:rPr>
        <w:t>”</w:t>
      </w:r>
    </w:p>
    <w:p w14:paraId="36DDFBDF" w14:textId="7D146B9B" w:rsidR="00E72523" w:rsidRDefault="00E72523" w:rsidP="007224B9">
      <w:pPr>
        <w:tabs>
          <w:tab w:val="left" w:pos="2160"/>
          <w:tab w:val="right" w:pos="8640"/>
        </w:tabs>
        <w:spacing w:after="0" w:line="240" w:lineRule="auto"/>
        <w:rPr>
          <w:rFonts w:ascii="Cambria" w:eastAsia="Times New Roman" w:hAnsi="Cambria" w:cs="Times New Roman"/>
          <w:sz w:val="24"/>
          <w:szCs w:val="24"/>
        </w:rPr>
      </w:pPr>
    </w:p>
    <w:p w14:paraId="13711219" w14:textId="44031D45" w:rsidR="00E72523" w:rsidRDefault="00E72523"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“Each </w:t>
      </w:r>
      <w:r w:rsidRPr="00E30DD1">
        <w:rPr>
          <w:rFonts w:ascii="Cambria" w:eastAsia="Times New Roman" w:hAnsi="Cambria" w:cs="Times New Roman"/>
          <w:sz w:val="24"/>
          <w:szCs w:val="24"/>
        </w:rPr>
        <w:t xml:space="preserve">DFSC/SFSC and CFSC </w:t>
      </w:r>
      <w:r>
        <w:rPr>
          <w:rFonts w:ascii="Cambria" w:eastAsia="Times New Roman" w:hAnsi="Cambria" w:cs="Times New Roman"/>
          <w:sz w:val="24"/>
          <w:szCs w:val="24"/>
        </w:rPr>
        <w:t>have the</w:t>
      </w:r>
      <w:r w:rsidRPr="00E30DD1">
        <w:rPr>
          <w:rFonts w:ascii="Cambria" w:eastAsia="Times New Roman" w:hAnsi="Cambria" w:cs="Times New Roman"/>
          <w:sz w:val="24"/>
          <w:szCs w:val="24"/>
        </w:rPr>
        <w:t xml:space="preserve"> latitude</w:t>
      </w:r>
      <w:r>
        <w:rPr>
          <w:rFonts w:ascii="Cambria" w:eastAsia="Times New Roman" w:hAnsi="Cambria" w:cs="Times New Roman"/>
          <w:sz w:val="24"/>
          <w:szCs w:val="24"/>
        </w:rPr>
        <w:t xml:space="preserve"> to and shall </w:t>
      </w:r>
      <w:r w:rsidRPr="00E30DD1">
        <w:rPr>
          <w:rFonts w:ascii="Cambria" w:eastAsia="Times New Roman" w:hAnsi="Cambria" w:cs="Times New Roman"/>
          <w:sz w:val="24"/>
          <w:szCs w:val="24"/>
        </w:rPr>
        <w:t>develop governing documents consistent with their specific disciplines establishing the qualifications for all external reviewers.</w:t>
      </w:r>
      <w:r>
        <w:rPr>
          <w:rFonts w:ascii="Cambria" w:eastAsia="Times New Roman" w:hAnsi="Cambria" w:cs="Times New Roman"/>
          <w:sz w:val="24"/>
          <w:szCs w:val="24"/>
        </w:rPr>
        <w:t xml:space="preserve">” Do you agree to that Senator Bonnell? </w:t>
      </w:r>
    </w:p>
    <w:p w14:paraId="4686AD64" w14:textId="37B6C08D" w:rsidR="00E72523" w:rsidRDefault="00E72523" w:rsidP="007224B9">
      <w:pPr>
        <w:tabs>
          <w:tab w:val="left" w:pos="2160"/>
          <w:tab w:val="right" w:pos="8640"/>
        </w:tabs>
        <w:spacing w:after="0" w:line="240" w:lineRule="auto"/>
        <w:rPr>
          <w:rFonts w:ascii="Cambria" w:eastAsia="Times New Roman" w:hAnsi="Cambria" w:cs="Times New Roman"/>
          <w:sz w:val="24"/>
          <w:szCs w:val="24"/>
        </w:rPr>
      </w:pPr>
    </w:p>
    <w:p w14:paraId="7905B849" w14:textId="611DE2FA" w:rsidR="00E72523" w:rsidRDefault="00E72523"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Yes. I think </w:t>
      </w:r>
      <w:r w:rsidR="002E185D">
        <w:rPr>
          <w:rFonts w:ascii="Cambria" w:eastAsia="Times New Roman" w:hAnsi="Cambria" w:cs="Times New Roman"/>
          <w:sz w:val="24"/>
          <w:szCs w:val="24"/>
        </w:rPr>
        <w:t xml:space="preserve">that’s </w:t>
      </w:r>
      <w:r>
        <w:rPr>
          <w:rFonts w:ascii="Cambria" w:eastAsia="Times New Roman" w:hAnsi="Cambria" w:cs="Times New Roman"/>
          <w:sz w:val="24"/>
          <w:szCs w:val="24"/>
        </w:rPr>
        <w:t xml:space="preserve">great. Thank you. </w:t>
      </w:r>
    </w:p>
    <w:p w14:paraId="58A3C85E" w14:textId="1E4A907F" w:rsidR="00E72523" w:rsidRDefault="00E72523" w:rsidP="007224B9">
      <w:pPr>
        <w:tabs>
          <w:tab w:val="left" w:pos="2160"/>
          <w:tab w:val="right" w:pos="8640"/>
        </w:tabs>
        <w:spacing w:after="0" w:line="240" w:lineRule="auto"/>
        <w:rPr>
          <w:rFonts w:ascii="Cambria" w:eastAsia="Times New Roman" w:hAnsi="Cambria" w:cs="Times New Roman"/>
          <w:sz w:val="24"/>
          <w:szCs w:val="24"/>
        </w:rPr>
      </w:pPr>
    </w:p>
    <w:p w14:paraId="2D962384" w14:textId="5D630EA3" w:rsidR="00E72523" w:rsidRDefault="00E72523"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Did “and selection of” fall out of the language?</w:t>
      </w:r>
    </w:p>
    <w:p w14:paraId="3C355C74" w14:textId="6628B4CA" w:rsidR="00E72523" w:rsidRDefault="00E72523" w:rsidP="007224B9">
      <w:pPr>
        <w:tabs>
          <w:tab w:val="left" w:pos="2160"/>
          <w:tab w:val="right" w:pos="8640"/>
        </w:tabs>
        <w:spacing w:after="0" w:line="240" w:lineRule="auto"/>
        <w:rPr>
          <w:rFonts w:ascii="Cambria" w:eastAsia="Times New Roman" w:hAnsi="Cambria" w:cs="Times New Roman"/>
          <w:sz w:val="24"/>
          <w:szCs w:val="24"/>
        </w:rPr>
      </w:pPr>
    </w:p>
    <w:p w14:paraId="42ACA3BE" w14:textId="42416F6C" w:rsidR="00E72523" w:rsidRDefault="00E72523" w:rsidP="007224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it did. </w:t>
      </w:r>
    </w:p>
    <w:p w14:paraId="223E126C" w14:textId="635C5F5E" w:rsidR="007224B9" w:rsidRDefault="007224B9" w:rsidP="00720560">
      <w:pPr>
        <w:tabs>
          <w:tab w:val="left" w:pos="2160"/>
          <w:tab w:val="right" w:pos="8640"/>
        </w:tabs>
        <w:spacing w:after="0" w:line="240" w:lineRule="auto"/>
        <w:rPr>
          <w:rFonts w:ascii="Cambria" w:eastAsia="Times New Roman" w:hAnsi="Cambria" w:cs="Times New Roman"/>
          <w:sz w:val="24"/>
          <w:szCs w:val="24"/>
        </w:rPr>
      </w:pPr>
    </w:p>
    <w:p w14:paraId="69C390E2" w14:textId="05B45F9D" w:rsidR="00E72523"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Okay. I’m trying to keep careful notes. </w:t>
      </w:r>
    </w:p>
    <w:p w14:paraId="73C4C4A0" w14:textId="5EB82FF9" w:rsidR="00E72523" w:rsidRDefault="00E72523" w:rsidP="00720560">
      <w:pPr>
        <w:tabs>
          <w:tab w:val="left" w:pos="2160"/>
          <w:tab w:val="right" w:pos="8640"/>
        </w:tabs>
        <w:spacing w:after="0" w:line="240" w:lineRule="auto"/>
        <w:rPr>
          <w:rFonts w:ascii="Cambria" w:eastAsia="Times New Roman" w:hAnsi="Cambria" w:cs="Times New Roman"/>
          <w:sz w:val="24"/>
          <w:szCs w:val="24"/>
        </w:rPr>
      </w:pPr>
    </w:p>
    <w:p w14:paraId="5B155B6A" w14:textId="66AE3840" w:rsidR="00E72523" w:rsidRPr="00D203DB"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2E185D">
        <w:rPr>
          <w:rFonts w:ascii="Cambria" w:eastAsia="Times New Roman" w:hAnsi="Cambria" w:cs="Times New Roman"/>
          <w:sz w:val="24"/>
          <w:szCs w:val="24"/>
        </w:rPr>
        <w:t>S</w:t>
      </w:r>
      <w:r>
        <w:rPr>
          <w:rFonts w:ascii="Cambria" w:eastAsia="Times New Roman" w:hAnsi="Cambria" w:cs="Times New Roman"/>
          <w:sz w:val="24"/>
          <w:szCs w:val="24"/>
        </w:rPr>
        <w:t>o, we’re in debate. We have a motion on the floor to add this proposed language, “</w:t>
      </w:r>
      <w:r w:rsidRPr="00E72523">
        <w:rPr>
          <w:rFonts w:ascii="Cambria" w:eastAsia="Times New Roman" w:hAnsi="Cambria" w:cs="Times New Roman"/>
          <w:sz w:val="24"/>
          <w:szCs w:val="24"/>
        </w:rPr>
        <w:t>Scholarly and creative productivity varies considerably from discipline to discipline. Each DFSC/SFSC and CFSC ha</w:t>
      </w:r>
      <w:r>
        <w:rPr>
          <w:rFonts w:ascii="Cambria" w:eastAsia="Times New Roman" w:hAnsi="Cambria" w:cs="Times New Roman"/>
          <w:sz w:val="24"/>
          <w:szCs w:val="24"/>
        </w:rPr>
        <w:t>ve</w:t>
      </w:r>
      <w:r w:rsidRPr="00E72523">
        <w:rPr>
          <w:rFonts w:ascii="Cambria" w:eastAsia="Times New Roman" w:hAnsi="Cambria" w:cs="Times New Roman"/>
          <w:sz w:val="24"/>
          <w:szCs w:val="24"/>
        </w:rPr>
        <w:t xml:space="preserve"> the latitude to and shall develop governing documents consistent with their specific disciplines establishing the qualifications for all external reviewers.</w:t>
      </w:r>
      <w:r>
        <w:rPr>
          <w:rFonts w:ascii="Cambria" w:eastAsia="Times New Roman" w:hAnsi="Cambria" w:cs="Times New Roman"/>
          <w:sz w:val="24"/>
          <w:szCs w:val="24"/>
        </w:rPr>
        <w:t>”</w:t>
      </w:r>
    </w:p>
    <w:p w14:paraId="139F7C76" w14:textId="76C22E2D" w:rsidR="00720560" w:rsidRDefault="00720560" w:rsidP="00720560">
      <w:pPr>
        <w:tabs>
          <w:tab w:val="left" w:pos="2160"/>
          <w:tab w:val="right" w:pos="8640"/>
        </w:tabs>
        <w:spacing w:after="0" w:line="240" w:lineRule="auto"/>
        <w:rPr>
          <w:rFonts w:ascii="Cambria" w:eastAsia="Times New Roman" w:hAnsi="Cambria" w:cs="Times New Roman"/>
          <w:b/>
          <w:bCs/>
          <w:i/>
          <w:iCs/>
          <w:sz w:val="24"/>
          <w:szCs w:val="24"/>
        </w:rPr>
      </w:pPr>
    </w:p>
    <w:p w14:paraId="127259A7" w14:textId="22B2294C" w:rsidR="00E72523"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motion was unanimously approved. </w:t>
      </w:r>
    </w:p>
    <w:p w14:paraId="27E717BC" w14:textId="678659F1" w:rsidR="00E72523" w:rsidRDefault="00E72523" w:rsidP="00720560">
      <w:pPr>
        <w:tabs>
          <w:tab w:val="left" w:pos="2160"/>
          <w:tab w:val="right" w:pos="8640"/>
        </w:tabs>
        <w:spacing w:after="0" w:line="240" w:lineRule="auto"/>
        <w:rPr>
          <w:rFonts w:ascii="Cambria" w:eastAsia="Times New Roman" w:hAnsi="Cambria" w:cs="Times New Roman"/>
          <w:sz w:val="24"/>
          <w:szCs w:val="24"/>
        </w:rPr>
      </w:pPr>
    </w:p>
    <w:p w14:paraId="144B5380" w14:textId="77777777" w:rsidR="00E72523"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Senator Horst, I’d like to make a motion to table this discussion to a date certain, which is April 6, our next meeting.</w:t>
      </w:r>
    </w:p>
    <w:p w14:paraId="2BA918B3" w14:textId="77777777" w:rsidR="00E72523" w:rsidRDefault="00E72523" w:rsidP="00720560">
      <w:pPr>
        <w:tabs>
          <w:tab w:val="left" w:pos="2160"/>
          <w:tab w:val="right" w:pos="8640"/>
        </w:tabs>
        <w:spacing w:after="0" w:line="240" w:lineRule="auto"/>
        <w:rPr>
          <w:rFonts w:ascii="Cambria" w:eastAsia="Times New Roman" w:hAnsi="Cambria" w:cs="Times New Roman"/>
          <w:sz w:val="24"/>
          <w:szCs w:val="24"/>
        </w:rPr>
      </w:pPr>
    </w:p>
    <w:p w14:paraId="283559CE" w14:textId="3F416C0F" w:rsidR="00E72523"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Nikolaou, to Table article IX, as amended. The motion was unanimously approved.  </w:t>
      </w:r>
    </w:p>
    <w:p w14:paraId="70C41D9C" w14:textId="56A8B6B4" w:rsidR="00E72523" w:rsidRDefault="00E72523" w:rsidP="00720560">
      <w:pPr>
        <w:tabs>
          <w:tab w:val="left" w:pos="2160"/>
          <w:tab w:val="right" w:pos="8640"/>
        </w:tabs>
        <w:spacing w:after="0" w:line="240" w:lineRule="auto"/>
        <w:rPr>
          <w:rFonts w:ascii="Cambria" w:eastAsia="Times New Roman" w:hAnsi="Cambria" w:cs="Times New Roman"/>
          <w:sz w:val="24"/>
          <w:szCs w:val="24"/>
        </w:rPr>
      </w:pPr>
    </w:p>
    <w:p w14:paraId="4E011753" w14:textId="0FF51545" w:rsidR="00E72523"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conveyed to the URC that we had feedback on article X, but I don’t think you guys have processed that feedback at all. Is that correct?</w:t>
      </w:r>
    </w:p>
    <w:p w14:paraId="12977568" w14:textId="577FC263" w:rsidR="00E72523" w:rsidRDefault="00E72523" w:rsidP="00720560">
      <w:pPr>
        <w:tabs>
          <w:tab w:val="left" w:pos="2160"/>
          <w:tab w:val="right" w:pos="8640"/>
        </w:tabs>
        <w:spacing w:after="0" w:line="240" w:lineRule="auto"/>
        <w:rPr>
          <w:rFonts w:ascii="Cambria" w:eastAsia="Times New Roman" w:hAnsi="Cambria" w:cs="Times New Roman"/>
          <w:sz w:val="24"/>
          <w:szCs w:val="24"/>
        </w:rPr>
      </w:pPr>
    </w:p>
    <w:p w14:paraId="5B51453A" w14:textId="5E523208" w:rsidR="00E72523" w:rsidRPr="00E72523" w:rsidRDefault="00E72523" w:rsidP="0072056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I do not believe so. </w:t>
      </w:r>
    </w:p>
    <w:p w14:paraId="01BF7B9A" w14:textId="77777777" w:rsidR="00E72523" w:rsidRDefault="00E72523" w:rsidP="00862D84">
      <w:pPr>
        <w:rPr>
          <w:rFonts w:ascii="Cambria" w:eastAsia="Times New Roman" w:hAnsi="Cambria" w:cs="Times New Roman"/>
          <w:b/>
          <w:i/>
          <w:sz w:val="24"/>
          <w:szCs w:val="20"/>
        </w:rPr>
      </w:pPr>
    </w:p>
    <w:p w14:paraId="38E243DD" w14:textId="483DB116" w:rsidR="00E72523" w:rsidRDefault="00862D84" w:rsidP="00862D84">
      <w:pPr>
        <w:rPr>
          <w:rFonts w:ascii="Cambria" w:eastAsia="Times New Roman" w:hAnsi="Cambria" w:cs="Times New Roman"/>
          <w:b/>
          <w:i/>
          <w:sz w:val="24"/>
          <w:szCs w:val="20"/>
        </w:rPr>
      </w:pPr>
      <w:r w:rsidRPr="00862D84">
        <w:rPr>
          <w:rFonts w:ascii="Cambria" w:eastAsia="Times New Roman" w:hAnsi="Cambria" w:cs="Times New Roman"/>
          <w:b/>
          <w:i/>
          <w:sz w:val="24"/>
          <w:szCs w:val="20"/>
        </w:rPr>
        <w:t>Adjournment</w:t>
      </w:r>
    </w:p>
    <w:p w14:paraId="2F9ABA59" w14:textId="62D4ECA2" w:rsidR="00E72523" w:rsidRDefault="00E72523" w:rsidP="00862D84">
      <w:pPr>
        <w:rPr>
          <w:rFonts w:ascii="Cambria" w:eastAsia="Times New Roman" w:hAnsi="Cambria" w:cs="Times New Roman"/>
          <w:bCs/>
          <w:iCs/>
          <w:sz w:val="24"/>
          <w:szCs w:val="20"/>
        </w:rPr>
      </w:pPr>
      <w:r w:rsidRPr="00E72523">
        <w:rPr>
          <w:rFonts w:ascii="Cambria" w:eastAsia="Times New Roman" w:hAnsi="Cambria" w:cs="Times New Roman"/>
          <w:bCs/>
          <w:iCs/>
          <w:sz w:val="24"/>
          <w:szCs w:val="20"/>
        </w:rPr>
        <w:t xml:space="preserve">Motion by Senator Cline, seconded by Senator Pancrazio, to adjourn. </w:t>
      </w:r>
      <w:r w:rsidR="002E185D">
        <w:rPr>
          <w:rFonts w:ascii="Cambria" w:eastAsia="Times New Roman" w:hAnsi="Cambria" w:cs="Times New Roman"/>
          <w:bCs/>
          <w:iCs/>
          <w:sz w:val="24"/>
          <w:szCs w:val="20"/>
        </w:rPr>
        <w:t xml:space="preserve">The motion was unanimously approved. </w:t>
      </w:r>
    </w:p>
    <w:p w14:paraId="3A56D146" w14:textId="67BC9239" w:rsidR="000512DF" w:rsidRDefault="000512DF" w:rsidP="00862D84">
      <w:pPr>
        <w:rPr>
          <w:rFonts w:ascii="Cambria" w:eastAsia="Times New Roman" w:hAnsi="Cambria" w:cs="Times New Roman"/>
          <w:bCs/>
          <w:iCs/>
          <w:sz w:val="24"/>
          <w:szCs w:val="20"/>
        </w:rPr>
      </w:pPr>
    </w:p>
    <w:p w14:paraId="48428626" w14:textId="77777777" w:rsidR="006727F0" w:rsidRDefault="006727F0" w:rsidP="00862D84">
      <w:pPr>
        <w:rPr>
          <w:rFonts w:ascii="Cambria" w:eastAsia="Times New Roman" w:hAnsi="Cambria" w:cs="Times New Roman"/>
          <w:bCs/>
          <w:iCs/>
          <w:sz w:val="24"/>
          <w:szCs w:val="20"/>
        </w:rPr>
      </w:pPr>
    </w:p>
    <w:p w14:paraId="3E888186" w14:textId="77777777" w:rsidR="000512DF" w:rsidRDefault="000512DF" w:rsidP="00862D84">
      <w:pPr>
        <w:rPr>
          <w:rFonts w:ascii="Cambria" w:eastAsia="Times New Roman" w:hAnsi="Cambria" w:cs="Times New Roman"/>
          <w:bCs/>
          <w:iCs/>
          <w:sz w:val="24"/>
          <w:szCs w:val="20"/>
        </w:rPr>
      </w:pPr>
    </w:p>
    <w:tbl>
      <w:tblPr>
        <w:tblW w:w="5200" w:type="dxa"/>
        <w:tblLook w:val="04A0" w:firstRow="1" w:lastRow="0" w:firstColumn="1" w:lastColumn="0" w:noHBand="0" w:noVBand="1"/>
      </w:tblPr>
      <w:tblGrid>
        <w:gridCol w:w="3960"/>
        <w:gridCol w:w="1255"/>
      </w:tblGrid>
      <w:tr w:rsidR="00E72523" w:rsidRPr="00E72523" w14:paraId="1C233685" w14:textId="77777777" w:rsidTr="00E72523">
        <w:trPr>
          <w:trHeight w:val="480"/>
        </w:trPr>
        <w:tc>
          <w:tcPr>
            <w:tcW w:w="3960" w:type="dxa"/>
            <w:tcBorders>
              <w:top w:val="nil"/>
              <w:left w:val="nil"/>
              <w:bottom w:val="nil"/>
              <w:right w:val="nil"/>
            </w:tcBorders>
            <w:shd w:val="clear" w:color="auto" w:fill="auto"/>
            <w:vAlign w:val="bottom"/>
            <w:hideMark/>
          </w:tcPr>
          <w:p w14:paraId="1954143E" w14:textId="77777777" w:rsidR="00E72523" w:rsidRPr="00E72523" w:rsidRDefault="00E72523" w:rsidP="00E72523">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000000" w:fill="00B0F0"/>
            <w:vAlign w:val="center"/>
            <w:hideMark/>
          </w:tcPr>
          <w:p w14:paraId="499960CB"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Caucus</w:t>
            </w:r>
          </w:p>
        </w:tc>
      </w:tr>
      <w:tr w:rsidR="00E72523" w:rsidRPr="00E72523" w14:paraId="443AF55B" w14:textId="77777777" w:rsidTr="00E72523">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5FF1" w14:textId="77777777" w:rsidR="00E72523" w:rsidRPr="00E72523" w:rsidRDefault="00E72523" w:rsidP="00E72523">
            <w:pPr>
              <w:spacing w:after="0" w:line="240" w:lineRule="auto"/>
              <w:rPr>
                <w:rFonts w:ascii="Calibri" w:eastAsia="Times New Roman" w:hAnsi="Calibri" w:cs="Calibri"/>
                <w:color w:val="000000"/>
              </w:rPr>
            </w:pPr>
            <w:r w:rsidRPr="00E72523">
              <w:rPr>
                <w:rFonts w:ascii="Calibri" w:eastAsia="Times New Roman" w:hAnsi="Calibri" w:cs="Calibri"/>
                <w:color w:val="000000"/>
              </w:rPr>
              <w:t>Name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34048F0"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Attendance</w:t>
            </w:r>
          </w:p>
        </w:tc>
      </w:tr>
      <w:tr w:rsidR="00E72523" w:rsidRPr="00E72523" w14:paraId="310B36CD"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4E3798E"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Avogo, Winfred</w:t>
            </w:r>
          </w:p>
        </w:tc>
        <w:tc>
          <w:tcPr>
            <w:tcW w:w="1240" w:type="dxa"/>
            <w:tcBorders>
              <w:top w:val="nil"/>
              <w:left w:val="nil"/>
              <w:bottom w:val="single" w:sz="4" w:space="0" w:color="auto"/>
              <w:right w:val="single" w:sz="4" w:space="0" w:color="auto"/>
            </w:tcBorders>
            <w:shd w:val="clear" w:color="auto" w:fill="auto"/>
            <w:noWrap/>
            <w:vAlign w:val="center"/>
            <w:hideMark/>
          </w:tcPr>
          <w:p w14:paraId="45BAF9BA"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2595425D"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6423556"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Blum, Craig</w:t>
            </w:r>
          </w:p>
        </w:tc>
        <w:tc>
          <w:tcPr>
            <w:tcW w:w="1240" w:type="dxa"/>
            <w:tcBorders>
              <w:top w:val="nil"/>
              <w:left w:val="nil"/>
              <w:bottom w:val="single" w:sz="4" w:space="0" w:color="auto"/>
              <w:right w:val="single" w:sz="4" w:space="0" w:color="auto"/>
            </w:tcBorders>
            <w:shd w:val="clear" w:color="auto" w:fill="auto"/>
            <w:noWrap/>
            <w:vAlign w:val="center"/>
            <w:hideMark/>
          </w:tcPr>
          <w:p w14:paraId="0504D613"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2D40F1CD"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A1FAABF"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Bonnell, Angela</w:t>
            </w:r>
          </w:p>
        </w:tc>
        <w:tc>
          <w:tcPr>
            <w:tcW w:w="1240" w:type="dxa"/>
            <w:tcBorders>
              <w:top w:val="nil"/>
              <w:left w:val="nil"/>
              <w:bottom w:val="single" w:sz="4" w:space="0" w:color="auto"/>
              <w:right w:val="single" w:sz="4" w:space="0" w:color="auto"/>
            </w:tcBorders>
            <w:shd w:val="clear" w:color="auto" w:fill="auto"/>
            <w:noWrap/>
            <w:vAlign w:val="center"/>
            <w:hideMark/>
          </w:tcPr>
          <w:p w14:paraId="5BE64DBB"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228ECB32"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F890A68"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Cline, Lea</w:t>
            </w:r>
          </w:p>
        </w:tc>
        <w:tc>
          <w:tcPr>
            <w:tcW w:w="1240" w:type="dxa"/>
            <w:tcBorders>
              <w:top w:val="nil"/>
              <w:left w:val="nil"/>
              <w:bottom w:val="single" w:sz="4" w:space="0" w:color="auto"/>
              <w:right w:val="single" w:sz="4" w:space="0" w:color="auto"/>
            </w:tcBorders>
            <w:shd w:val="clear" w:color="auto" w:fill="auto"/>
            <w:noWrap/>
            <w:vAlign w:val="center"/>
            <w:hideMark/>
          </w:tcPr>
          <w:p w14:paraId="376115D1"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4339C72C" w14:textId="77777777" w:rsidTr="00E72523">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B15EF97"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Garrahy, Deb</w:t>
            </w:r>
          </w:p>
        </w:tc>
        <w:tc>
          <w:tcPr>
            <w:tcW w:w="1240" w:type="dxa"/>
            <w:tcBorders>
              <w:top w:val="nil"/>
              <w:left w:val="nil"/>
              <w:bottom w:val="single" w:sz="4" w:space="0" w:color="auto"/>
              <w:right w:val="single" w:sz="4" w:space="0" w:color="auto"/>
            </w:tcBorders>
            <w:shd w:val="clear" w:color="auto" w:fill="auto"/>
            <w:noWrap/>
            <w:vAlign w:val="center"/>
            <w:hideMark/>
          </w:tcPr>
          <w:p w14:paraId="7395570F"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798AEE08" w14:textId="77777777" w:rsidTr="00E72523">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A9AAC0B"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Harpel, Tammy - EXCUSED</w:t>
            </w:r>
          </w:p>
        </w:tc>
        <w:tc>
          <w:tcPr>
            <w:tcW w:w="1240" w:type="dxa"/>
            <w:tcBorders>
              <w:top w:val="nil"/>
              <w:left w:val="nil"/>
              <w:bottom w:val="single" w:sz="4" w:space="0" w:color="auto"/>
              <w:right w:val="single" w:sz="4" w:space="0" w:color="auto"/>
            </w:tcBorders>
            <w:shd w:val="clear" w:color="auto" w:fill="auto"/>
            <w:noWrap/>
            <w:vAlign w:val="center"/>
            <w:hideMark/>
          </w:tcPr>
          <w:p w14:paraId="3AC6D94B"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32372D4E"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1DA964D"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Holland, Dan (rep Marx, David)</w:t>
            </w:r>
          </w:p>
        </w:tc>
        <w:tc>
          <w:tcPr>
            <w:tcW w:w="1240" w:type="dxa"/>
            <w:tcBorders>
              <w:top w:val="nil"/>
              <w:left w:val="nil"/>
              <w:bottom w:val="single" w:sz="4" w:space="0" w:color="auto"/>
              <w:right w:val="single" w:sz="4" w:space="0" w:color="auto"/>
            </w:tcBorders>
            <w:shd w:val="clear" w:color="auto" w:fill="auto"/>
            <w:noWrap/>
            <w:vAlign w:val="center"/>
            <w:hideMark/>
          </w:tcPr>
          <w:p w14:paraId="19C4E94F"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19BF7A6A"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9D1C642"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Hollywood, Mary</w:t>
            </w:r>
          </w:p>
        </w:tc>
        <w:tc>
          <w:tcPr>
            <w:tcW w:w="1240" w:type="dxa"/>
            <w:tcBorders>
              <w:top w:val="nil"/>
              <w:left w:val="nil"/>
              <w:bottom w:val="single" w:sz="4" w:space="0" w:color="auto"/>
              <w:right w:val="single" w:sz="4" w:space="0" w:color="auto"/>
            </w:tcBorders>
            <w:shd w:val="clear" w:color="auto" w:fill="auto"/>
            <w:noWrap/>
            <w:vAlign w:val="center"/>
            <w:hideMark/>
          </w:tcPr>
          <w:p w14:paraId="4FAF78F0"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42E56FC7"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1C7E536"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Horst, Martha</w:t>
            </w:r>
          </w:p>
        </w:tc>
        <w:tc>
          <w:tcPr>
            <w:tcW w:w="1240" w:type="dxa"/>
            <w:tcBorders>
              <w:top w:val="nil"/>
              <w:left w:val="nil"/>
              <w:bottom w:val="single" w:sz="4" w:space="0" w:color="auto"/>
              <w:right w:val="single" w:sz="4" w:space="0" w:color="auto"/>
            </w:tcBorders>
            <w:shd w:val="clear" w:color="auto" w:fill="auto"/>
            <w:noWrap/>
            <w:vAlign w:val="center"/>
            <w:hideMark/>
          </w:tcPr>
          <w:p w14:paraId="4CB12501"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644B1DE9"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6FE0C04"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 xml:space="preserve">Lahiri, Somnath </w:t>
            </w:r>
          </w:p>
        </w:tc>
        <w:tc>
          <w:tcPr>
            <w:tcW w:w="1240" w:type="dxa"/>
            <w:tcBorders>
              <w:top w:val="nil"/>
              <w:left w:val="nil"/>
              <w:bottom w:val="single" w:sz="4" w:space="0" w:color="auto"/>
              <w:right w:val="single" w:sz="4" w:space="0" w:color="auto"/>
            </w:tcBorders>
            <w:shd w:val="clear" w:color="auto" w:fill="auto"/>
            <w:noWrap/>
            <w:vAlign w:val="center"/>
            <w:hideMark/>
          </w:tcPr>
          <w:p w14:paraId="0B1FF6C8"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4447B3CB"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0C769E2"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Lucey, Tom</w:t>
            </w:r>
          </w:p>
        </w:tc>
        <w:tc>
          <w:tcPr>
            <w:tcW w:w="1240" w:type="dxa"/>
            <w:tcBorders>
              <w:top w:val="nil"/>
              <w:left w:val="nil"/>
              <w:bottom w:val="single" w:sz="4" w:space="0" w:color="auto"/>
              <w:right w:val="single" w:sz="4" w:space="0" w:color="auto"/>
            </w:tcBorders>
            <w:shd w:val="clear" w:color="auto" w:fill="auto"/>
            <w:noWrap/>
            <w:vAlign w:val="center"/>
            <w:hideMark/>
          </w:tcPr>
          <w:p w14:paraId="6D35CEB4"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3872CE58"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DC95BE0"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Meyers, Adena</w:t>
            </w:r>
          </w:p>
        </w:tc>
        <w:tc>
          <w:tcPr>
            <w:tcW w:w="1240" w:type="dxa"/>
            <w:tcBorders>
              <w:top w:val="nil"/>
              <w:left w:val="nil"/>
              <w:bottom w:val="single" w:sz="4" w:space="0" w:color="auto"/>
              <w:right w:val="single" w:sz="4" w:space="0" w:color="auto"/>
            </w:tcBorders>
            <w:shd w:val="clear" w:color="auto" w:fill="auto"/>
            <w:noWrap/>
            <w:vAlign w:val="center"/>
            <w:hideMark/>
          </w:tcPr>
          <w:p w14:paraId="00D64DC9"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4C1F2100"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62D3E6"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Midha, Vishal</w:t>
            </w:r>
          </w:p>
        </w:tc>
        <w:tc>
          <w:tcPr>
            <w:tcW w:w="1240" w:type="dxa"/>
            <w:tcBorders>
              <w:top w:val="nil"/>
              <w:left w:val="nil"/>
              <w:bottom w:val="single" w:sz="4" w:space="0" w:color="auto"/>
              <w:right w:val="single" w:sz="4" w:space="0" w:color="auto"/>
            </w:tcBorders>
            <w:shd w:val="clear" w:color="auto" w:fill="auto"/>
            <w:noWrap/>
            <w:vAlign w:val="center"/>
            <w:hideMark/>
          </w:tcPr>
          <w:p w14:paraId="1567D9E7"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1C9054FA"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141CBAC"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Nahm, Kee-Yoon</w:t>
            </w:r>
          </w:p>
        </w:tc>
        <w:tc>
          <w:tcPr>
            <w:tcW w:w="1240" w:type="dxa"/>
            <w:tcBorders>
              <w:top w:val="nil"/>
              <w:left w:val="nil"/>
              <w:bottom w:val="single" w:sz="4" w:space="0" w:color="auto"/>
              <w:right w:val="single" w:sz="4" w:space="0" w:color="auto"/>
            </w:tcBorders>
            <w:shd w:val="clear" w:color="auto" w:fill="auto"/>
            <w:noWrap/>
            <w:vAlign w:val="center"/>
            <w:hideMark/>
          </w:tcPr>
          <w:p w14:paraId="342F7B0C"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3AB2CCFD"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818B796"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Nichols, Wade</w:t>
            </w:r>
          </w:p>
        </w:tc>
        <w:tc>
          <w:tcPr>
            <w:tcW w:w="1240" w:type="dxa"/>
            <w:tcBorders>
              <w:top w:val="nil"/>
              <w:left w:val="nil"/>
              <w:bottom w:val="single" w:sz="4" w:space="0" w:color="auto"/>
              <w:right w:val="single" w:sz="4" w:space="0" w:color="auto"/>
            </w:tcBorders>
            <w:shd w:val="clear" w:color="auto" w:fill="auto"/>
            <w:noWrap/>
            <w:vAlign w:val="center"/>
            <w:hideMark/>
          </w:tcPr>
          <w:p w14:paraId="1747DB3F"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316589D7"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86EDC39"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Nikolaou, Dimitrios</w:t>
            </w:r>
          </w:p>
        </w:tc>
        <w:tc>
          <w:tcPr>
            <w:tcW w:w="1240" w:type="dxa"/>
            <w:tcBorders>
              <w:top w:val="nil"/>
              <w:left w:val="nil"/>
              <w:bottom w:val="single" w:sz="4" w:space="0" w:color="auto"/>
              <w:right w:val="single" w:sz="4" w:space="0" w:color="auto"/>
            </w:tcBorders>
            <w:shd w:val="clear" w:color="auto" w:fill="auto"/>
            <w:noWrap/>
            <w:vAlign w:val="center"/>
            <w:hideMark/>
          </w:tcPr>
          <w:p w14:paraId="50038080"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5558215B"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F65C0B1"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Novotny, Nancy</w:t>
            </w:r>
          </w:p>
        </w:tc>
        <w:tc>
          <w:tcPr>
            <w:tcW w:w="1240" w:type="dxa"/>
            <w:tcBorders>
              <w:top w:val="nil"/>
              <w:left w:val="nil"/>
              <w:bottom w:val="single" w:sz="4" w:space="0" w:color="auto"/>
              <w:right w:val="single" w:sz="4" w:space="0" w:color="auto"/>
            </w:tcBorders>
            <w:shd w:val="clear" w:color="auto" w:fill="auto"/>
            <w:noWrap/>
            <w:vAlign w:val="center"/>
            <w:hideMark/>
          </w:tcPr>
          <w:p w14:paraId="1D9E1A00"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44560BD5"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104721B" w14:textId="0B4B53FC"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Otto, Stacy</w:t>
            </w:r>
            <w:r w:rsidR="00235601">
              <w:rPr>
                <w:rFonts w:ascii="Calibri" w:eastAsia="Times New Roman" w:hAnsi="Calibri" w:cs="Calibri"/>
                <w:color w:val="4472C4"/>
              </w:rPr>
              <w:t>-Virtual</w:t>
            </w:r>
          </w:p>
        </w:tc>
        <w:tc>
          <w:tcPr>
            <w:tcW w:w="1240" w:type="dxa"/>
            <w:tcBorders>
              <w:top w:val="nil"/>
              <w:left w:val="nil"/>
              <w:bottom w:val="single" w:sz="4" w:space="0" w:color="auto"/>
              <w:right w:val="single" w:sz="4" w:space="0" w:color="auto"/>
            </w:tcBorders>
            <w:shd w:val="clear" w:color="auto" w:fill="auto"/>
            <w:noWrap/>
            <w:vAlign w:val="center"/>
            <w:hideMark/>
          </w:tcPr>
          <w:p w14:paraId="129A4BAE"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5ECE88AA"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410B801"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Pancrazio, Jim</w:t>
            </w:r>
          </w:p>
        </w:tc>
        <w:tc>
          <w:tcPr>
            <w:tcW w:w="1240" w:type="dxa"/>
            <w:tcBorders>
              <w:top w:val="nil"/>
              <w:left w:val="nil"/>
              <w:bottom w:val="single" w:sz="4" w:space="0" w:color="auto"/>
              <w:right w:val="single" w:sz="4" w:space="0" w:color="auto"/>
            </w:tcBorders>
            <w:shd w:val="clear" w:color="auto" w:fill="auto"/>
            <w:noWrap/>
            <w:vAlign w:val="center"/>
            <w:hideMark/>
          </w:tcPr>
          <w:p w14:paraId="006FDF1A"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5FA5EF4F"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45DBFA5"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Peters, Steve</w:t>
            </w:r>
          </w:p>
        </w:tc>
        <w:tc>
          <w:tcPr>
            <w:tcW w:w="1240" w:type="dxa"/>
            <w:tcBorders>
              <w:top w:val="nil"/>
              <w:left w:val="nil"/>
              <w:bottom w:val="single" w:sz="4" w:space="0" w:color="auto"/>
              <w:right w:val="single" w:sz="4" w:space="0" w:color="auto"/>
            </w:tcBorders>
            <w:shd w:val="clear" w:color="auto" w:fill="auto"/>
            <w:noWrap/>
            <w:vAlign w:val="center"/>
            <w:hideMark/>
          </w:tcPr>
          <w:p w14:paraId="0B8DF2BD"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4497D234"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BDAA1CE"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Samhan, Bahae - EXCUSED</w:t>
            </w:r>
          </w:p>
        </w:tc>
        <w:tc>
          <w:tcPr>
            <w:tcW w:w="1240" w:type="dxa"/>
            <w:tcBorders>
              <w:top w:val="nil"/>
              <w:left w:val="nil"/>
              <w:bottom w:val="single" w:sz="4" w:space="0" w:color="auto"/>
              <w:right w:val="single" w:sz="4" w:space="0" w:color="auto"/>
            </w:tcBorders>
            <w:shd w:val="clear" w:color="auto" w:fill="auto"/>
            <w:noWrap/>
            <w:vAlign w:val="center"/>
            <w:hideMark/>
          </w:tcPr>
          <w:p w14:paraId="0D7E628F"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39074A5F"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F67EEF5"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Schmeiser, Benjamin</w:t>
            </w:r>
          </w:p>
        </w:tc>
        <w:tc>
          <w:tcPr>
            <w:tcW w:w="1240" w:type="dxa"/>
            <w:tcBorders>
              <w:top w:val="nil"/>
              <w:left w:val="nil"/>
              <w:bottom w:val="single" w:sz="4" w:space="0" w:color="auto"/>
              <w:right w:val="single" w:sz="4" w:space="0" w:color="auto"/>
            </w:tcBorders>
            <w:shd w:val="clear" w:color="auto" w:fill="auto"/>
            <w:noWrap/>
            <w:vAlign w:val="center"/>
            <w:hideMark/>
          </w:tcPr>
          <w:p w14:paraId="2146ED38"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0B3214D9"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7BCEDDC"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Seeman, Scott</w:t>
            </w:r>
          </w:p>
        </w:tc>
        <w:tc>
          <w:tcPr>
            <w:tcW w:w="1240" w:type="dxa"/>
            <w:tcBorders>
              <w:top w:val="nil"/>
              <w:left w:val="nil"/>
              <w:bottom w:val="single" w:sz="4" w:space="0" w:color="auto"/>
              <w:right w:val="single" w:sz="4" w:space="0" w:color="auto"/>
            </w:tcBorders>
            <w:shd w:val="clear" w:color="auto" w:fill="auto"/>
            <w:noWrap/>
            <w:vAlign w:val="center"/>
            <w:hideMark/>
          </w:tcPr>
          <w:p w14:paraId="55FDF879"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3CEF616C"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B5688F9"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Smudde, Pete</w:t>
            </w:r>
          </w:p>
        </w:tc>
        <w:tc>
          <w:tcPr>
            <w:tcW w:w="1240" w:type="dxa"/>
            <w:tcBorders>
              <w:top w:val="nil"/>
              <w:left w:val="nil"/>
              <w:bottom w:val="single" w:sz="4" w:space="0" w:color="auto"/>
              <w:right w:val="single" w:sz="4" w:space="0" w:color="auto"/>
            </w:tcBorders>
            <w:shd w:val="clear" w:color="auto" w:fill="auto"/>
            <w:noWrap/>
            <w:vAlign w:val="center"/>
            <w:hideMark/>
          </w:tcPr>
          <w:p w14:paraId="61D17E83"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07EB3955"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6795369"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Stewart, Todd</w:t>
            </w:r>
          </w:p>
        </w:tc>
        <w:tc>
          <w:tcPr>
            <w:tcW w:w="1240" w:type="dxa"/>
            <w:tcBorders>
              <w:top w:val="nil"/>
              <w:left w:val="nil"/>
              <w:bottom w:val="single" w:sz="4" w:space="0" w:color="auto"/>
              <w:right w:val="single" w:sz="4" w:space="0" w:color="auto"/>
            </w:tcBorders>
            <w:shd w:val="clear" w:color="auto" w:fill="auto"/>
            <w:noWrap/>
            <w:vAlign w:val="center"/>
            <w:hideMark/>
          </w:tcPr>
          <w:p w14:paraId="3781C18E"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761C4DF0"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6033610"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Tarhule, Aondover*</w:t>
            </w:r>
          </w:p>
        </w:tc>
        <w:tc>
          <w:tcPr>
            <w:tcW w:w="1240" w:type="dxa"/>
            <w:tcBorders>
              <w:top w:val="nil"/>
              <w:left w:val="nil"/>
              <w:bottom w:val="single" w:sz="4" w:space="0" w:color="auto"/>
              <w:right w:val="single" w:sz="4" w:space="0" w:color="auto"/>
            </w:tcBorders>
            <w:shd w:val="clear" w:color="auto" w:fill="auto"/>
            <w:noWrap/>
            <w:vAlign w:val="center"/>
            <w:hideMark/>
          </w:tcPr>
          <w:p w14:paraId="243DE8E5"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2DA58642"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6E6EB98"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Torry, Mike</w:t>
            </w:r>
          </w:p>
        </w:tc>
        <w:tc>
          <w:tcPr>
            <w:tcW w:w="1240" w:type="dxa"/>
            <w:tcBorders>
              <w:top w:val="nil"/>
              <w:left w:val="nil"/>
              <w:bottom w:val="single" w:sz="4" w:space="0" w:color="auto"/>
              <w:right w:val="single" w:sz="4" w:space="0" w:color="auto"/>
            </w:tcBorders>
            <w:shd w:val="clear" w:color="auto" w:fill="auto"/>
            <w:noWrap/>
            <w:vAlign w:val="center"/>
            <w:hideMark/>
          </w:tcPr>
          <w:p w14:paraId="53E9065A"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7EBA0EF0"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21C6A78"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 xml:space="preserve">Valentin, Rick </w:t>
            </w:r>
          </w:p>
        </w:tc>
        <w:tc>
          <w:tcPr>
            <w:tcW w:w="1240" w:type="dxa"/>
            <w:tcBorders>
              <w:top w:val="nil"/>
              <w:left w:val="nil"/>
              <w:bottom w:val="single" w:sz="4" w:space="0" w:color="auto"/>
              <w:right w:val="single" w:sz="4" w:space="0" w:color="auto"/>
            </w:tcBorders>
            <w:shd w:val="clear" w:color="auto" w:fill="auto"/>
            <w:noWrap/>
            <w:vAlign w:val="center"/>
            <w:hideMark/>
          </w:tcPr>
          <w:p w14:paraId="572D44ED"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32BC4CEB"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2DBFB08"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Vogel, Laura</w:t>
            </w:r>
          </w:p>
        </w:tc>
        <w:tc>
          <w:tcPr>
            <w:tcW w:w="1240" w:type="dxa"/>
            <w:tcBorders>
              <w:top w:val="nil"/>
              <w:left w:val="nil"/>
              <w:bottom w:val="single" w:sz="4" w:space="0" w:color="auto"/>
              <w:right w:val="single" w:sz="4" w:space="0" w:color="auto"/>
            </w:tcBorders>
            <w:shd w:val="clear" w:color="auto" w:fill="auto"/>
            <w:noWrap/>
            <w:vAlign w:val="center"/>
            <w:hideMark/>
          </w:tcPr>
          <w:p w14:paraId="0C3A46D7"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1E45713F"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DFB0A7"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 xml:space="preserve">Kidwaro, Fanson (chair rep) </w:t>
            </w:r>
          </w:p>
        </w:tc>
        <w:tc>
          <w:tcPr>
            <w:tcW w:w="1240" w:type="dxa"/>
            <w:tcBorders>
              <w:top w:val="nil"/>
              <w:left w:val="nil"/>
              <w:bottom w:val="single" w:sz="4" w:space="0" w:color="auto"/>
              <w:right w:val="single" w:sz="4" w:space="0" w:color="auto"/>
            </w:tcBorders>
            <w:shd w:val="clear" w:color="auto" w:fill="auto"/>
            <w:noWrap/>
            <w:vAlign w:val="center"/>
            <w:hideMark/>
          </w:tcPr>
          <w:p w14:paraId="2C88FC57"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1</w:t>
            </w:r>
          </w:p>
        </w:tc>
      </w:tr>
      <w:tr w:rsidR="00E72523" w:rsidRPr="00E72523" w14:paraId="2EB6FDB2" w14:textId="77777777" w:rsidTr="00E72523">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1636FB"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Vacant - 1 CAS SS Faculty</w:t>
            </w:r>
          </w:p>
        </w:tc>
        <w:tc>
          <w:tcPr>
            <w:tcW w:w="1240" w:type="dxa"/>
            <w:tcBorders>
              <w:top w:val="nil"/>
              <w:left w:val="nil"/>
              <w:bottom w:val="single" w:sz="4" w:space="0" w:color="auto"/>
              <w:right w:val="single" w:sz="4" w:space="0" w:color="auto"/>
            </w:tcBorders>
            <w:shd w:val="clear" w:color="auto" w:fill="auto"/>
            <w:noWrap/>
            <w:vAlign w:val="center"/>
            <w:hideMark/>
          </w:tcPr>
          <w:p w14:paraId="144824C3"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53538E16" w14:textId="77777777" w:rsidTr="00E72523">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D2F59A0"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Vacant - 1 CAST Faculty</w:t>
            </w:r>
          </w:p>
        </w:tc>
        <w:tc>
          <w:tcPr>
            <w:tcW w:w="1240" w:type="dxa"/>
            <w:tcBorders>
              <w:top w:val="nil"/>
              <w:left w:val="nil"/>
              <w:bottom w:val="single" w:sz="4" w:space="0" w:color="auto"/>
              <w:right w:val="single" w:sz="4" w:space="0" w:color="auto"/>
            </w:tcBorders>
            <w:shd w:val="clear" w:color="auto" w:fill="auto"/>
            <w:noWrap/>
            <w:vAlign w:val="center"/>
            <w:hideMark/>
          </w:tcPr>
          <w:p w14:paraId="5C8E1F4C"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4E329AC0" w14:textId="77777777" w:rsidTr="00E72523">
        <w:trPr>
          <w:trHeight w:val="290"/>
        </w:trPr>
        <w:tc>
          <w:tcPr>
            <w:tcW w:w="3960" w:type="dxa"/>
            <w:tcBorders>
              <w:top w:val="nil"/>
              <w:left w:val="single" w:sz="4" w:space="0" w:color="auto"/>
              <w:bottom w:val="nil"/>
              <w:right w:val="single" w:sz="4" w:space="0" w:color="auto"/>
            </w:tcBorders>
            <w:shd w:val="clear" w:color="auto" w:fill="auto"/>
            <w:noWrap/>
            <w:vAlign w:val="center"/>
            <w:hideMark/>
          </w:tcPr>
          <w:p w14:paraId="477EB5E9" w14:textId="77777777" w:rsidR="00E72523" w:rsidRPr="00E72523" w:rsidRDefault="00E72523" w:rsidP="00E72523">
            <w:pPr>
              <w:spacing w:after="0" w:line="240" w:lineRule="auto"/>
              <w:rPr>
                <w:rFonts w:ascii="Calibri" w:eastAsia="Times New Roman" w:hAnsi="Calibri" w:cs="Calibri"/>
                <w:color w:val="4472C4"/>
              </w:rPr>
            </w:pPr>
            <w:r w:rsidRPr="00E72523">
              <w:rPr>
                <w:rFonts w:ascii="Calibri" w:eastAsia="Times New Roman" w:hAnsi="Calibri" w:cs="Calibri"/>
                <w:color w:val="4472C4"/>
              </w:rPr>
              <w:t>Vacant - 1 Faculty Associate</w:t>
            </w:r>
          </w:p>
        </w:tc>
        <w:tc>
          <w:tcPr>
            <w:tcW w:w="1240" w:type="dxa"/>
            <w:tcBorders>
              <w:top w:val="nil"/>
              <w:left w:val="nil"/>
              <w:bottom w:val="single" w:sz="4" w:space="0" w:color="auto"/>
              <w:right w:val="single" w:sz="4" w:space="0" w:color="auto"/>
            </w:tcBorders>
            <w:shd w:val="clear" w:color="auto" w:fill="auto"/>
            <w:noWrap/>
            <w:vAlign w:val="center"/>
            <w:hideMark/>
          </w:tcPr>
          <w:p w14:paraId="63159644"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0</w:t>
            </w:r>
          </w:p>
        </w:tc>
      </w:tr>
      <w:tr w:rsidR="00E72523" w:rsidRPr="00E72523" w14:paraId="07D79F97" w14:textId="77777777" w:rsidTr="00E72523">
        <w:trPr>
          <w:trHeight w:val="290"/>
        </w:trPr>
        <w:tc>
          <w:tcPr>
            <w:tcW w:w="3960" w:type="dxa"/>
            <w:tcBorders>
              <w:top w:val="single" w:sz="4" w:space="0" w:color="auto"/>
              <w:left w:val="single" w:sz="4" w:space="0" w:color="auto"/>
              <w:bottom w:val="single" w:sz="4" w:space="0" w:color="auto"/>
              <w:right w:val="nil"/>
            </w:tcBorders>
            <w:shd w:val="clear" w:color="auto" w:fill="auto"/>
            <w:vAlign w:val="center"/>
            <w:hideMark/>
          </w:tcPr>
          <w:p w14:paraId="06678EBF" w14:textId="77777777" w:rsidR="00E72523" w:rsidRPr="00E72523" w:rsidRDefault="00E72523" w:rsidP="00E72523">
            <w:pPr>
              <w:spacing w:after="0" w:line="240" w:lineRule="auto"/>
              <w:rPr>
                <w:rFonts w:ascii="Calibri" w:eastAsia="Times New Roman" w:hAnsi="Calibri" w:cs="Calibri"/>
                <w:b/>
                <w:bCs/>
                <w:color w:val="000000"/>
              </w:rPr>
            </w:pPr>
            <w:r w:rsidRPr="00E72523">
              <w:rPr>
                <w:rFonts w:ascii="Calibri" w:eastAsia="Times New Roman" w:hAnsi="Calibri" w:cs="Calibri"/>
                <w:b/>
                <w:bCs/>
                <w:color w:val="000000"/>
              </w:rPr>
              <w:t>QUORUM IS 17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DBE471" w14:textId="77777777" w:rsidR="00E72523" w:rsidRPr="00E72523" w:rsidRDefault="00E72523" w:rsidP="00E72523">
            <w:pPr>
              <w:spacing w:after="0" w:line="240" w:lineRule="auto"/>
              <w:jc w:val="center"/>
              <w:rPr>
                <w:rFonts w:ascii="Calibri" w:eastAsia="Times New Roman" w:hAnsi="Calibri" w:cs="Calibri"/>
                <w:color w:val="000000"/>
              </w:rPr>
            </w:pPr>
            <w:r w:rsidRPr="00E72523">
              <w:rPr>
                <w:rFonts w:ascii="Calibri" w:eastAsia="Times New Roman" w:hAnsi="Calibri" w:cs="Calibri"/>
                <w:color w:val="000000"/>
              </w:rPr>
              <w:t>24</w:t>
            </w:r>
          </w:p>
        </w:tc>
      </w:tr>
      <w:tr w:rsidR="00E72523" w:rsidRPr="00E72523" w14:paraId="669CB36D" w14:textId="77777777" w:rsidTr="00E72523">
        <w:trPr>
          <w:trHeight w:val="290"/>
        </w:trPr>
        <w:tc>
          <w:tcPr>
            <w:tcW w:w="3960" w:type="dxa"/>
            <w:tcBorders>
              <w:top w:val="nil"/>
              <w:left w:val="nil"/>
              <w:bottom w:val="nil"/>
              <w:right w:val="nil"/>
            </w:tcBorders>
            <w:shd w:val="clear" w:color="auto" w:fill="auto"/>
            <w:noWrap/>
            <w:vAlign w:val="center"/>
            <w:hideMark/>
          </w:tcPr>
          <w:p w14:paraId="761223D7" w14:textId="77777777" w:rsidR="00E72523" w:rsidRPr="00E72523" w:rsidRDefault="00E72523" w:rsidP="00E72523">
            <w:pPr>
              <w:spacing w:after="0" w:line="240" w:lineRule="auto"/>
              <w:rPr>
                <w:rFonts w:ascii="Calibri" w:eastAsia="Times New Roman" w:hAnsi="Calibri" w:cs="Calibri"/>
                <w:color w:val="000000"/>
              </w:rPr>
            </w:pPr>
            <w:r w:rsidRPr="00E72523">
              <w:rPr>
                <w:rFonts w:ascii="Calibri" w:eastAsia="Times New Roman" w:hAnsi="Calibri" w:cs="Calibri"/>
                <w:color w:val="000000"/>
              </w:rPr>
              <w:t>*(Provost Tarhule - NV)</w:t>
            </w:r>
          </w:p>
        </w:tc>
        <w:tc>
          <w:tcPr>
            <w:tcW w:w="1240" w:type="dxa"/>
            <w:tcBorders>
              <w:top w:val="nil"/>
              <w:left w:val="nil"/>
              <w:bottom w:val="nil"/>
              <w:right w:val="nil"/>
            </w:tcBorders>
            <w:shd w:val="clear" w:color="auto" w:fill="auto"/>
            <w:noWrap/>
            <w:vAlign w:val="center"/>
            <w:hideMark/>
          </w:tcPr>
          <w:p w14:paraId="30F5F3F4" w14:textId="77777777" w:rsidR="00E72523" w:rsidRPr="00E72523" w:rsidRDefault="00E72523" w:rsidP="00E72523">
            <w:pPr>
              <w:spacing w:after="0" w:line="240" w:lineRule="auto"/>
              <w:rPr>
                <w:rFonts w:ascii="Calibri" w:eastAsia="Times New Roman" w:hAnsi="Calibri" w:cs="Calibri"/>
                <w:color w:val="000000"/>
              </w:rPr>
            </w:pPr>
          </w:p>
        </w:tc>
      </w:tr>
    </w:tbl>
    <w:p w14:paraId="515A17F8" w14:textId="77777777" w:rsidR="00E72523" w:rsidRPr="00E72523" w:rsidRDefault="00E72523" w:rsidP="00862D84">
      <w:pPr>
        <w:rPr>
          <w:rFonts w:ascii="Cambria" w:eastAsia="Times New Roman" w:hAnsi="Cambria" w:cs="Times New Roman"/>
          <w:bCs/>
          <w:iCs/>
          <w:sz w:val="24"/>
          <w:szCs w:val="20"/>
        </w:rPr>
      </w:pPr>
    </w:p>
    <w:sectPr w:rsidR="00E72523" w:rsidRPr="00E7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13F3"/>
    <w:multiLevelType w:val="multilevel"/>
    <w:tmpl w:val="0B9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84"/>
    <w:rsid w:val="00023C8E"/>
    <w:rsid w:val="000512DF"/>
    <w:rsid w:val="000619F1"/>
    <w:rsid w:val="00096068"/>
    <w:rsid w:val="000E2EF5"/>
    <w:rsid w:val="000E4BEC"/>
    <w:rsid w:val="00171FDA"/>
    <w:rsid w:val="00184B3D"/>
    <w:rsid w:val="00197AE8"/>
    <w:rsid w:val="00210237"/>
    <w:rsid w:val="00232D5E"/>
    <w:rsid w:val="002338FE"/>
    <w:rsid w:val="00235601"/>
    <w:rsid w:val="00237738"/>
    <w:rsid w:val="002A00A8"/>
    <w:rsid w:val="002B01A9"/>
    <w:rsid w:val="002E185D"/>
    <w:rsid w:val="002E5844"/>
    <w:rsid w:val="003137A1"/>
    <w:rsid w:val="00320A63"/>
    <w:rsid w:val="00362381"/>
    <w:rsid w:val="003C4B53"/>
    <w:rsid w:val="003E2760"/>
    <w:rsid w:val="00422682"/>
    <w:rsid w:val="00523E81"/>
    <w:rsid w:val="00555DBF"/>
    <w:rsid w:val="005601FA"/>
    <w:rsid w:val="00573DF0"/>
    <w:rsid w:val="0059303D"/>
    <w:rsid w:val="005F1EF7"/>
    <w:rsid w:val="006419F4"/>
    <w:rsid w:val="006704F1"/>
    <w:rsid w:val="006727F0"/>
    <w:rsid w:val="006E1189"/>
    <w:rsid w:val="006F1FB9"/>
    <w:rsid w:val="006F322C"/>
    <w:rsid w:val="00720560"/>
    <w:rsid w:val="007224B9"/>
    <w:rsid w:val="00730FFC"/>
    <w:rsid w:val="00777019"/>
    <w:rsid w:val="007A26F1"/>
    <w:rsid w:val="00804812"/>
    <w:rsid w:val="00862D84"/>
    <w:rsid w:val="008B04BE"/>
    <w:rsid w:val="008E4674"/>
    <w:rsid w:val="00917E76"/>
    <w:rsid w:val="00962DFD"/>
    <w:rsid w:val="009C66CF"/>
    <w:rsid w:val="009F60F2"/>
    <w:rsid w:val="00A12CFF"/>
    <w:rsid w:val="00A26FD6"/>
    <w:rsid w:val="00A53586"/>
    <w:rsid w:val="00B00F48"/>
    <w:rsid w:val="00B62DAF"/>
    <w:rsid w:val="00B8198B"/>
    <w:rsid w:val="00BA0F93"/>
    <w:rsid w:val="00BB2346"/>
    <w:rsid w:val="00C05401"/>
    <w:rsid w:val="00C742CA"/>
    <w:rsid w:val="00C76284"/>
    <w:rsid w:val="00CE2E5C"/>
    <w:rsid w:val="00D04591"/>
    <w:rsid w:val="00D203DB"/>
    <w:rsid w:val="00D25F7A"/>
    <w:rsid w:val="00D7442F"/>
    <w:rsid w:val="00D9742B"/>
    <w:rsid w:val="00DE1FAA"/>
    <w:rsid w:val="00E26583"/>
    <w:rsid w:val="00E30DD1"/>
    <w:rsid w:val="00E72523"/>
    <w:rsid w:val="00ED2985"/>
    <w:rsid w:val="00F213A0"/>
    <w:rsid w:val="00F237BD"/>
    <w:rsid w:val="00F25B97"/>
    <w:rsid w:val="00F77DEB"/>
    <w:rsid w:val="00FC256B"/>
    <w:rsid w:val="00FD360A"/>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2F0D"/>
  <w15:chartTrackingRefBased/>
  <w15:docId w15:val="{C539BAD2-4AE3-4AEF-9C8E-14687AD7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AA"/>
    <w:rPr>
      <w:color w:val="0563C1" w:themeColor="hyperlink"/>
      <w:u w:val="single"/>
    </w:rPr>
  </w:style>
  <w:style w:type="character" w:styleId="UnresolvedMention">
    <w:name w:val="Unresolved Mention"/>
    <w:basedOn w:val="DefaultParagraphFont"/>
    <w:uiPriority w:val="99"/>
    <w:semiHidden/>
    <w:unhideWhenUsed/>
    <w:rsid w:val="00DE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2124">
      <w:bodyDiv w:val="1"/>
      <w:marLeft w:val="0"/>
      <w:marRight w:val="0"/>
      <w:marTop w:val="0"/>
      <w:marBottom w:val="0"/>
      <w:divBdr>
        <w:top w:val="none" w:sz="0" w:space="0" w:color="auto"/>
        <w:left w:val="none" w:sz="0" w:space="0" w:color="auto"/>
        <w:bottom w:val="none" w:sz="0" w:space="0" w:color="auto"/>
        <w:right w:val="none" w:sz="0" w:space="0" w:color="auto"/>
      </w:divBdr>
    </w:div>
    <w:div w:id="1411467663">
      <w:bodyDiv w:val="1"/>
      <w:marLeft w:val="0"/>
      <w:marRight w:val="0"/>
      <w:marTop w:val="0"/>
      <w:marBottom w:val="0"/>
      <w:divBdr>
        <w:top w:val="none" w:sz="0" w:space="0" w:color="auto"/>
        <w:left w:val="none" w:sz="0" w:space="0" w:color="auto"/>
        <w:bottom w:val="none" w:sz="0" w:space="0" w:color="auto"/>
        <w:right w:val="none" w:sz="0" w:space="0" w:color="auto"/>
      </w:divBdr>
    </w:div>
    <w:div w:id="18889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enate.illinoisstate.edu/documents/03.24.22.11%20ASPT%20REVIEW%20Section%20IX.docx" TargetMode="External"/><Relationship Id="rId5" Type="http://schemas.openxmlformats.org/officeDocument/2006/relationships/hyperlink" Target="https://academicsenate.illinoisstate.edu/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2022-04-04T20:31:00Z</dcterms:created>
  <dcterms:modified xsi:type="dcterms:W3CDTF">2022-04-22T14:24:00Z</dcterms:modified>
</cp:coreProperties>
</file>