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764" w:rsidP="02875BD4" w:rsidRDefault="2C1F83BB" w14:paraId="495F7A29" w14:textId="3BE18275">
      <w:pPr>
        <w:pStyle w:val="NoSpacing"/>
        <w:spacing w:line="240" w:lineRule="auto"/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2875BD4"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>Faculty Caucus Meeting Agenda</w:t>
      </w:r>
    </w:p>
    <w:p w:rsidR="009D7764" w:rsidP="02875BD4" w:rsidRDefault="2C1F83BB" w14:paraId="30DA88A2" w14:textId="594790AE">
      <w:pPr>
        <w:pStyle w:val="NoSpacing"/>
        <w:spacing w:line="240" w:lineRule="auto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02875BD4">
        <w:rPr>
          <w:rFonts w:ascii="Times New Roman" w:hAnsi="Times New Roman" w:eastAsia="Times New Roman" w:cs="Times New Roman"/>
          <w:b/>
          <w:bCs/>
          <w:color w:val="000000" w:themeColor="text1"/>
        </w:rPr>
        <w:t>Wednesday, October 28, 2026</w:t>
      </w:r>
    </w:p>
    <w:p w:rsidR="009D7764" w:rsidP="02875BD4" w:rsidRDefault="2C1F83BB" w14:paraId="287BEB62" w14:textId="099234AA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02875BD4">
        <w:rPr>
          <w:rFonts w:ascii="Times New Roman" w:hAnsi="Times New Roman" w:eastAsia="Times New Roman" w:cs="Times New Roman"/>
          <w:b/>
          <w:bCs/>
          <w:color w:val="000000" w:themeColor="text1"/>
        </w:rPr>
        <w:t>6:00 P.M. - 8:00 P.M.</w:t>
      </w:r>
    </w:p>
    <w:p w:rsidR="009D7764" w:rsidP="02875BD4" w:rsidRDefault="2C1F83BB" w14:paraId="3C35A5B8" w14:textId="00739962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</w:rPr>
      </w:pPr>
      <w:r w:rsidRPr="02875BD4">
        <w:rPr>
          <w:rFonts w:ascii="Times New Roman" w:hAnsi="Times New Roman" w:eastAsia="Times New Roman" w:cs="Times New Roman"/>
          <w:b/>
          <w:bCs/>
          <w:color w:val="000000" w:themeColor="text1"/>
        </w:rPr>
        <w:t>CIRCUS ROOM, BONE STUDENT CENTER</w:t>
      </w:r>
    </w:p>
    <w:p w:rsidR="009D7764" w:rsidP="02875BD4" w:rsidRDefault="009D7764" w14:paraId="35232D5A" w14:textId="7115F33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 w:themeColor="text1"/>
        </w:rPr>
      </w:pPr>
    </w:p>
    <w:p w:rsidR="009D7764" w:rsidP="02875BD4" w:rsidRDefault="009D7764" w14:paraId="09168A5B" w14:textId="491AC72B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2"/>
          <w:szCs w:val="22"/>
        </w:rPr>
      </w:pPr>
    </w:p>
    <w:p w:rsidR="009D7764" w:rsidP="02875BD4" w:rsidRDefault="009D7764" w14:paraId="612AA083" w14:textId="62F42406">
      <w:pPr>
        <w:tabs>
          <w:tab w:val="left" w:pos="540"/>
        </w:tabs>
        <w:spacing w:after="0" w:line="240" w:lineRule="auto"/>
        <w:ind w:left="2160" w:hanging="1710"/>
        <w:rPr>
          <w:rFonts w:ascii="Times New Roman" w:hAnsi="Times New Roman" w:eastAsia="Times New Roman" w:cs="Times New Roman"/>
          <w:color w:val="000000" w:themeColor="text1"/>
        </w:rPr>
      </w:pPr>
    </w:p>
    <w:p w:rsidR="009D7764" w:rsidP="02875BD4" w:rsidRDefault="2C1F83BB" w14:paraId="252C85E4" w14:textId="3EEDCC2E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02875BD4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>Call to Order</w:t>
      </w:r>
    </w:p>
    <w:p w:rsidR="009D7764" w:rsidP="02875BD4" w:rsidRDefault="009D7764" w14:paraId="7FFE3461" w14:textId="11F9B0BF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9D7764" w:rsidP="02875BD4" w:rsidRDefault="2C1F83BB" w14:paraId="20A2FE11" w14:textId="6E0FAE90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02875BD4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>Roll Call</w:t>
      </w:r>
    </w:p>
    <w:p w:rsidR="009D7764" w:rsidP="02875BD4" w:rsidRDefault="009D7764" w14:paraId="1C06F6CE" w14:textId="436C115B"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9D7764" w:rsidP="02875BD4" w:rsidRDefault="2C1F83BB" w14:paraId="436567B1" w14:textId="3DF9E839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02875BD4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>Public Comment: All speakers must sign in with the Senate Secretary prior to the start of the meeting.</w:t>
      </w:r>
    </w:p>
    <w:p w:rsidR="009D7764" w:rsidP="02875BD4" w:rsidRDefault="009D7764" w14:paraId="010A00E4" w14:textId="2CD8EF03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9D7764" w:rsidP="02875BD4" w:rsidRDefault="2C1F83BB" w14:paraId="377D8637" w14:textId="687DAB82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507E3CB9" w:rsidR="2C1F83BB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000000" w:themeColor="text1" w:themeTint="FF" w:themeShade="FF"/>
        </w:rPr>
        <w:t xml:space="preserve">Approval of the minutes from </w:t>
      </w:r>
      <w:hyperlink r:id="Raff6e97c3c1b4ab4">
        <w:r w:rsidRPr="507E3CB9" w:rsidR="2C1F83BB">
          <w:rPr>
            <w:rStyle w:val="Hyperlink"/>
            <w:b w:val="1"/>
            <w:bCs w:val="1"/>
            <w:i w:val="1"/>
            <w:iCs w:val="1"/>
          </w:rPr>
          <w:t>10-7-26</w:t>
        </w:r>
      </w:hyperlink>
    </w:p>
    <w:p w:rsidR="009D7764" w:rsidP="02875BD4" w:rsidRDefault="009D7764" w14:paraId="4870888D" w14:textId="3DC7574A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62C0DA30" w:rsidP="02875BD4" w:rsidRDefault="62C0DA30" w14:paraId="6237AD70" w14:textId="301A4DCF">
      <w:pPr>
        <w:rPr>
          <w:rFonts w:ascii="Times New Roman" w:hAnsi="Times New Roman" w:eastAsia="Times New Roman" w:cs="Times New Roman"/>
        </w:rPr>
      </w:pPr>
      <w:r w:rsidRPr="02875BD4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u w:val="single"/>
        </w:rPr>
        <w:t>Information Items:</w:t>
      </w:r>
      <w:r>
        <w:br/>
      </w:r>
      <w:r w:rsidRPr="02875BD4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u w:val="single"/>
        </w:rPr>
        <w:t xml:space="preserve">From </w:t>
      </w:r>
      <w:r w:rsidRPr="02875BD4" w:rsidR="418624EB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u w:val="single"/>
        </w:rPr>
        <w:t>University Review Committee</w:t>
      </w:r>
      <w:r>
        <w:br/>
      </w:r>
      <w:r w:rsidRPr="02875BD4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>Appointment Salary Promotion and Tenure (ASPT)</w:t>
      </w:r>
      <w:r>
        <w:br/>
      </w:r>
      <w:hyperlink r:id="rId8">
        <w:r w:rsidRPr="02875BD4">
          <w:rPr>
            <w:rStyle w:val="Hyperlink"/>
            <w:rFonts w:ascii="Times New Roman" w:hAnsi="Times New Roman" w:eastAsia="Times New Roman" w:cs="Times New Roman"/>
            <w:b/>
            <w:bCs/>
            <w:i/>
            <w:iCs/>
          </w:rPr>
          <w:t>Link to current ASPT</w:t>
        </w:r>
      </w:hyperlink>
      <w:r>
        <w:br/>
      </w:r>
      <w:hyperlink r:id="rId9">
        <w:r w:rsidRPr="02875BD4">
          <w:rPr>
            <w:rStyle w:val="Hyperlink"/>
            <w:rFonts w:ascii="Times New Roman" w:hAnsi="Times New Roman" w:eastAsia="Times New Roman" w:cs="Times New Roman"/>
            <w:b/>
            <w:bCs/>
            <w:i/>
            <w:iCs/>
          </w:rPr>
          <w:t>Link to CBA</w:t>
        </w:r>
      </w:hyperlink>
      <w:r>
        <w:br/>
      </w:r>
      <w:hyperlink r:id="rId10">
        <w:r w:rsidRPr="02875BD4">
          <w:rPr>
            <w:rStyle w:val="Hyperlink"/>
            <w:rFonts w:ascii="Times New Roman" w:hAnsi="Times New Roman" w:eastAsia="Times New Roman" w:cs="Times New Roman"/>
            <w:b/>
            <w:bCs/>
            <w:i/>
            <w:iCs/>
          </w:rPr>
          <w:t>Link to markup</w:t>
        </w:r>
      </w:hyperlink>
      <w:r>
        <w:br/>
      </w:r>
      <w:hyperlink r:id="rId11">
        <w:r w:rsidRPr="02875BD4">
          <w:rPr>
            <w:rStyle w:val="Hyperlink"/>
            <w:rFonts w:ascii="Times New Roman" w:hAnsi="Times New Roman" w:eastAsia="Times New Roman" w:cs="Times New Roman"/>
            <w:b/>
            <w:bCs/>
            <w:i/>
            <w:iCs/>
          </w:rPr>
          <w:t>Link to new ASPT overview</w:t>
        </w:r>
      </w:hyperlink>
      <w:r w:rsidRPr="02875BD4" w:rsidR="461D4F60">
        <w:rPr>
          <w:rFonts w:ascii="Times New Roman" w:hAnsi="Times New Roman" w:eastAsia="Times New Roman" w:cs="Times New Roman"/>
          <w:b/>
          <w:bCs/>
          <w:i/>
          <w:iCs/>
        </w:rPr>
        <w:t xml:space="preserve"> (spreadsheet with proposed changes)</w:t>
      </w:r>
      <w:r>
        <w:br/>
      </w:r>
      <w:hyperlink r:id="rId12">
        <w:r w:rsidRPr="02875BD4" w:rsidR="54C0568A">
          <w:rPr>
            <w:rStyle w:val="Hyperlink"/>
            <w:rFonts w:ascii="Times New Roman" w:hAnsi="Times New Roman" w:eastAsia="Times New Roman" w:cs="Times New Roman"/>
            <w:b/>
            <w:bCs/>
            <w:i/>
            <w:iCs/>
          </w:rPr>
          <w:t>Link to A</w:t>
        </w:r>
        <w:r w:rsidRPr="02875BD4" w:rsidR="397A28AA">
          <w:rPr>
            <w:rStyle w:val="Hyperlink"/>
            <w:rFonts w:ascii="Times New Roman" w:hAnsi="Times New Roman" w:eastAsia="Times New Roman" w:cs="Times New Roman"/>
            <w:b/>
            <w:bCs/>
            <w:i/>
            <w:iCs/>
          </w:rPr>
          <w:t>SPT A</w:t>
        </w:r>
        <w:r w:rsidRPr="02875BD4" w:rsidR="54C0568A">
          <w:rPr>
            <w:rStyle w:val="Hyperlink"/>
            <w:rFonts w:ascii="Times New Roman" w:hAnsi="Times New Roman" w:eastAsia="Times New Roman" w:cs="Times New Roman"/>
            <w:b/>
            <w:bCs/>
            <w:i/>
            <w:iCs/>
          </w:rPr>
          <w:t>ppendix II</w:t>
        </w:r>
      </w:hyperlink>
    </w:p>
    <w:p w:rsidR="009D7764" w:rsidP="02875BD4" w:rsidRDefault="009D7764" w14:paraId="79E1A9AE" w14:textId="0757F343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9D7764" w:rsidP="02875BD4" w:rsidRDefault="2C1F83BB" w14:paraId="3CD81860" w14:textId="07D8C2D9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 w:rsidRPr="02875BD4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>Communications</w:t>
      </w:r>
    </w:p>
    <w:p w:rsidR="009D7764" w:rsidP="02875BD4" w:rsidRDefault="009D7764" w14:paraId="782C44B5" w14:textId="44A7A00D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</w:p>
    <w:p w:rsidR="009D7764" w:rsidP="02875BD4" w:rsidRDefault="2C1F83BB" w14:paraId="71D7F71D" w14:textId="00E45D8B">
      <w:pPr>
        <w:rPr>
          <w:rFonts w:ascii="Times New Roman" w:hAnsi="Times New Roman" w:eastAsia="Times New Roman" w:cs="Times New Roman"/>
          <w:color w:val="000000" w:themeColor="text1"/>
        </w:rPr>
      </w:pPr>
      <w:r w:rsidRPr="02875BD4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>Adjournment</w:t>
      </w:r>
    </w:p>
    <w:p w:rsidR="009D7764" w:rsidP="02875BD4" w:rsidRDefault="009D7764" w14:paraId="41176EEE" w14:textId="1CA9893D">
      <w:pPr>
        <w:rPr>
          <w:rFonts w:ascii="Times New Roman" w:hAnsi="Times New Roman" w:eastAsia="Times New Roman" w:cs="Times New Roman"/>
        </w:rPr>
      </w:pPr>
    </w:p>
    <w:sectPr w:rsidR="009D776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C3"/>
    <w:rsid w:val="005B26C3"/>
    <w:rsid w:val="005E4B9E"/>
    <w:rsid w:val="00736014"/>
    <w:rsid w:val="009D7764"/>
    <w:rsid w:val="00B6002D"/>
    <w:rsid w:val="00CB27BC"/>
    <w:rsid w:val="00D4435B"/>
    <w:rsid w:val="02875BD4"/>
    <w:rsid w:val="0C5A0608"/>
    <w:rsid w:val="1B0EB5F3"/>
    <w:rsid w:val="219B3A24"/>
    <w:rsid w:val="2C1F83BB"/>
    <w:rsid w:val="397A28AA"/>
    <w:rsid w:val="40A82F58"/>
    <w:rsid w:val="418624EB"/>
    <w:rsid w:val="461D4F60"/>
    <w:rsid w:val="507E3CB9"/>
    <w:rsid w:val="54C0568A"/>
    <w:rsid w:val="5DCE2CE2"/>
    <w:rsid w:val="607B7F99"/>
    <w:rsid w:val="61CAFDF9"/>
    <w:rsid w:val="62C0DA30"/>
    <w:rsid w:val="73AD2D3F"/>
    <w:rsid w:val="76957682"/>
    <w:rsid w:val="78A3AA30"/>
    <w:rsid w:val="79AF15E4"/>
    <w:rsid w:val="7DD7C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D06688"/>
  <w15:chartTrackingRefBased/>
  <w15:docId w15:val="{B7D49211-366C-4045-AD3A-806DFA47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C5A0608"/>
    <w:rPr>
      <w:color w:val="467886"/>
      <w:u w:val="single"/>
    </w:rPr>
  </w:style>
  <w:style w:type="paragraph" w:styleId="NoSpacing">
    <w:name w:val="No Spacing"/>
    <w:uiPriority w:val="1"/>
    <w:qFormat/>
    <w:rsid w:val="0C5A060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provost.illinoisstate.edu/downloads/resources/ASPT%202023.pdf" TargetMode="Externa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hyperlink" Target="https://illinoisstateuniversity.sharepoint.com/:w:/s/AcademicSenate/IQDbRjNdDAi4TbeAPUShjvxCAZvRu1qSUsQXcYp6kMichWQ?e=U9Pe7X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https://illinoisstateuniversity.sharepoint.com/:x:/s/AcademicSenate/IQBEcpWhN1gtSZ6Gm-lAajgpAcxv-kIp_gj4VX_tXjZ0COw?e=TdgKqU" TargetMode="External" Id="rId11" /><Relationship Type="http://schemas.openxmlformats.org/officeDocument/2006/relationships/settings" Target="settings.xml" Id="rId5" /><Relationship Type="http://schemas.openxmlformats.org/officeDocument/2006/relationships/hyperlink" Target="https://illinoisstateuniversity.sharepoint.com/:w:/s/AcademicSenate/IQCtC3TT_x0jSo9DvRhQLU6MAbO7L7PNAThwlT4Bak28Yic?e=nAuprU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hr.illinoisstate.edu/downloads/TTF_ISU_IFISU.pdf" TargetMode="External" Id="rId9" /><Relationship Type="http://schemas.openxmlformats.org/officeDocument/2006/relationships/theme" Target="theme/theme1.xml" Id="rId14" /><Relationship Type="http://schemas.openxmlformats.org/officeDocument/2006/relationships/hyperlink" Target="https://illinoisstateuniversity.sharepoint.com/:w:/s/AcademicSenate/IQAsCiaHUBKLQ7szqvc4pDL3Ae5Fxfi8sNiDE4SVUNCajig?e=mMqqrX" TargetMode="External" Id="Raff6e97c3c1b4ab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975A0E-1253-4AAC-B44F-A372F344FE1F}">
  <ds:schemaRefs>
    <ds:schemaRef ds:uri="http://schemas.microsoft.com/office/2006/metadata/properties"/>
    <ds:schemaRef ds:uri="http://schemas.microsoft.com/office/infopath/2007/PartnerControls"/>
    <ds:schemaRef ds:uri="7e435620-1805-41f2-b526-e8b6e3e75c18"/>
    <ds:schemaRef ds:uri="9c6eb0eb-af96-416b-91b1-ca4f6014993b"/>
  </ds:schemaRefs>
</ds:datastoreItem>
</file>

<file path=customXml/itemProps2.xml><?xml version="1.0" encoding="utf-8"?>
<ds:datastoreItem xmlns:ds="http://schemas.openxmlformats.org/officeDocument/2006/customXml" ds:itemID="{E855D2FF-1535-4B1D-BA12-49DD8852D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eb0eb-af96-416b-91b1-ca4f6014993b"/>
    <ds:schemaRef ds:uri="7e435620-1805-41f2-b526-e8b6e3e75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9D6FDF-AF44-4724-98F6-487F15B0E2C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Pickett, Kevin</dc:creator>
  <keywords/>
  <dc:description/>
  <lastModifiedBy>Pickett, Kevin</lastModifiedBy>
  <revision>6</revision>
  <dcterms:created xsi:type="dcterms:W3CDTF">2026-05-11T19:58:00.0000000Z</dcterms:created>
  <dcterms:modified xsi:type="dcterms:W3CDTF">2026-10-28T13:56:05.2617729Z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