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0E85D9E" w:rsidRDefault="00435DF4" w14:paraId="1C44CB76" w14:textId="76A85159">
      <w:pPr>
        <w:spacing w:after="0" w:line="240" w:lineRule="auto"/>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t>Monday</w:t>
      </w:r>
      <w:r w:rsidR="00E85D9E">
        <w:rPr>
          <w:rFonts w:ascii="Times New Roman" w:hAnsi="Times New Roman" w:eastAsia="Times New Roman" w:cs="Times New Roman"/>
          <w:b/>
          <w:sz w:val="24"/>
          <w:szCs w:val="20"/>
        </w:rPr>
        <w:t>,</w:t>
      </w:r>
      <w:r w:rsidR="00B557C2">
        <w:rPr>
          <w:rFonts w:ascii="Times New Roman" w:hAnsi="Times New Roman" w:eastAsia="Times New Roman" w:cs="Times New Roman"/>
          <w:b/>
          <w:sz w:val="24"/>
          <w:szCs w:val="20"/>
        </w:rPr>
        <w:t xml:space="preserve"> </w:t>
      </w:r>
      <w:r w:rsidR="009B061B">
        <w:rPr>
          <w:rFonts w:ascii="Times New Roman" w:hAnsi="Times New Roman" w:eastAsia="Times New Roman" w:cs="Times New Roman"/>
          <w:b/>
          <w:sz w:val="24"/>
          <w:szCs w:val="20"/>
        </w:rPr>
        <w:t>April</w:t>
      </w:r>
      <w:r w:rsidR="00E91EBB">
        <w:rPr>
          <w:rFonts w:ascii="Times New Roman" w:hAnsi="Times New Roman" w:eastAsia="Times New Roman" w:cs="Times New Roman"/>
          <w:b/>
          <w:sz w:val="24"/>
          <w:szCs w:val="20"/>
        </w:rPr>
        <w:t xml:space="preserve"> </w:t>
      </w:r>
      <w:r w:rsidR="0092126F">
        <w:rPr>
          <w:rFonts w:ascii="Times New Roman" w:hAnsi="Times New Roman" w:eastAsia="Times New Roman" w:cs="Times New Roman"/>
          <w:b/>
          <w:sz w:val="24"/>
          <w:szCs w:val="20"/>
        </w:rPr>
        <w:t>28</w:t>
      </w:r>
      <w:r w:rsidR="00E85D9E">
        <w:rPr>
          <w:rFonts w:ascii="Times New Roman" w:hAnsi="Times New Roman" w:eastAsia="Times New Roman" w:cs="Times New Roman"/>
          <w:b/>
          <w:sz w:val="24"/>
          <w:szCs w:val="20"/>
        </w:rPr>
        <w:t>, 20</w:t>
      </w:r>
      <w:r w:rsidR="00B557C2">
        <w:rPr>
          <w:rFonts w:ascii="Times New Roman" w:hAnsi="Times New Roman" w:eastAsia="Times New Roman" w:cs="Times New Roman"/>
          <w:b/>
          <w:sz w:val="24"/>
          <w:szCs w:val="20"/>
        </w:rPr>
        <w:t>2</w:t>
      </w:r>
      <w:r w:rsidR="00325FA2">
        <w:rPr>
          <w:rFonts w:ascii="Times New Roman" w:hAnsi="Times New Roman" w:eastAsia="Times New Roman" w:cs="Times New Roman"/>
          <w:b/>
          <w:sz w:val="24"/>
          <w:szCs w:val="20"/>
        </w:rPr>
        <w:t>5</w:t>
      </w:r>
    </w:p>
    <w:p w:rsidRPr="00011CBF" w:rsidR="00E85D9E" w:rsidP="00E85D9E" w:rsidRDefault="00E85D9E" w14:paraId="163E3594" w14:textId="77777777">
      <w:pPr>
        <w:spacing w:after="0" w:line="240" w:lineRule="auto"/>
        <w:jc w:val="center"/>
        <w:rPr>
          <w:rFonts w:ascii="Times New Roman" w:hAnsi="Times New Roman" w:eastAsia="Times New Roman" w:cs="Times New Roman"/>
          <w:b/>
          <w:sz w:val="24"/>
          <w:szCs w:val="20"/>
        </w:rPr>
      </w:pPr>
      <w:r w:rsidRPr="00011CBF">
        <w:rPr>
          <w:rFonts w:ascii="Times New Roman" w:hAnsi="Times New Roman" w:eastAsia="Times New Roman" w:cs="Times New Roman"/>
          <w:b/>
          <w:sz w:val="24"/>
          <w:szCs w:val="20"/>
        </w:rPr>
        <w:t>Hovey 419, 4:00 P.M.</w:t>
      </w:r>
    </w:p>
    <w:p w:rsidRPr="00011CBF" w:rsidR="00E85D9E" w:rsidP="00E85D9E" w:rsidRDefault="00E85D9E" w14:paraId="6B9A1BB8" w14:textId="77777777">
      <w:pPr>
        <w:spacing w:after="0" w:line="240" w:lineRule="auto"/>
        <w:jc w:val="center"/>
        <w:rPr>
          <w:rFonts w:ascii="Times New Roman" w:hAnsi="Times New Roman" w:eastAsia="Times New Roman" w:cs="Times New Roman"/>
          <w:b/>
          <w:sz w:val="24"/>
          <w:szCs w:val="20"/>
        </w:rPr>
      </w:pP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846689" w:rsidP="009039B5" w:rsidRDefault="00846689" w14:paraId="536E5263" w14:textId="4A5B70D0">
      <w:pPr>
        <w:tabs>
          <w:tab w:val="left" w:pos="1080"/>
        </w:tabs>
        <w:spacing w:after="0" w:line="240" w:lineRule="auto"/>
        <w:rPr>
          <w:rFonts w:ascii="Cambria" w:hAnsi="Cambria" w:eastAsia="Times New Roman" w:cs="Times New Roman"/>
          <w:b/>
          <w:i/>
          <w:sz w:val="24"/>
          <w:szCs w:val="24"/>
        </w:rPr>
      </w:pPr>
    </w:p>
    <w:p w:rsidRPr="004B6FC0" w:rsidR="00846689" w:rsidP="4D55D7B9" w:rsidRDefault="00846689" w14:paraId="7644A2BC" w14:textId="23D49929">
      <w:pPr>
        <w:tabs>
          <w:tab w:val="left" w:pos="540"/>
        </w:tabs>
        <w:spacing w:after="0" w:line="240" w:lineRule="auto"/>
        <w:rPr>
          <w:rFonts w:ascii="Cambria" w:hAnsi="Cambria" w:eastAsia="Times New Roman" w:cs="Times New Roman"/>
          <w:b w:val="1"/>
          <w:bCs w:val="1"/>
          <w:i w:val="1"/>
          <w:iCs w:val="1"/>
          <w:sz w:val="24"/>
          <w:szCs w:val="24"/>
        </w:rPr>
      </w:pPr>
      <w:r w:rsidRPr="4D55D7B9" w:rsidR="00846689">
        <w:rPr>
          <w:rFonts w:ascii="Cambria" w:hAnsi="Cambria" w:eastAsia="Times New Roman" w:cs="Times New Roman"/>
          <w:b w:val="1"/>
          <w:bCs w:val="1"/>
          <w:i w:val="1"/>
          <w:iCs w:val="1"/>
          <w:sz w:val="24"/>
          <w:szCs w:val="24"/>
        </w:rPr>
        <w:t xml:space="preserve">Approval of the minutes </w:t>
      </w:r>
      <w:r w:rsidRPr="4D55D7B9" w:rsidR="12837522">
        <w:rPr>
          <w:rFonts w:ascii="Cambria" w:hAnsi="Cambria" w:eastAsia="Times New Roman" w:cs="Times New Roman"/>
          <w:b w:val="1"/>
          <w:bCs w:val="1"/>
          <w:i w:val="1"/>
          <w:iCs w:val="1"/>
          <w:sz w:val="24"/>
          <w:szCs w:val="24"/>
        </w:rPr>
        <w:t xml:space="preserve">of </w:t>
      </w:r>
      <w:hyperlink r:id="Ra6fb1698cc6b4d69">
        <w:r w:rsidRPr="4D55D7B9" w:rsidR="12837522">
          <w:rPr>
            <w:rStyle w:val="Hyperlink"/>
            <w:rFonts w:ascii="Cambria" w:hAnsi="Cambria" w:eastAsia="Times New Roman" w:cs="Times New Roman"/>
            <w:b w:val="1"/>
            <w:bCs w:val="1"/>
            <w:i w:val="1"/>
            <w:iCs w:val="1"/>
            <w:sz w:val="24"/>
            <w:szCs w:val="24"/>
          </w:rPr>
          <w:t>3-31-2025</w:t>
        </w:r>
      </w:hyperlink>
    </w:p>
    <w:p w:rsidRPr="00B5594E" w:rsidR="00846689" w:rsidP="009039B5" w:rsidRDefault="00846689" w14:paraId="3103B507" w14:textId="77777777">
      <w:pPr>
        <w:tabs>
          <w:tab w:val="left" w:pos="1080"/>
        </w:tabs>
        <w:spacing w:after="0" w:line="240" w:lineRule="auto"/>
        <w:rPr>
          <w:rFonts w:ascii="Cambria" w:hAnsi="Cambria" w:eastAsia="Times New Roman" w:cs="Times New Roman"/>
          <w:b/>
          <w:i/>
          <w:sz w:val="24"/>
          <w:szCs w:val="24"/>
        </w:rPr>
      </w:pPr>
    </w:p>
    <w:p w:rsidRPr="007515E9" w:rsidR="00A36FB7" w:rsidP="007515E9" w:rsidRDefault="00E85D9E" w14:paraId="720B80AC" w14:textId="11EFB1C7">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Oral Communications:</w:t>
      </w:r>
    </w:p>
    <w:p w:rsidR="009039B5" w:rsidP="00E85D9E" w:rsidRDefault="009039B5" w14:paraId="6608C693" w14:textId="79B6D3A9">
      <w:pPr>
        <w:tabs>
          <w:tab w:val="left" w:pos="2160"/>
          <w:tab w:val="right" w:pos="8640"/>
        </w:tabs>
        <w:spacing w:after="0" w:line="240" w:lineRule="auto"/>
        <w:rPr>
          <w:rFonts w:ascii="Times New Roman" w:hAnsi="Times New Roman" w:eastAsia="Times New Roman" w:cs="Times New Roman"/>
          <w:b/>
          <w:bCs/>
          <w:i/>
          <w:iCs/>
          <w:sz w:val="24"/>
          <w:szCs w:val="24"/>
        </w:rPr>
      </w:pPr>
    </w:p>
    <w:p w:rsidR="2A40F3B2" w:rsidP="4D55D7B9" w:rsidRDefault="2A40F3B2" w14:paraId="7E5C9471" w14:textId="54BED23C">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4D55D7B9" w:rsidR="00E85D9E">
        <w:rPr>
          <w:rFonts w:ascii="Times New Roman" w:hAnsi="Times New Roman" w:eastAsia="Times New Roman" w:cs="Times New Roman"/>
          <w:b w:val="1"/>
          <w:bCs w:val="1"/>
          <w:i w:val="1"/>
          <w:iCs w:val="1"/>
          <w:sz w:val="24"/>
          <w:szCs w:val="24"/>
        </w:rPr>
        <w:t>Distributed Communications:</w:t>
      </w:r>
      <w:r w:rsidRPr="4D55D7B9" w:rsidR="001D3EB3">
        <w:rPr>
          <w:rFonts w:ascii="Times New Roman" w:hAnsi="Times New Roman" w:eastAsia="Times New Roman" w:cs="Times New Roman"/>
          <w:b w:val="1"/>
          <w:bCs w:val="1"/>
          <w:i w:val="1"/>
          <w:iCs w:val="1"/>
          <w:sz w:val="24"/>
          <w:szCs w:val="24"/>
        </w:rPr>
        <w:t xml:space="preserve"> </w:t>
      </w:r>
    </w:p>
    <w:p w:rsidR="13912925" w:rsidP="4D55D7B9" w:rsidRDefault="13912925" w14:paraId="306CE6A9" w14:textId="0F14B44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4964d8aa97a24666">
        <w:r w:rsidRPr="4D55D7B9" w:rsidR="13912925">
          <w:rPr>
            <w:rStyle w:val="Hyperlink"/>
            <w:rFonts w:ascii="Times New Roman" w:hAnsi="Times New Roman" w:eastAsia="Times New Roman" w:cs="Times New Roman"/>
            <w:b w:val="1"/>
            <w:bCs w:val="1"/>
            <w:i w:val="1"/>
            <w:iCs w:val="1"/>
            <w:sz w:val="24"/>
            <w:szCs w:val="24"/>
          </w:rPr>
          <w:t>Academic Plan</w:t>
        </w:r>
        <w:r w:rsidRPr="4D55D7B9" w:rsidR="0F54615F">
          <w:rPr>
            <w:rStyle w:val="Hyperlink"/>
            <w:rFonts w:ascii="Times New Roman" w:hAnsi="Times New Roman" w:eastAsia="Times New Roman" w:cs="Times New Roman"/>
            <w:b w:val="1"/>
            <w:bCs w:val="1"/>
            <w:i w:val="1"/>
            <w:iCs w:val="1"/>
            <w:sz w:val="24"/>
            <w:szCs w:val="24"/>
          </w:rPr>
          <w:t xml:space="preserve"> and Vidette</w:t>
        </w:r>
      </w:hyperlink>
    </w:p>
    <w:p w:rsidR="001B1B07" w:rsidP="005D7BBE" w:rsidRDefault="001B1B07" w14:paraId="6408EAF4" w14:textId="452A7AA4">
      <w:pPr>
        <w:tabs>
          <w:tab w:val="left" w:pos="2160"/>
          <w:tab w:val="right" w:pos="8640"/>
        </w:tabs>
        <w:spacing w:after="0" w:line="240" w:lineRule="auto"/>
        <w:rPr>
          <w:rFonts w:ascii="Cambria" w:hAnsi="Cambria" w:eastAsia="Times New Roman" w:cs="Times New Roman"/>
          <w:b/>
          <w:bCs/>
          <w:i/>
          <w:iCs/>
          <w:sz w:val="24"/>
          <w:szCs w:val="24"/>
        </w:rPr>
      </w:pPr>
    </w:p>
    <w:p w:rsidR="567B750B" w:rsidP="4D55D7B9" w:rsidRDefault="567B750B" w14:paraId="5190ECFE" w14:textId="269FB406">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aa001ca7b5f1454f">
        <w:r w:rsidRPr="4D55D7B9" w:rsidR="567B750B">
          <w:rPr>
            <w:rStyle w:val="Hyperlink"/>
            <w:rFonts w:ascii="Times New Roman" w:hAnsi="Times New Roman" w:eastAsia="Times New Roman" w:cs="Times New Roman"/>
            <w:b w:val="1"/>
            <w:bCs w:val="1"/>
            <w:i w:val="1"/>
            <w:iCs w:val="1"/>
            <w:sz w:val="24"/>
            <w:szCs w:val="24"/>
          </w:rPr>
          <w:t>Support of AACU.org statement</w:t>
        </w:r>
      </w:hyperlink>
    </w:p>
    <w:p w:rsidR="002667B3" w:rsidP="002667B3" w:rsidRDefault="002667B3" w14:paraId="32BEF706" w14:textId="77777777">
      <w:pPr>
        <w:tabs>
          <w:tab w:val="left" w:pos="2160"/>
          <w:tab w:val="right" w:pos="8640"/>
        </w:tabs>
        <w:spacing w:after="0" w:line="240" w:lineRule="auto"/>
        <w:rPr>
          <w:rFonts w:ascii="Times New Roman" w:hAnsi="Times New Roman" w:eastAsia="Calibri" w:cs="Times New Roman"/>
          <w:b/>
          <w:i/>
          <w:sz w:val="24"/>
          <w:szCs w:val="24"/>
        </w:rPr>
      </w:pPr>
    </w:p>
    <w:p w:rsidR="002667B3" w:rsidP="002667B3" w:rsidRDefault="002667B3" w14:paraId="1B744559" w14:textId="56952526">
      <w:pPr>
        <w:tabs>
          <w:tab w:val="left" w:pos="2160"/>
          <w:tab w:val="right" w:pos="8640"/>
        </w:tabs>
        <w:spacing w:after="0" w:line="240" w:lineRule="auto"/>
        <w:rPr>
          <w:rFonts w:ascii="Times New Roman" w:hAnsi="Times New Roman" w:eastAsia="Calibri" w:cs="Times New Roman"/>
          <w:b/>
          <w:i/>
          <w:sz w:val="24"/>
          <w:szCs w:val="24"/>
        </w:rPr>
      </w:pPr>
      <w:r w:rsidRPr="4D55D7B9" w:rsidR="002667B3">
        <w:rPr>
          <w:rFonts w:ascii="Times New Roman" w:hAnsi="Times New Roman" w:eastAsia="Calibri" w:cs="Times New Roman"/>
          <w:b w:val="1"/>
          <w:bCs w:val="1"/>
          <w:i w:val="1"/>
          <w:iCs w:val="1"/>
          <w:sz w:val="24"/>
          <w:szCs w:val="24"/>
        </w:rPr>
        <w:t>**Approval</w:t>
      </w:r>
      <w:r w:rsidRPr="4D55D7B9" w:rsidR="002667B3">
        <w:rPr>
          <w:rFonts w:ascii="Times New Roman" w:hAnsi="Times New Roman" w:eastAsia="Calibri" w:cs="Times New Roman"/>
          <w:b w:val="1"/>
          <w:bCs w:val="1"/>
          <w:i w:val="1"/>
          <w:iCs w:val="1"/>
          <w:sz w:val="24"/>
          <w:szCs w:val="24"/>
        </w:rPr>
        <w:t xml:space="preserve"> of Proposed Senate Agenda</w:t>
      </w:r>
      <w:r w:rsidRPr="4D55D7B9" w:rsidR="002667B3">
        <w:rPr>
          <w:rFonts w:ascii="Times New Roman" w:hAnsi="Times New Roman" w:eastAsia="Calibri" w:cs="Times New Roman"/>
          <w:b w:val="1"/>
          <w:bCs w:val="1"/>
          <w:i w:val="1"/>
          <w:iCs w:val="1"/>
          <w:sz w:val="24"/>
          <w:szCs w:val="24"/>
        </w:rPr>
        <w:t>– See pages below**</w:t>
      </w:r>
    </w:p>
    <w:p w:rsidR="4D55D7B9" w:rsidP="4D55D7B9" w:rsidRDefault="4D55D7B9" w14:paraId="26CDC37F" w14:textId="79E5CD8B">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p>
    <w:p w:rsidR="62A1A0F8" w:rsidP="4D55D7B9" w:rsidRDefault="62A1A0F8" w14:paraId="65667648" w14:textId="56D76518">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hyperlink r:id="R8f5286a07d464349">
        <w:r w:rsidRPr="4D55D7B9" w:rsidR="62A1A0F8">
          <w:rPr>
            <w:rStyle w:val="Hyperlink"/>
            <w:rFonts w:ascii="Times New Roman" w:hAnsi="Times New Roman" w:eastAsia="Calibri" w:cs="Times New Roman"/>
            <w:b w:val="1"/>
            <w:bCs w:val="1"/>
            <w:i w:val="1"/>
            <w:iCs w:val="1"/>
            <w:sz w:val="24"/>
            <w:szCs w:val="24"/>
          </w:rPr>
          <w:t>Internal Committee IP Lists</w:t>
        </w:r>
      </w:hyperlink>
    </w:p>
    <w:p w:rsidR="4D55D7B9" w:rsidP="4D55D7B9" w:rsidRDefault="4D55D7B9" w14:paraId="38E5D7D2" w14:textId="02E58A08">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p>
    <w:p w:rsidR="16CE576A" w:rsidP="4D55D7B9" w:rsidRDefault="16CE576A" w14:paraId="0FF79495" w14:textId="7613A7F4">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u w:val="single"/>
        </w:rPr>
      </w:pPr>
      <w:r w:rsidRPr="4D55D7B9" w:rsidR="16CE576A">
        <w:rPr>
          <w:rFonts w:ascii="Times New Roman" w:hAnsi="Times New Roman" w:eastAsia="Calibri" w:cs="Times New Roman"/>
          <w:b w:val="1"/>
          <w:bCs w:val="1"/>
          <w:i w:val="1"/>
          <w:iCs w:val="1"/>
          <w:sz w:val="24"/>
          <w:szCs w:val="24"/>
          <w:u w:val="single"/>
        </w:rPr>
        <w:t>From Lea Cline: Administrative Affairs and Budget Committee</w:t>
      </w:r>
    </w:p>
    <w:p w:rsidR="16CE576A" w:rsidP="4D55D7B9" w:rsidRDefault="16CE576A" w14:paraId="030B72A2" w14:textId="5E2A2B95">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hyperlink r:id="R47ffbdc8590c4a6b">
        <w:r w:rsidRPr="4D55D7B9" w:rsidR="16CE576A">
          <w:rPr>
            <w:rStyle w:val="Hyperlink"/>
            <w:rFonts w:ascii="Times New Roman" w:hAnsi="Times New Roman" w:eastAsia="Calibri" w:cs="Times New Roman"/>
            <w:b w:val="1"/>
            <w:bCs w:val="1"/>
            <w:i w:val="1"/>
            <w:iCs w:val="1"/>
            <w:sz w:val="24"/>
            <w:szCs w:val="24"/>
          </w:rPr>
          <w:t>Memorandum to Academic Senate Executive Committee on Presidential Commentary</w:t>
        </w:r>
      </w:hyperlink>
    </w:p>
    <w:p w:rsidR="002667B3" w:rsidP="00A36FB7" w:rsidRDefault="002667B3" w14:paraId="638FB735" w14:textId="77777777">
      <w:pPr>
        <w:tabs>
          <w:tab w:val="left" w:pos="2160"/>
          <w:tab w:val="right" w:pos="8640"/>
        </w:tabs>
        <w:spacing w:after="0" w:line="240" w:lineRule="auto"/>
        <w:rPr>
          <w:rFonts w:ascii="Times New Roman" w:hAnsi="Times New Roman" w:eastAsia="Times New Roman" w:cs="Times New Roman"/>
          <w:b/>
          <w:bCs/>
          <w:i/>
          <w:iCs/>
          <w:sz w:val="24"/>
          <w:szCs w:val="24"/>
        </w:rPr>
      </w:pPr>
    </w:p>
    <w:p w:rsidR="00CC35F5" w:rsidP="4D55D7B9" w:rsidRDefault="00CC35F5" w14:paraId="26ED0EC1" w14:textId="4613782E">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4D55D7B9" w:rsidR="62A1A0F8">
        <w:rPr>
          <w:rFonts w:ascii="Times New Roman" w:hAnsi="Times New Roman" w:eastAsia="Times New Roman" w:cs="Times New Roman"/>
          <w:b w:val="1"/>
          <w:bCs w:val="1"/>
          <w:i w:val="1"/>
          <w:iCs w:val="1"/>
          <w:sz w:val="24"/>
          <w:szCs w:val="24"/>
        </w:rPr>
        <w:t>Discussion of President and VP surveys in Executive Session</w:t>
      </w:r>
    </w:p>
    <w:p w:rsidR="00CC35F5" w:rsidP="4D55D7B9" w:rsidRDefault="00CC35F5" w14:paraId="515CA793" w14:textId="1136C197">
      <w:pPr>
        <w:tabs>
          <w:tab w:val="left" w:pos="2160"/>
          <w:tab w:val="right" w:pos="8640"/>
        </w:tabs>
        <w:spacing w:after="0" w:line="240" w:lineRule="auto"/>
        <w:rPr>
          <w:rFonts w:ascii="Times New Roman" w:hAnsi="Times New Roman" w:eastAsia="Calibri" w:cs="Times New Roman"/>
          <w:b w:val="1"/>
          <w:bCs w:val="1"/>
          <w:i w:val="1"/>
          <w:iCs w:val="1"/>
          <w:sz w:val="24"/>
          <w:szCs w:val="24"/>
        </w:rPr>
      </w:pPr>
    </w:p>
    <w:p w:rsidR="00E85D9E" w:rsidP="00E85D9E" w:rsidRDefault="00E85D9E" w14:paraId="3A15D688" w14:textId="77777777">
      <w:pPr>
        <w:tabs>
          <w:tab w:val="left" w:pos="2160"/>
          <w:tab w:val="right" w:pos="8640"/>
        </w:tabs>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698DC69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92126F">
        <w:rPr>
          <w:rFonts w:ascii="Times New Roman" w:hAnsi="Times New Roman" w:eastAsia="Times New Roman" w:cs="Times New Roman"/>
          <w:b/>
          <w:sz w:val="24"/>
          <w:szCs w:val="24"/>
        </w:rPr>
        <w:t>May 07</w:t>
      </w:r>
      <w:r>
        <w:rPr>
          <w:rFonts w:ascii="Times New Roman" w:hAnsi="Times New Roman" w:eastAsia="Times New Roman" w:cs="Times New Roman"/>
          <w:b/>
          <w:sz w:val="24"/>
          <w:szCs w:val="24"/>
        </w:rPr>
        <w:t>, 20</w:t>
      </w:r>
      <w:r w:rsidR="008503A7">
        <w:rPr>
          <w:rFonts w:ascii="Times New Roman" w:hAnsi="Times New Roman" w:eastAsia="Times New Roman" w:cs="Times New Roman"/>
          <w:b/>
          <w:sz w:val="24"/>
          <w:szCs w:val="24"/>
        </w:rPr>
        <w:t>2</w:t>
      </w:r>
      <w:r w:rsidR="00325FA2">
        <w:rPr>
          <w:rFonts w:ascii="Times New Roman" w:hAnsi="Times New Roman" w:eastAsia="Times New Roman" w:cs="Times New Roman"/>
          <w:b/>
          <w:sz w:val="24"/>
          <w:szCs w:val="24"/>
        </w:rPr>
        <w:t>5</w:t>
      </w:r>
    </w:p>
    <w:p w:rsidRPr="008C1DA2" w:rsidR="00E85D9E" w:rsidP="00E85D9E" w:rsidRDefault="00E85D9E" w14:paraId="7B0F38F1" w14:textId="77777777">
      <w:pPr>
        <w:spacing w:after="0" w:line="240" w:lineRule="auto"/>
        <w:jc w:val="center"/>
        <w:rPr>
          <w:rFonts w:ascii="Times New Roman" w:hAnsi="Times New Roman" w:eastAsia="Times New Roman" w:cs="Times New Roman"/>
          <w:b/>
          <w:sz w:val="24"/>
          <w:szCs w:val="24"/>
        </w:rPr>
      </w:pPr>
      <w:r w:rsidRPr="008C1DA2">
        <w:rPr>
          <w:rFonts w:ascii="Times New Roman" w:hAnsi="Times New Roman" w:eastAsia="Times New Roman" w:cs="Times New Roman"/>
          <w:b/>
          <w:sz w:val="24"/>
          <w:szCs w:val="24"/>
        </w:rPr>
        <w:t>7:00 P.M.</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4D55D7B9" w:rsidRDefault="00E85D9E" w14:paraId="321D6798" w14:textId="4F83C736">
      <w:pPr>
        <w:tabs>
          <w:tab w:val="left" w:pos="1080"/>
        </w:tabs>
        <w:spacing w:after="0" w:line="240" w:lineRule="auto"/>
        <w:rPr>
          <w:rFonts w:ascii="Times New Roman" w:hAnsi="Times New Roman" w:eastAsia="Times New Roman" w:cs="Times New Roman"/>
          <w:noProof w:val="0"/>
          <w:sz w:val="24"/>
          <w:szCs w:val="24"/>
          <w:lang w:val="en-US"/>
        </w:rPr>
      </w:pPr>
      <w:r w:rsidRPr="4D55D7B9" w:rsidR="00E85D9E">
        <w:rPr>
          <w:rFonts w:ascii="Times New Roman" w:hAnsi="Times New Roman" w:eastAsia="Times New Roman" w:cs="Times New Roman"/>
          <w:b w:val="1"/>
          <w:bCs w:val="1"/>
          <w:i w:val="1"/>
          <w:iCs w:val="1"/>
          <w:sz w:val="24"/>
          <w:szCs w:val="24"/>
        </w:rPr>
        <w:t xml:space="preserve">Call to Order </w:t>
      </w:r>
      <w:r w:rsidRPr="4D55D7B9" w:rsidR="7910DFAC">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(Student Body President/Academic Senate Vice Chairperson)</w:t>
      </w:r>
    </w:p>
    <w:p w:rsidR="4D55D7B9" w:rsidP="4D55D7B9" w:rsidRDefault="4D55D7B9" w14:paraId="313349E5" w14:textId="6F4A45B4">
      <w:pPr>
        <w:tabs>
          <w:tab w:val="left" w:leader="none" w:pos="1080"/>
        </w:tabs>
        <w:spacing w:after="0" w:line="240"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pPr>
    </w:p>
    <w:p w:rsidR="7910DFAC" w:rsidP="4D55D7B9" w:rsidRDefault="7910DFAC" w14:paraId="7013957D" w14:textId="1773B5B4">
      <w:pPr>
        <w:tabs>
          <w:tab w:val="left" w:leader="none" w:pos="1080"/>
        </w:tabs>
        <w:spacing w:after="0" w:line="240" w:lineRule="auto"/>
      </w:pPr>
      <w:r w:rsidRPr="4D55D7B9" w:rsidR="7910DFAC">
        <w:rPr>
          <w:rFonts w:ascii="Cambria" w:hAnsi="Cambria" w:eastAsia="Cambria" w:cs="Cambria"/>
          <w:b w:val="1"/>
          <w:bCs w:val="1"/>
          <w:i w:val="1"/>
          <w:iCs w:val="1"/>
          <w:caps w:val="0"/>
          <w:smallCaps w:val="0"/>
          <w:noProof w:val="0"/>
          <w:color w:val="000000" w:themeColor="text1" w:themeTint="FF" w:themeShade="FF"/>
          <w:sz w:val="24"/>
          <w:szCs w:val="24"/>
          <w:lang w:val="en-US"/>
        </w:rPr>
        <w:t>Seating of New Senate (Student Body President/Academic Senate Vice Chairperson)</w:t>
      </w:r>
      <w:r w:rsidRPr="4D55D7B9" w:rsidR="7910DFA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4D55D7B9" w:rsidR="7910DFAC">
        <w:rPr>
          <w:rFonts w:ascii="Cambria" w:hAnsi="Cambria" w:eastAsia="Cambria" w:cs="Cambria"/>
          <w:noProof w:val="0"/>
          <w:sz w:val="24"/>
          <w:szCs w:val="24"/>
          <w:lang w:val="en-US"/>
        </w:rPr>
        <w:t xml:space="preserve">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4D55D7B9" w:rsidRDefault="00E85D9E" w14:paraId="24FF500B" w14:textId="0D73BCF1">
      <w:pPr>
        <w:tabs>
          <w:tab w:val="left" w:pos="1080"/>
        </w:tabs>
        <w:spacing w:after="0" w:line="240" w:lineRule="auto"/>
        <w:rPr>
          <w:rFonts w:ascii="Times New Roman" w:hAnsi="Times New Roman" w:eastAsia="Times New Roman" w:cs="Times New Roman"/>
          <w:noProof w:val="0"/>
          <w:sz w:val="24"/>
          <w:szCs w:val="24"/>
          <w:lang w:val="en-US"/>
        </w:rPr>
      </w:pPr>
      <w:r w:rsidRPr="4D55D7B9" w:rsidR="00E85D9E">
        <w:rPr>
          <w:rFonts w:ascii="Times New Roman" w:hAnsi="Times New Roman" w:eastAsia="Times New Roman" w:cs="Times New Roman"/>
          <w:b w:val="1"/>
          <w:bCs w:val="1"/>
          <w:i w:val="1"/>
          <w:iCs w:val="1"/>
          <w:sz w:val="24"/>
          <w:szCs w:val="24"/>
        </w:rPr>
        <w:t xml:space="preserve">Roll Call </w:t>
      </w:r>
      <w:r w:rsidRPr="4D55D7B9" w:rsidR="62C49441">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(Student Body President/Academic Senate Vice Chairperson)</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62C49441" w:rsidP="4D55D7B9" w:rsidRDefault="62C49441" w14:paraId="140E7DAF" w14:textId="731FDF3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1"/>
          <w:bCs w:val="1"/>
          <w:i w:val="1"/>
          <w:iCs w:val="1"/>
          <w:caps w:val="0"/>
          <w:smallCaps w:val="0"/>
          <w:noProof w:val="0"/>
          <w:color w:val="000000" w:themeColor="text1" w:themeTint="FF" w:themeShade="FF"/>
          <w:sz w:val="24"/>
          <w:szCs w:val="24"/>
          <w:lang w:val="en-US"/>
        </w:rPr>
        <w:t xml:space="preserve">Election of Academic Senate Chairperson </w:t>
      </w:r>
    </w:p>
    <w:p w:rsidR="62C49441" w:rsidP="4D55D7B9" w:rsidRDefault="62C49441" w14:paraId="47370608" w14:textId="348F6504">
      <w:pPr>
        <w:pStyle w:val="Normal"/>
        <w:suppressLineNumbers w:val="0"/>
        <w:tabs>
          <w:tab w:val="left" w:leader="none" w:pos="1080"/>
        </w:tabs>
        <w:bidi w:val="0"/>
        <w:spacing w:before="0" w:beforeAutospacing="off" w:after="0" w:afterAutospacing="off" w:line="240" w:lineRule="auto"/>
        <w:ind w:left="0" w:right="0"/>
        <w:jc w:val="left"/>
      </w:pPr>
      <w:r w:rsidRPr="4D55D7B9" w:rsidR="62C49441">
        <w:rPr>
          <w:rFonts w:ascii="Cambria" w:hAnsi="Cambria" w:eastAsia="Cambria" w:cs="Cambria"/>
          <w:b w:val="0"/>
          <w:bCs w:val="0"/>
          <w:i w:val="0"/>
          <w:iCs w:val="0"/>
          <w:caps w:val="0"/>
          <w:smallCaps w:val="0"/>
          <w:noProof w:val="0"/>
          <w:color w:val="000000" w:themeColor="text1" w:themeTint="FF" w:themeShade="FF"/>
          <w:sz w:val="24"/>
          <w:szCs w:val="24"/>
          <w:lang w:val="en-US"/>
        </w:rPr>
        <w:t>Angela Bonnell, Milner</w:t>
      </w:r>
    </w:p>
    <w:p w:rsidR="62C49441" w:rsidP="4D55D7B9" w:rsidRDefault="62C49441" w14:paraId="68F4062C" w14:textId="5648855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62C49441" w:rsidP="4D55D7B9" w:rsidRDefault="62C49441" w14:paraId="379B86C8" w14:textId="708EFBA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1"/>
          <w:bCs w:val="1"/>
          <w:i w:val="1"/>
          <w:iCs w:val="1"/>
          <w:caps w:val="0"/>
          <w:smallCaps w:val="0"/>
          <w:noProof w:val="0"/>
          <w:color w:val="000000" w:themeColor="text1" w:themeTint="FF" w:themeShade="FF"/>
          <w:sz w:val="24"/>
          <w:szCs w:val="24"/>
          <w:lang w:val="en-US"/>
        </w:rPr>
        <w:t>Election of Academic Senate Secretary</w:t>
      </w:r>
    </w:p>
    <w:p w:rsidR="62C49441" w:rsidP="4D55D7B9" w:rsidRDefault="62C49441" w14:paraId="7734B58D" w14:textId="6ADE9FE5">
      <w:pPr>
        <w:pStyle w:val="Normal"/>
        <w:suppressLineNumbers w:val="0"/>
        <w:tabs>
          <w:tab w:val="left" w:leader="none" w:pos="1080"/>
        </w:tabs>
        <w:bidi w:val="0"/>
        <w:spacing w:before="0" w:beforeAutospacing="off" w:after="0" w:afterAutospacing="off" w:line="240" w:lineRule="auto"/>
        <w:ind w:left="0" w:right="0"/>
        <w:jc w:val="left"/>
      </w:pPr>
      <w:r w:rsidRPr="4D55D7B9" w:rsidR="62C49441">
        <w:rPr>
          <w:rFonts w:ascii="Cambria" w:hAnsi="Cambria" w:eastAsia="Cambria" w:cs="Cambria"/>
          <w:b w:val="0"/>
          <w:bCs w:val="0"/>
          <w:i w:val="0"/>
          <w:iCs w:val="0"/>
          <w:caps w:val="0"/>
          <w:smallCaps w:val="0"/>
          <w:noProof w:val="0"/>
          <w:color w:val="000000" w:themeColor="text1" w:themeTint="FF" w:themeShade="FF"/>
          <w:sz w:val="24"/>
          <w:szCs w:val="24"/>
          <w:lang w:val="en-US"/>
        </w:rPr>
        <w:t>Dimitrios Nikolaou, CAS</w:t>
      </w:r>
    </w:p>
    <w:p w:rsidR="4D55D7B9" w:rsidP="4D55D7B9" w:rsidRDefault="4D55D7B9" w14:paraId="05E36C53" w14:textId="6B0F32AC">
      <w:pPr>
        <w:tabs>
          <w:tab w:val="left" w:leader="none" w:pos="1080"/>
        </w:tabs>
        <w:spacing w:after="0" w:line="240" w:lineRule="auto"/>
        <w:rPr>
          <w:rFonts w:ascii="Cambria" w:hAnsi="Cambria" w:eastAsia="Times New Roman" w:cs="Times New Roman"/>
          <w:b w:val="1"/>
          <w:bCs w:val="1"/>
          <w:i w:val="1"/>
          <w:iCs w:val="1"/>
          <w:sz w:val="24"/>
          <w:szCs w:val="24"/>
        </w:rPr>
      </w:pPr>
    </w:p>
    <w:p w:rsidR="62C49441" w:rsidP="4D55D7B9" w:rsidRDefault="62C49441" w14:paraId="5C88A7AA" w14:textId="41D809E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1"/>
          <w:bCs w:val="1"/>
          <w:i w:val="1"/>
          <w:iCs w:val="1"/>
          <w:caps w:val="0"/>
          <w:smallCaps w:val="0"/>
          <w:noProof w:val="0"/>
          <w:color w:val="000000" w:themeColor="text1" w:themeTint="FF" w:themeShade="FF"/>
          <w:sz w:val="24"/>
          <w:szCs w:val="24"/>
          <w:lang w:val="en-US"/>
        </w:rPr>
        <w:t xml:space="preserve">Election of Executive Committee Faculty Members </w:t>
      </w:r>
    </w:p>
    <w:p w:rsidR="62C49441" w:rsidP="4D55D7B9" w:rsidRDefault="62C49441" w14:paraId="1D95A60C" w14:textId="03637587">
      <w:pPr>
        <w:pStyle w:val="Normal"/>
        <w:suppressLineNumbers w:val="0"/>
        <w:tabs>
          <w:tab w:val="left" w:leader="none" w:pos="1080"/>
        </w:tabs>
        <w:bidi w:val="0"/>
        <w:spacing w:before="0" w:beforeAutospacing="off" w:after="0" w:afterAutospacing="off" w:line="240" w:lineRule="auto"/>
        <w:ind w:left="0" w:right="0"/>
        <w:jc w:val="left"/>
      </w:pPr>
      <w:r w:rsidRPr="4D55D7B9" w:rsidR="62C49441">
        <w:rPr>
          <w:rFonts w:ascii="Cambria" w:hAnsi="Cambria" w:eastAsia="Cambria" w:cs="Cambria"/>
          <w:b w:val="0"/>
          <w:bCs w:val="0"/>
          <w:i w:val="0"/>
          <w:iCs w:val="0"/>
          <w:caps w:val="0"/>
          <w:smallCaps w:val="0"/>
          <w:noProof w:val="0"/>
          <w:color w:val="000000" w:themeColor="text1" w:themeTint="FF" w:themeShade="FF"/>
          <w:sz w:val="24"/>
          <w:szCs w:val="24"/>
          <w:lang w:val="en-US"/>
        </w:rPr>
        <w:t>Rick Valentin, WKCFA</w:t>
      </w:r>
    </w:p>
    <w:p w:rsidR="62C49441" w:rsidP="4D55D7B9" w:rsidRDefault="62C49441" w14:paraId="6BE18D64" w14:textId="228522A9">
      <w:pPr>
        <w:pStyle w:val="Normal"/>
        <w:suppressLineNumbers w:val="0"/>
        <w:tabs>
          <w:tab w:val="left" w:leader="none" w:pos="1080"/>
        </w:tabs>
        <w:bidi w:val="0"/>
        <w:spacing w:before="0" w:beforeAutospacing="off" w:after="0" w:afterAutospacing="off" w:line="240" w:lineRule="auto"/>
        <w:ind w:left="0" w:right="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0"/>
          <w:bCs w:val="0"/>
          <w:i w:val="0"/>
          <w:iCs w:val="0"/>
          <w:caps w:val="0"/>
          <w:smallCaps w:val="0"/>
          <w:noProof w:val="0"/>
          <w:color w:val="000000" w:themeColor="text1" w:themeTint="FF" w:themeShade="FF"/>
          <w:sz w:val="24"/>
          <w:szCs w:val="24"/>
          <w:lang w:val="en-US"/>
        </w:rPr>
        <w:t>Craig Blum, CoE</w:t>
      </w:r>
    </w:p>
    <w:p w:rsidR="62C49441" w:rsidP="4D55D7B9" w:rsidRDefault="62C49441" w14:paraId="592C7CDF" w14:textId="17843D4E">
      <w:pPr>
        <w:pStyle w:val="Normal"/>
        <w:suppressLineNumbers w:val="0"/>
        <w:tabs>
          <w:tab w:val="left" w:leader="none" w:pos="1080"/>
        </w:tabs>
        <w:bidi w:val="0"/>
        <w:spacing w:before="0" w:beforeAutospacing="off" w:after="0" w:afterAutospacing="off" w:line="240" w:lineRule="auto"/>
        <w:ind w:left="0" w:right="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0"/>
          <w:bCs w:val="0"/>
          <w:i w:val="0"/>
          <w:iCs w:val="0"/>
          <w:caps w:val="0"/>
          <w:smallCaps w:val="0"/>
          <w:noProof w:val="0"/>
          <w:color w:val="000000" w:themeColor="text1" w:themeTint="FF" w:themeShade="FF"/>
          <w:sz w:val="24"/>
          <w:szCs w:val="24"/>
          <w:lang w:val="en-US"/>
        </w:rPr>
        <w:t>Todd Stewart, CAS</w:t>
      </w:r>
    </w:p>
    <w:p w:rsidR="62C49441" w:rsidP="4D55D7B9" w:rsidRDefault="62C49441" w14:paraId="4A40B377" w14:textId="6C5679D1">
      <w:pPr>
        <w:pStyle w:val="Normal"/>
        <w:suppressLineNumbers w:val="0"/>
        <w:tabs>
          <w:tab w:val="left" w:leader="none" w:pos="1080"/>
        </w:tabs>
        <w:bidi w:val="0"/>
        <w:spacing w:before="0" w:beforeAutospacing="off" w:after="0" w:afterAutospacing="off" w:line="240" w:lineRule="auto"/>
        <w:ind w:left="0" w:right="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62C49441">
        <w:rPr>
          <w:rFonts w:ascii="Cambria" w:hAnsi="Cambria" w:eastAsia="Cambria" w:cs="Cambria"/>
          <w:b w:val="0"/>
          <w:bCs w:val="0"/>
          <w:i w:val="0"/>
          <w:iCs w:val="0"/>
          <w:caps w:val="0"/>
          <w:smallCaps w:val="0"/>
          <w:noProof w:val="0"/>
          <w:color w:val="000000" w:themeColor="text1" w:themeTint="FF" w:themeShade="FF"/>
          <w:sz w:val="24"/>
          <w:szCs w:val="24"/>
          <w:lang w:val="en-US"/>
        </w:rPr>
        <w:t>John McHale, CAS</w:t>
      </w:r>
    </w:p>
    <w:p w:rsidR="4D55D7B9" w:rsidP="4D55D7B9" w:rsidRDefault="4D55D7B9" w14:paraId="09300BE2" w14:textId="4F6B3149">
      <w:pPr>
        <w:tabs>
          <w:tab w:val="left" w:leader="none" w:pos="1080"/>
        </w:tabs>
        <w:spacing w:after="0" w:line="240" w:lineRule="auto"/>
        <w:rPr>
          <w:rFonts w:ascii="Cambria" w:hAnsi="Cambria" w:eastAsia="Times New Roman" w:cs="Times New Roman"/>
          <w:b w:val="1"/>
          <w:bCs w:val="1"/>
          <w:i w:val="1"/>
          <w:iCs w:val="1"/>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354531CD" w:rsidP="4D55D7B9" w:rsidRDefault="354531CD" w14:paraId="7F40EAE2" w14:textId="0C9B51FA">
      <w:pPr>
        <w:tabs>
          <w:tab w:val="left" w:leader="none" w:pos="1080"/>
        </w:tabs>
        <w:spacing w:after="0" w:line="240" w:lineRule="auto"/>
        <w:rPr>
          <w:rFonts w:ascii="Cambria" w:hAnsi="Cambria" w:eastAsia="Times New Roman" w:cs="Times New Roman"/>
          <w:b w:val="1"/>
          <w:bCs w:val="1"/>
          <w:i w:val="1"/>
          <w:iCs w:val="1"/>
          <w:sz w:val="24"/>
          <w:szCs w:val="24"/>
        </w:rPr>
      </w:pPr>
      <w:r w:rsidRPr="4D55D7B9" w:rsidR="007515E9">
        <w:rPr>
          <w:rFonts w:ascii="Cambria" w:hAnsi="Cambria" w:eastAsia="Times New Roman" w:cs="Times New Roman"/>
          <w:b w:val="1"/>
          <w:bCs w:val="1"/>
          <w:i w:val="1"/>
          <w:iCs w:val="1"/>
          <w:sz w:val="24"/>
          <w:szCs w:val="24"/>
        </w:rPr>
        <w:t>Presentation</w:t>
      </w:r>
      <w:r w:rsidRPr="4D55D7B9" w:rsidR="01A1C400">
        <w:rPr>
          <w:rFonts w:ascii="Cambria" w:hAnsi="Cambria" w:eastAsia="Times New Roman" w:cs="Times New Roman"/>
          <w:b w:val="1"/>
          <w:bCs w:val="1"/>
          <w:i w:val="1"/>
          <w:iCs w:val="1"/>
          <w:sz w:val="24"/>
          <w:szCs w:val="24"/>
        </w:rPr>
        <w:t>s</w:t>
      </w:r>
      <w:r w:rsidRPr="4D55D7B9" w:rsidR="442E65F9">
        <w:rPr>
          <w:rFonts w:ascii="Cambria" w:hAnsi="Cambria" w:eastAsia="Times New Roman" w:cs="Times New Roman"/>
          <w:b w:val="1"/>
          <w:bCs w:val="1"/>
          <w:i w:val="1"/>
          <w:iCs w:val="1"/>
          <w:sz w:val="24"/>
          <w:szCs w:val="24"/>
        </w:rPr>
        <w:t>:</w:t>
      </w:r>
    </w:p>
    <w:p w:rsidR="24B8506B" w:rsidP="354531CD" w:rsidRDefault="24B8506B" w14:paraId="0884D453" w14:textId="54D8BDBC">
      <w:pPr>
        <w:pStyle w:val="Normal"/>
        <w:tabs>
          <w:tab w:val="left" w:leader="none" w:pos="1080"/>
        </w:tabs>
        <w:spacing w:after="0" w:line="240" w:lineRule="auto"/>
        <w:rPr>
          <w:rFonts w:ascii="Cambria" w:hAnsi="Cambria" w:eastAsia="Times New Roman" w:cs="Times New Roman"/>
          <w:b w:val="1"/>
          <w:bCs w:val="1"/>
          <w:i w:val="1"/>
          <w:iCs w:val="1"/>
          <w:sz w:val="24"/>
          <w:szCs w:val="24"/>
          <w:u w:val="none"/>
        </w:rPr>
      </w:pPr>
      <w:r w:rsidRPr="354531CD" w:rsidR="24B8506B">
        <w:rPr>
          <w:rFonts w:ascii="Cambria" w:hAnsi="Cambria" w:eastAsia="Times New Roman" w:cs="Times New Roman"/>
          <w:b w:val="1"/>
          <w:bCs w:val="1"/>
          <w:i w:val="1"/>
          <w:iCs w:val="1"/>
          <w:sz w:val="24"/>
          <w:szCs w:val="24"/>
          <w:u w:val="single"/>
        </w:rPr>
        <w:t>Research Programs</w:t>
      </w:r>
    </w:p>
    <w:p w:rsidR="24B8506B" w:rsidP="4D55D7B9" w:rsidRDefault="24B8506B" w14:paraId="7C3A20A5" w14:textId="1DB08A9D">
      <w:pPr>
        <w:pStyle w:val="Normal"/>
        <w:tabs>
          <w:tab w:val="left" w:leader="none" w:pos="1080"/>
        </w:tabs>
        <w:spacing w:after="0" w:line="240" w:lineRule="auto"/>
        <w:rPr>
          <w:rFonts w:ascii="Cambria" w:hAnsi="Cambria" w:eastAsia="Times New Roman" w:cs="Times New Roman"/>
          <w:b w:val="1"/>
          <w:bCs w:val="1"/>
          <w:i w:val="1"/>
          <w:iCs w:val="1"/>
          <w:sz w:val="24"/>
          <w:szCs w:val="24"/>
          <w:u w:val="single"/>
        </w:rPr>
      </w:pPr>
      <w:r w:rsidRPr="4D55D7B9" w:rsidR="5B44E031">
        <w:rPr>
          <w:rFonts w:ascii="Cambria" w:hAnsi="Cambria" w:eastAsia="Times New Roman" w:cs="Times New Roman"/>
          <w:b w:val="1"/>
          <w:bCs w:val="1"/>
          <w:i w:val="1"/>
          <w:iCs w:val="1"/>
          <w:sz w:val="24"/>
          <w:szCs w:val="24"/>
          <w:u w:val="none"/>
        </w:rPr>
        <w:t xml:space="preserve">Associate Vice President for Research and Graduate Studies </w:t>
      </w:r>
      <w:r w:rsidRPr="4D55D7B9" w:rsidR="24B8506B">
        <w:rPr>
          <w:rFonts w:ascii="Cambria" w:hAnsi="Cambria" w:eastAsia="Times New Roman" w:cs="Times New Roman"/>
          <w:b w:val="1"/>
          <w:bCs w:val="1"/>
          <w:i w:val="1"/>
          <w:iCs w:val="1"/>
          <w:sz w:val="24"/>
          <w:szCs w:val="24"/>
          <w:u w:val="none"/>
        </w:rPr>
        <w:t>Craig McLauchlan</w:t>
      </w:r>
    </w:p>
    <w:p w:rsidR="007515E9" w:rsidP="009039B5" w:rsidRDefault="007515E9" w14:paraId="6166EB7A" w14:textId="77777777">
      <w:pPr>
        <w:tabs>
          <w:tab w:val="left" w:pos="1080"/>
        </w:tabs>
        <w:spacing w:after="0" w:line="240" w:lineRule="auto"/>
        <w:rPr>
          <w:rFonts w:ascii="Cambria" w:hAnsi="Cambria" w:eastAsia="Times New Roman" w:cs="Times New Roman"/>
          <w:b/>
          <w:i/>
          <w:sz w:val="24"/>
          <w:szCs w:val="20"/>
        </w:rPr>
      </w:pPr>
    </w:p>
    <w:p w:rsidR="009039B5" w:rsidP="4D55D7B9" w:rsidRDefault="009039B5" w14:paraId="1C24FD8A" w14:textId="0C3AF311">
      <w:pPr>
        <w:tabs>
          <w:tab w:val="left" w:pos="1080"/>
        </w:tabs>
        <w:spacing w:after="0" w:line="240" w:lineRule="auto"/>
        <w:rPr>
          <w:rFonts w:ascii="Times New Roman" w:hAnsi="Times New Roman" w:eastAsia="Times New Roman" w:cs="Times New Roman"/>
          <w:b w:val="1"/>
          <w:bCs w:val="1"/>
          <w:i w:val="1"/>
          <w:iCs w:val="1"/>
          <w:sz w:val="24"/>
          <w:szCs w:val="24"/>
        </w:rPr>
      </w:pPr>
      <w:r w:rsidRPr="4D55D7B9" w:rsidR="009039B5">
        <w:rPr>
          <w:rFonts w:ascii="Cambria" w:hAnsi="Cambria" w:eastAsia="Times New Roman" w:cs="Times New Roman"/>
          <w:b w:val="1"/>
          <w:bCs w:val="1"/>
          <w:i w:val="1"/>
          <w:iCs w:val="1"/>
          <w:sz w:val="24"/>
          <w:szCs w:val="24"/>
        </w:rPr>
        <w:t>Approval of the Academic Senate minutes of</w:t>
      </w:r>
      <w:r w:rsidRPr="4D55D7B9" w:rsidR="1D057FCD">
        <w:rPr>
          <w:rFonts w:ascii="Cambria" w:hAnsi="Cambria" w:eastAsia="Times New Roman" w:cs="Times New Roman"/>
          <w:b w:val="1"/>
          <w:bCs w:val="1"/>
          <w:i w:val="1"/>
          <w:iCs w:val="1"/>
          <w:sz w:val="24"/>
          <w:szCs w:val="24"/>
        </w:rPr>
        <w:t xml:space="preserve"> 4-9-2025</w:t>
      </w:r>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Administrators' Remarks</w:t>
      </w:r>
    </w:p>
    <w:p w:rsidRPr="008C1DA2" w:rsidR="00E85D9E" w:rsidP="00E85D9E" w:rsidRDefault="00E85D9E" w14:paraId="5459532E" w14:textId="6CEDDE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 xml:space="preserve">President </w:t>
      </w:r>
      <w:r w:rsidR="009039B5">
        <w:rPr>
          <w:rFonts w:ascii="Times New Roman" w:hAnsi="Times New Roman" w:eastAsia="Times New Roman" w:cs="Times New Roman"/>
          <w:b/>
          <w:i/>
          <w:sz w:val="24"/>
          <w:szCs w:val="24"/>
        </w:rPr>
        <w:t>Aondover Tarhule</w:t>
      </w:r>
    </w:p>
    <w:p w:rsidRPr="008C1DA2" w:rsidR="00E85D9E" w:rsidP="00E85D9E" w:rsidRDefault="00E85D9E" w14:paraId="01D8FD88" w14:textId="5F2A7B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Provost</w:t>
      </w:r>
      <w:r w:rsidR="009039B5">
        <w:rPr>
          <w:rFonts w:ascii="Times New Roman" w:hAnsi="Times New Roman" w:eastAsia="Times New Roman" w:cs="Times New Roman"/>
          <w:b/>
          <w:i/>
          <w:sz w:val="24"/>
          <w:szCs w:val="24"/>
        </w:rPr>
        <w:t xml:space="preserve"> Ani Yaze</w:t>
      </w:r>
      <w:r w:rsidR="00D16197">
        <w:rPr>
          <w:rFonts w:ascii="Times New Roman" w:hAnsi="Times New Roman" w:eastAsia="Times New Roman" w:cs="Times New Roman"/>
          <w:b/>
          <w:i/>
          <w:sz w:val="24"/>
          <w:szCs w:val="24"/>
        </w:rPr>
        <w:t>d</w:t>
      </w:r>
      <w:r w:rsidR="009039B5">
        <w:rPr>
          <w:rFonts w:ascii="Times New Roman" w:hAnsi="Times New Roman" w:eastAsia="Times New Roman" w:cs="Times New Roman"/>
          <w:b/>
          <w:i/>
          <w:sz w:val="24"/>
          <w:szCs w:val="24"/>
        </w:rPr>
        <w:t>jian</w:t>
      </w:r>
      <w:r w:rsidRPr="008C1DA2">
        <w:rPr>
          <w:rFonts w:ascii="Times New Roman" w:hAnsi="Times New Roman" w:eastAsia="Times New Roman" w:cs="Times New Roman"/>
          <w:b/>
          <w:i/>
          <w:sz w:val="24"/>
          <w:szCs w:val="24"/>
        </w:rPr>
        <w:t xml:space="preserve"> </w:t>
      </w:r>
    </w:p>
    <w:p w:rsidRPr="008C1DA2" w:rsidR="00E85D9E" w:rsidP="354531CD" w:rsidRDefault="00E85D9E" w14:paraId="7C82FA82" w14:textId="4A181FD3">
      <w:pPr>
        <w:numPr>
          <w:ilvl w:val="0"/>
          <w:numId w:val="1"/>
        </w:numPr>
        <w:spacing w:after="0" w:line="240" w:lineRule="auto"/>
        <w:rPr>
          <w:rFonts w:ascii="Times New Roman" w:hAnsi="Times New Roman" w:eastAsia="Times New Roman" w:cs="Times New Roman"/>
          <w:b w:val="1"/>
          <w:bCs w:val="1"/>
          <w:i w:val="1"/>
          <w:iCs w:val="1"/>
          <w:sz w:val="24"/>
          <w:szCs w:val="24"/>
        </w:rPr>
      </w:pPr>
      <w:r w:rsidRPr="354531CD" w:rsidR="00E85D9E">
        <w:rPr>
          <w:rFonts w:ascii="Times New Roman" w:hAnsi="Times New Roman" w:eastAsia="Times New Roman" w:cs="Times New Roman"/>
          <w:b w:val="1"/>
          <w:bCs w:val="1"/>
          <w:i w:val="1"/>
          <w:iCs w:val="1"/>
          <w:sz w:val="24"/>
          <w:szCs w:val="24"/>
        </w:rPr>
        <w:t xml:space="preserve">Vice President </w:t>
      </w:r>
      <w:r w:rsidRPr="354531CD" w:rsidR="5A67878B">
        <w:rPr>
          <w:rFonts w:ascii="Times New Roman" w:hAnsi="Times New Roman" w:eastAsia="Times New Roman" w:cs="Times New Roman"/>
          <w:b w:val="1"/>
          <w:bCs w:val="1"/>
          <w:i w:val="1"/>
          <w:iCs w:val="1"/>
          <w:sz w:val="24"/>
          <w:szCs w:val="24"/>
        </w:rPr>
        <w:t>for</w:t>
      </w:r>
      <w:r w:rsidRPr="354531CD" w:rsidR="00E85D9E">
        <w:rPr>
          <w:rFonts w:ascii="Times New Roman" w:hAnsi="Times New Roman" w:eastAsia="Times New Roman" w:cs="Times New Roman"/>
          <w:b w:val="1"/>
          <w:bCs w:val="1"/>
          <w:i w:val="1"/>
          <w:iCs w:val="1"/>
          <w:sz w:val="24"/>
          <w:szCs w:val="24"/>
        </w:rPr>
        <w:t xml:space="preserve"> Student Affairs Levester Johnson</w:t>
      </w:r>
    </w:p>
    <w:p w:rsidRPr="008C1DA2" w:rsidR="00E85D9E" w:rsidP="41F7CAAD" w:rsidRDefault="00E85D9E" w14:paraId="47D13E98" w14:textId="0D7811E2">
      <w:pPr>
        <w:numPr>
          <w:ilvl w:val="0"/>
          <w:numId w:val="1"/>
        </w:numPr>
        <w:spacing w:after="0" w:line="240" w:lineRule="auto"/>
        <w:rPr>
          <w:rFonts w:ascii="Times New Roman" w:hAnsi="Times New Roman" w:eastAsia="Times New Roman" w:cs="Times New Roman"/>
          <w:b w:val="1"/>
          <w:bCs w:val="1"/>
          <w:i w:val="1"/>
          <w:iCs w:val="1"/>
          <w:sz w:val="24"/>
          <w:szCs w:val="24"/>
        </w:rPr>
      </w:pPr>
      <w:r w:rsidRPr="41F7CAAD" w:rsidR="583F336C">
        <w:rPr>
          <w:rFonts w:ascii="Times New Roman" w:hAnsi="Times New Roman" w:eastAsia="Times New Roman" w:cs="Times New Roman"/>
          <w:b w:val="1"/>
          <w:bCs w:val="1"/>
          <w:i w:val="1"/>
          <w:iCs w:val="1"/>
          <w:sz w:val="24"/>
          <w:szCs w:val="24"/>
        </w:rPr>
        <w:t xml:space="preserve">Interim </w:t>
      </w:r>
      <w:r w:rsidRPr="41F7CAAD" w:rsidR="00E85D9E">
        <w:rPr>
          <w:rFonts w:ascii="Times New Roman" w:hAnsi="Times New Roman" w:eastAsia="Times New Roman" w:cs="Times New Roman"/>
          <w:b w:val="1"/>
          <w:bCs w:val="1"/>
          <w:i w:val="1"/>
          <w:iCs w:val="1"/>
          <w:sz w:val="24"/>
          <w:szCs w:val="24"/>
        </w:rPr>
        <w:t xml:space="preserve">Vice President </w:t>
      </w:r>
      <w:r w:rsidRPr="41F7CAAD" w:rsidR="4C2235FD">
        <w:rPr>
          <w:rFonts w:ascii="Times New Roman" w:hAnsi="Times New Roman" w:eastAsia="Times New Roman" w:cs="Times New Roman"/>
          <w:b w:val="1"/>
          <w:bCs w:val="1"/>
          <w:i w:val="1"/>
          <w:iCs w:val="1"/>
          <w:sz w:val="24"/>
          <w:szCs w:val="24"/>
        </w:rPr>
        <w:t>for</w:t>
      </w:r>
      <w:r w:rsidRPr="41F7CAAD" w:rsidR="00E85D9E">
        <w:rPr>
          <w:rFonts w:ascii="Times New Roman" w:hAnsi="Times New Roman" w:eastAsia="Times New Roman" w:cs="Times New Roman"/>
          <w:b w:val="1"/>
          <w:bCs w:val="1"/>
          <w:i w:val="1"/>
          <w:iCs w:val="1"/>
          <w:sz w:val="24"/>
          <w:szCs w:val="24"/>
        </w:rPr>
        <w:t xml:space="preserve"> Finance and Planning </w:t>
      </w:r>
      <w:r w:rsidRPr="41F7CAAD" w:rsidR="58D006CD">
        <w:rPr>
          <w:rFonts w:ascii="Times New Roman" w:hAnsi="Times New Roman" w:eastAsia="Times New Roman" w:cs="Times New Roman"/>
          <w:b w:val="1"/>
          <w:bCs w:val="1"/>
          <w:i w:val="1"/>
          <w:iCs w:val="1"/>
          <w:sz w:val="24"/>
          <w:szCs w:val="24"/>
        </w:rPr>
        <w:t>Glen Nelson</w:t>
      </w:r>
    </w:p>
    <w:p w:rsidR="00E85D9E" w:rsidP="4D55D7B9" w:rsidRDefault="00E85D9E" w14:paraId="415B373E" w14:textId="77777777">
      <w:pPr>
        <w:tabs>
          <w:tab w:val="left" w:pos="540"/>
        </w:tabs>
        <w:spacing w:after="0" w:line="240" w:lineRule="auto"/>
        <w:rPr>
          <w:rFonts w:ascii="Times New Roman" w:hAnsi="Times New Roman" w:eastAsia="Times New Roman" w:cs="Times New Roman"/>
          <w:b w:val="1"/>
          <w:bCs w:val="1"/>
          <w:i w:val="1"/>
          <w:iCs w:val="1"/>
          <w:sz w:val="24"/>
          <w:szCs w:val="24"/>
        </w:rPr>
      </w:pPr>
    </w:p>
    <w:p w:rsidR="4D55D7B9" w:rsidP="4D55D7B9" w:rsidRDefault="4D55D7B9" w14:paraId="3D0F60A3" w14:textId="302E1976">
      <w:pPr>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p>
    <w:p w:rsidR="4D55D7B9" w:rsidP="4D55D7B9" w:rsidRDefault="4D55D7B9" w14:paraId="1BFFCD17" w14:textId="70053E82">
      <w:pPr>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p>
    <w:p w:rsidR="4D55D7B9" w:rsidP="4D55D7B9" w:rsidRDefault="4D55D7B9" w14:paraId="48C1A658" w14:textId="39BDDFD6">
      <w:pPr>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p>
    <w:p w:rsidR="068CD5BF" w:rsidP="4D55D7B9" w:rsidRDefault="068CD5BF" w14:paraId="11D7A5B6" w14:textId="226A88E3">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55D7B9" w:rsidR="068CD5BF">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Consent Agenda: </w:t>
      </w:r>
    </w:p>
    <w:p w:rsidR="068CD5BF" w:rsidP="4D55D7B9" w:rsidRDefault="068CD5BF" w14:paraId="57701F8D" w14:textId="3471A5D6">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0"/>
          <w:szCs w:val="20"/>
          <w:lang w:val="en-US"/>
        </w:rPr>
      </w:pPr>
      <w:r w:rsidRPr="4D55D7B9" w:rsidR="068CD5BF">
        <w:rPr>
          <w:rFonts w:ascii="Cambria" w:hAnsi="Cambria" w:eastAsia="Cambria" w:cs="Cambria"/>
          <w:b w:val="1"/>
          <w:bCs w:val="1"/>
          <w:i w:val="1"/>
          <w:iCs w:val="1"/>
          <w:caps w:val="0"/>
          <w:smallCaps w:val="0"/>
          <w:noProof w:val="0"/>
          <w:color w:val="000000" w:themeColor="text1" w:themeTint="FF" w:themeShade="FF"/>
          <w:sz w:val="20"/>
          <w:szCs w:val="20"/>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19A7407B" w:rsidP="4D55D7B9" w:rsidRDefault="19A7407B" w14:paraId="308A6396" w14:textId="12F5AE91">
      <w:pPr>
        <w:pStyle w:val="ListParagraph"/>
        <w:numPr>
          <w:ilvl w:val="0"/>
          <w:numId w:val="11"/>
        </w:numPr>
        <w:tabs>
          <w:tab w:val="left" w:leader="none" w:pos="540"/>
        </w:tabs>
        <w:spacing w:after="0" w:line="240" w:lineRule="auto"/>
        <w:rPr>
          <w:rFonts w:ascii="Times New Roman" w:hAnsi="Times New Roman" w:eastAsia="Times New Roman" w:cs="Times New Roman"/>
          <w:b w:val="1"/>
          <w:bCs w:val="1"/>
          <w:i w:val="1"/>
          <w:iCs w:val="1"/>
          <w:sz w:val="22"/>
          <w:szCs w:val="22"/>
        </w:rPr>
      </w:pPr>
      <w:r w:rsidRPr="4D55D7B9" w:rsidR="19A7407B">
        <w:rPr>
          <w:rFonts w:ascii="Times New Roman" w:hAnsi="Times New Roman" w:eastAsia="Times New Roman" w:cs="Times New Roman"/>
          <w:b w:val="1"/>
          <w:bCs w:val="1"/>
          <w:i w:val="1"/>
          <w:iCs w:val="1"/>
          <w:sz w:val="22"/>
          <w:szCs w:val="22"/>
        </w:rPr>
        <w:t xml:space="preserve">Department of Management - </w:t>
      </w:r>
      <w:hyperlink r:id="R8b72d9c12d944148">
        <w:r w:rsidRPr="4D55D7B9" w:rsidR="19A7407B">
          <w:rPr>
            <w:rStyle w:val="Hyperlink"/>
            <w:rFonts w:ascii="Times New Roman" w:hAnsi="Times New Roman" w:eastAsia="Times New Roman" w:cs="Times New Roman"/>
            <w:b w:val="1"/>
            <w:bCs w:val="1"/>
            <w:i w:val="1"/>
            <w:iCs w:val="1"/>
            <w:sz w:val="22"/>
            <w:szCs w:val="22"/>
          </w:rPr>
          <w:t>Leadership Certificate</w:t>
        </w:r>
      </w:hyperlink>
      <w:r w:rsidRPr="4D55D7B9" w:rsidR="19A7407B">
        <w:rPr>
          <w:rFonts w:ascii="Times New Roman" w:hAnsi="Times New Roman" w:eastAsia="Times New Roman" w:cs="Times New Roman"/>
          <w:b w:val="1"/>
          <w:bCs w:val="1"/>
          <w:i w:val="1"/>
          <w:iCs w:val="1"/>
          <w:sz w:val="22"/>
          <w:szCs w:val="22"/>
        </w:rPr>
        <w:t xml:space="preserve"> – </w:t>
      </w:r>
      <w:hyperlink r:id="R0a20a68ce3254167">
        <w:r w:rsidRPr="4D55D7B9" w:rsidR="19A7407B">
          <w:rPr>
            <w:rStyle w:val="Hyperlink"/>
            <w:rFonts w:ascii="Times New Roman" w:hAnsi="Times New Roman" w:eastAsia="Times New Roman" w:cs="Times New Roman"/>
            <w:b w:val="1"/>
            <w:bCs w:val="1"/>
            <w:i w:val="1"/>
            <w:iCs w:val="1"/>
            <w:sz w:val="22"/>
            <w:szCs w:val="22"/>
          </w:rPr>
          <w:t>FIF Here</w:t>
        </w:r>
      </w:hyperlink>
    </w:p>
    <w:p w:rsidR="19A7407B" w:rsidP="4D55D7B9" w:rsidRDefault="19A7407B" w14:paraId="59898186" w14:textId="45A68D93">
      <w:pPr>
        <w:pStyle w:val="ListParagraph"/>
        <w:numPr>
          <w:ilvl w:val="0"/>
          <w:numId w:val="11"/>
        </w:numPr>
        <w:tabs>
          <w:tab w:val="left" w:leader="none" w:pos="540"/>
        </w:tabs>
        <w:spacing w:after="0" w:line="240" w:lineRule="auto"/>
        <w:rPr>
          <w:rFonts w:ascii="Times New Roman" w:hAnsi="Times New Roman" w:eastAsia="Times New Roman" w:cs="Times New Roman"/>
          <w:b w:val="1"/>
          <w:bCs w:val="1"/>
          <w:i w:val="1"/>
          <w:iCs w:val="1"/>
          <w:sz w:val="22"/>
          <w:szCs w:val="22"/>
        </w:rPr>
      </w:pPr>
      <w:r w:rsidRPr="4D55D7B9" w:rsidR="19A7407B">
        <w:rPr>
          <w:rFonts w:ascii="Times New Roman" w:hAnsi="Times New Roman" w:eastAsia="Times New Roman" w:cs="Times New Roman"/>
          <w:b w:val="1"/>
          <w:bCs w:val="1"/>
          <w:i w:val="1"/>
          <w:iCs w:val="1"/>
          <w:sz w:val="22"/>
          <w:szCs w:val="22"/>
        </w:rPr>
        <w:t xml:space="preserve">School of Creative Technologies – </w:t>
      </w:r>
      <w:hyperlink r:id="R3eea3e2cf5624e4f">
        <w:r w:rsidRPr="4D55D7B9" w:rsidR="19A7407B">
          <w:rPr>
            <w:rStyle w:val="Hyperlink"/>
            <w:rFonts w:ascii="Times New Roman" w:hAnsi="Times New Roman" w:eastAsia="Times New Roman" w:cs="Times New Roman"/>
            <w:b w:val="1"/>
            <w:bCs w:val="1"/>
            <w:i w:val="1"/>
            <w:iCs w:val="1"/>
            <w:sz w:val="22"/>
            <w:szCs w:val="22"/>
          </w:rPr>
          <w:t>Interdisciplinary Technologies Name Change Proposal</w:t>
        </w:r>
      </w:hyperlink>
    </w:p>
    <w:p w:rsidR="4D55D7B9" w:rsidP="4D55D7B9" w:rsidRDefault="4D55D7B9" w14:paraId="7B7EBECE" w14:textId="00FB991D">
      <w:pPr>
        <w:tabs>
          <w:tab w:val="left" w:leader="none" w:pos="540"/>
        </w:tabs>
        <w:spacing w:after="0" w:line="240" w:lineRule="auto"/>
        <w:rPr>
          <w:rFonts w:ascii="Times New Roman" w:hAnsi="Times New Roman" w:eastAsia="Times New Roman" w:cs="Times New Roman"/>
          <w:b w:val="1"/>
          <w:bCs w:val="1"/>
          <w:i w:val="1"/>
          <w:iCs w:val="1"/>
          <w:sz w:val="24"/>
          <w:szCs w:val="24"/>
        </w:rPr>
      </w:pPr>
    </w:p>
    <w:p w:rsidR="4D55D7B9" w:rsidP="4D55D7B9" w:rsidRDefault="4D55D7B9" w14:paraId="6DBF6CAD" w14:textId="09FB64CC">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E85D9E" w:rsidP="4D55D7B9" w:rsidRDefault="00E85D9E" w14:paraId="6363202F" w14:textId="03DAB6ED">
      <w:pPr>
        <w:tabs>
          <w:tab w:val="left" w:pos="540"/>
        </w:tabs>
        <w:spacing w:after="0" w:line="240" w:lineRule="auto"/>
        <w:rPr>
          <w:rFonts w:ascii="Times New Roman" w:hAnsi="Times New Roman" w:eastAsia="Times New Roman" w:cs="Times New Roman"/>
          <w:b w:val="1"/>
          <w:bCs w:val="1"/>
          <w:i w:val="1"/>
          <w:iCs w:val="1"/>
          <w:sz w:val="24"/>
          <w:szCs w:val="24"/>
        </w:rPr>
      </w:pPr>
      <w:r w:rsidRPr="4D55D7B9" w:rsidR="00E85D9E">
        <w:rPr>
          <w:rFonts w:ascii="Times New Roman" w:hAnsi="Times New Roman" w:eastAsia="Times New Roman" w:cs="Times New Roman"/>
          <w:b w:val="1"/>
          <w:bCs w:val="1"/>
          <w:i w:val="1"/>
          <w:iCs w:val="1"/>
          <w:sz w:val="24"/>
          <w:szCs w:val="24"/>
        </w:rPr>
        <w:t>Advisory</w:t>
      </w:r>
      <w:r w:rsidRPr="4D55D7B9" w:rsidR="00E85D9E">
        <w:rPr>
          <w:rFonts w:ascii="Times New Roman" w:hAnsi="Times New Roman" w:eastAsia="Times New Roman" w:cs="Times New Roman"/>
          <w:b w:val="1"/>
          <w:bCs w:val="1"/>
          <w:i w:val="1"/>
          <w:iCs w:val="1"/>
          <w:sz w:val="24"/>
          <w:szCs w:val="24"/>
        </w:rPr>
        <w:t xml:space="preserve"> Item</w:t>
      </w:r>
      <w:r w:rsidRPr="4D55D7B9" w:rsidR="00E85D9E">
        <w:rPr>
          <w:rFonts w:ascii="Times New Roman" w:hAnsi="Times New Roman" w:eastAsia="Times New Roman" w:cs="Times New Roman"/>
          <w:b w:val="1"/>
          <w:bCs w:val="1"/>
          <w:i w:val="1"/>
          <w:iCs w:val="1"/>
          <w:sz w:val="24"/>
          <w:szCs w:val="24"/>
        </w:rPr>
        <w:t>s</w:t>
      </w:r>
      <w:r w:rsidRPr="4D55D7B9" w:rsidR="00E85D9E">
        <w:rPr>
          <w:rFonts w:ascii="Times New Roman" w:hAnsi="Times New Roman" w:eastAsia="Times New Roman" w:cs="Times New Roman"/>
          <w:b w:val="1"/>
          <w:bCs w:val="1"/>
          <w:i w:val="1"/>
          <w:iCs w:val="1"/>
          <w:sz w:val="24"/>
          <w:szCs w:val="24"/>
        </w:rPr>
        <w:t>:</w:t>
      </w:r>
      <w:r w:rsidRPr="4D55D7B9" w:rsidR="0021151A">
        <w:rPr>
          <w:rFonts w:ascii="Times New Roman" w:hAnsi="Times New Roman" w:eastAsia="Times New Roman" w:cs="Times New Roman"/>
          <w:b w:val="1"/>
          <w:bCs w:val="1"/>
          <w:i w:val="1"/>
          <w:iCs w:val="1"/>
          <w:sz w:val="24"/>
          <w:szCs w:val="24"/>
        </w:rPr>
        <w:t xml:space="preserve"> </w:t>
      </w:r>
    </w:p>
    <w:p w:rsidR="3323BD9C" w:rsidP="4D55D7B9" w:rsidRDefault="3323BD9C" w14:paraId="30643DB8" w14:textId="1E14E3BD">
      <w:pPr>
        <w:pStyle w:val="Normal"/>
        <w:tabs>
          <w:tab w:val="left" w:leader="none" w:pos="1080"/>
        </w:tabs>
        <w:spacing w:after="0" w:line="240" w:lineRule="auto"/>
        <w:rPr>
          <w:rFonts w:ascii="Cambria" w:hAnsi="Cambria" w:eastAsia="Times New Roman" w:cs="Times New Roman"/>
          <w:b w:val="1"/>
          <w:bCs w:val="1"/>
          <w:i w:val="1"/>
          <w:iCs w:val="1"/>
          <w:sz w:val="24"/>
          <w:szCs w:val="24"/>
          <w:u w:val="single"/>
        </w:rPr>
      </w:pPr>
      <w:r w:rsidRPr="4D55D7B9" w:rsidR="3323BD9C">
        <w:rPr>
          <w:rFonts w:ascii="Cambria" w:hAnsi="Cambria" w:eastAsia="Times New Roman" w:cs="Times New Roman"/>
          <w:b w:val="1"/>
          <w:bCs w:val="1"/>
          <w:i w:val="1"/>
          <w:iCs w:val="1"/>
          <w:sz w:val="24"/>
          <w:szCs w:val="24"/>
          <w:u w:val="single"/>
        </w:rPr>
        <w:t>Academic Plan</w:t>
      </w:r>
    </w:p>
    <w:p w:rsidR="7CC02F52" w:rsidP="4D55D7B9" w:rsidRDefault="7CC02F52" w14:paraId="7193BC0C" w14:textId="06AF207E">
      <w:pPr>
        <w:pStyle w:val="Normal"/>
        <w:tabs>
          <w:tab w:val="left" w:leader="none" w:pos="1080"/>
        </w:tabs>
        <w:spacing w:after="0" w:line="240" w:lineRule="auto"/>
        <w:rPr>
          <w:rFonts w:ascii="Cambria" w:hAnsi="Cambria" w:eastAsia="Times New Roman" w:cs="Times New Roman"/>
          <w:b w:val="1"/>
          <w:bCs w:val="1"/>
          <w:i w:val="1"/>
          <w:iCs w:val="1"/>
          <w:sz w:val="24"/>
          <w:szCs w:val="24"/>
          <w:u w:val="single"/>
        </w:rPr>
      </w:pPr>
      <w:r w:rsidRPr="4D55D7B9" w:rsidR="7CC02F52">
        <w:rPr>
          <w:rFonts w:ascii="Cambria" w:hAnsi="Cambria" w:eastAsia="Times New Roman" w:cs="Times New Roman"/>
          <w:b w:val="1"/>
          <w:bCs w:val="1"/>
          <w:i w:val="1"/>
          <w:iCs w:val="1"/>
          <w:sz w:val="24"/>
          <w:szCs w:val="24"/>
          <w:u w:val="none"/>
        </w:rPr>
        <w:t xml:space="preserve">Assistant Vice President for Academic Planning </w:t>
      </w:r>
      <w:r w:rsidRPr="4D55D7B9" w:rsidR="3323BD9C">
        <w:rPr>
          <w:rFonts w:ascii="Cambria" w:hAnsi="Cambria" w:eastAsia="Times New Roman" w:cs="Times New Roman"/>
          <w:b w:val="1"/>
          <w:bCs w:val="1"/>
          <w:i w:val="1"/>
          <w:iCs w:val="1"/>
          <w:sz w:val="24"/>
          <w:szCs w:val="24"/>
          <w:u w:val="none"/>
        </w:rPr>
        <w:t>Cooper Cutting</w:t>
      </w:r>
    </w:p>
    <w:p w:rsidR="00E85D9E" w:rsidP="00E85D9E" w:rsidRDefault="00E85D9E" w14:paraId="118BF2A6"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65DF9A97" w14:textId="77777777">
      <w:pPr>
        <w:tabs>
          <w:tab w:val="left" w:pos="540"/>
        </w:tabs>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Communications</w:t>
      </w:r>
    </w:p>
    <w:p w:rsidR="00E85D9E" w:rsidP="00E85D9E" w:rsidRDefault="00E85D9E" w14:paraId="4E3A8259"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35A774F6" w14:textId="77777777">
      <w:pPr>
        <w:tabs>
          <w:tab w:val="left" w:pos="540"/>
        </w:tabs>
        <w:spacing w:after="0" w:line="240" w:lineRule="auto"/>
      </w:pPr>
      <w:r w:rsidRPr="008C1DA2">
        <w:rPr>
          <w:rFonts w:ascii="Times New Roman" w:hAnsi="Times New Roman" w:eastAsia="Times New Roman" w:cs="Times New Roman"/>
          <w:b/>
          <w:i/>
          <w:sz w:val="24"/>
          <w:szCs w:val="20"/>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6fd22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46a24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701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f2c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423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f94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0c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09E6"/>
    <w:rsid w:val="000B73DF"/>
    <w:rsid w:val="000F77BA"/>
    <w:rsid w:val="00105EF4"/>
    <w:rsid w:val="001B1B07"/>
    <w:rsid w:val="001D3EB3"/>
    <w:rsid w:val="0021151A"/>
    <w:rsid w:val="002667B3"/>
    <w:rsid w:val="002970EF"/>
    <w:rsid w:val="00325FA2"/>
    <w:rsid w:val="0032719F"/>
    <w:rsid w:val="00421AC4"/>
    <w:rsid w:val="00427B5C"/>
    <w:rsid w:val="00435DF4"/>
    <w:rsid w:val="00436B17"/>
    <w:rsid w:val="004958D6"/>
    <w:rsid w:val="00497300"/>
    <w:rsid w:val="005D7BBE"/>
    <w:rsid w:val="00614B9B"/>
    <w:rsid w:val="006B37F6"/>
    <w:rsid w:val="007109AE"/>
    <w:rsid w:val="00735005"/>
    <w:rsid w:val="00737BC8"/>
    <w:rsid w:val="007515E9"/>
    <w:rsid w:val="00795594"/>
    <w:rsid w:val="007C0B3B"/>
    <w:rsid w:val="007F6B0B"/>
    <w:rsid w:val="00846689"/>
    <w:rsid w:val="008503A7"/>
    <w:rsid w:val="009039B5"/>
    <w:rsid w:val="0092126F"/>
    <w:rsid w:val="00950254"/>
    <w:rsid w:val="009B061B"/>
    <w:rsid w:val="009C02B9"/>
    <w:rsid w:val="009C5A42"/>
    <w:rsid w:val="00A36FB7"/>
    <w:rsid w:val="00A52AB2"/>
    <w:rsid w:val="00AA5ACE"/>
    <w:rsid w:val="00B330F2"/>
    <w:rsid w:val="00B53703"/>
    <w:rsid w:val="00B557C2"/>
    <w:rsid w:val="00BA244A"/>
    <w:rsid w:val="00C402F7"/>
    <w:rsid w:val="00C562CB"/>
    <w:rsid w:val="00C97A81"/>
    <w:rsid w:val="00CC35F5"/>
    <w:rsid w:val="00D05A56"/>
    <w:rsid w:val="00D16197"/>
    <w:rsid w:val="00D44745"/>
    <w:rsid w:val="00D664C4"/>
    <w:rsid w:val="00D6749F"/>
    <w:rsid w:val="00E12D18"/>
    <w:rsid w:val="00E332E9"/>
    <w:rsid w:val="00E85D9E"/>
    <w:rsid w:val="00E91EBB"/>
    <w:rsid w:val="00F14F6B"/>
    <w:rsid w:val="00F32018"/>
    <w:rsid w:val="01A1C400"/>
    <w:rsid w:val="068CD5BF"/>
    <w:rsid w:val="096CEC53"/>
    <w:rsid w:val="0A56AAF6"/>
    <w:rsid w:val="0E4FFCBE"/>
    <w:rsid w:val="0F54615F"/>
    <w:rsid w:val="0F72D3B4"/>
    <w:rsid w:val="12837522"/>
    <w:rsid w:val="13912925"/>
    <w:rsid w:val="16CE576A"/>
    <w:rsid w:val="19A7407B"/>
    <w:rsid w:val="1D057FCD"/>
    <w:rsid w:val="227840E0"/>
    <w:rsid w:val="24B8506B"/>
    <w:rsid w:val="2A40F3B2"/>
    <w:rsid w:val="32E92328"/>
    <w:rsid w:val="3323BD9C"/>
    <w:rsid w:val="338A4A52"/>
    <w:rsid w:val="354531CD"/>
    <w:rsid w:val="3BCEDF02"/>
    <w:rsid w:val="41F7CAAD"/>
    <w:rsid w:val="42C50127"/>
    <w:rsid w:val="442E65F9"/>
    <w:rsid w:val="4535699B"/>
    <w:rsid w:val="48C1241B"/>
    <w:rsid w:val="4C2235FD"/>
    <w:rsid w:val="4D3FB23E"/>
    <w:rsid w:val="4D55D7B9"/>
    <w:rsid w:val="4EA70F23"/>
    <w:rsid w:val="4FDB5D2B"/>
    <w:rsid w:val="5187C657"/>
    <w:rsid w:val="52E7E554"/>
    <w:rsid w:val="55B8F7D6"/>
    <w:rsid w:val="567B750B"/>
    <w:rsid w:val="583F336C"/>
    <w:rsid w:val="587EE57B"/>
    <w:rsid w:val="58D006CD"/>
    <w:rsid w:val="5A67878B"/>
    <w:rsid w:val="5B44E031"/>
    <w:rsid w:val="62A1A0F8"/>
    <w:rsid w:val="62C49441"/>
    <w:rsid w:val="65008EB3"/>
    <w:rsid w:val="65FC449B"/>
    <w:rsid w:val="673A3E66"/>
    <w:rsid w:val="67A985E8"/>
    <w:rsid w:val="6D133F46"/>
    <w:rsid w:val="6F3707B9"/>
    <w:rsid w:val="72301DAC"/>
    <w:rsid w:val="75E86D3D"/>
    <w:rsid w:val="7910DFAC"/>
    <w:rsid w:val="7ACB5C30"/>
    <w:rsid w:val="7C3C4775"/>
    <w:rsid w:val="7CC02F52"/>
    <w:rsid w:val="7DD77B8F"/>
    <w:rsid w:val="7FA8E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SUB%20-%20Executive%20Committee%20of%20the%20Academic%20Senate/2025.04.28/mch-Minutes%20-%20Academic%20Senate%20Executive%20Committee%202025.03.31.docx?d=w6340273fb9074241a7028e6ae397ed9f&amp;csf=1&amp;web=1&amp;e=bWXNWw" TargetMode="External" Id="Ra6fb1698cc6b4d69" /><Relationship Type="http://schemas.openxmlformats.org/officeDocument/2006/relationships/hyperlink" Target="https://illinoisstateuniversity.sharepoint.com/:u:/r/sites/AcademicSenate/Academic%20Senate%20Sharepoint/SUB%20-%20Executive%20Committee%20of%20the%20Academic%20Senate/2025.04.28/Linked%20Items/item%20for%20May%207_Academic%20Plan%20review.msg?csf=1&amp;web=1&amp;e=WiHGvE" TargetMode="External" Id="R4964d8aa97a24666" /><Relationship Type="http://schemas.openxmlformats.org/officeDocument/2006/relationships/hyperlink" Target="https://nam02.safelinks.protection.outlook.com/?url=https%3A%2F%2Fwww.aacu.org%2Fnewsroom%2Fa-call-for-constructive-engagement&amp;data=05%7C02%7Ckpicket%40ilstu.edu%7C4aa2aee0b66949a1b4fd08dd81edc49d%7C085f983a0b694270b71d10695076bafe%7C0%7C0%7C638809580390715975%7CUnknown%7CTWFpbGZsb3d8eyJFbXB0eU1hcGkiOnRydWUsIlYiOiIwLjAuMDAwMCIsIlAiOiJXaW4zMiIsIkFOIjoiTWFpbCIsIldUIjoyfQ%3D%3D%7C0%7C%7C%7C&amp;sdata=Trl6lhxLkELquiYIUMeZiqQ624p%2FQjpvDA9YuB1gOR8%3D&amp;reserved=0" TargetMode="External" Id="Raa001ca7b5f1454f" /><Relationship Type="http://schemas.openxmlformats.org/officeDocument/2006/relationships/hyperlink" Target="https://illinoisstateuniversity.sharepoint.com/:x:/r/sites/AcademicSenate/Academic%20Senate%20Sharepoint/SUB%20-%20Executive%20Committee%20of%20the%20Academic%20Senate/2025.04.28/Linked%20Items/Internal%20Committee%20IP%20Lists.xlsx?d=w01e44aacce27415e8983dc93679be627&amp;csf=1&amp;web=1&amp;e=IU64rG" TargetMode="External" Id="R8f5286a07d464349" /><Relationship Type="http://schemas.openxmlformats.org/officeDocument/2006/relationships/hyperlink" Target="https://illinoisstateuniversity.sharepoint.com/:w:/r/sites/AcademicSenate/Academic%20Senate%20Sharepoint/SUB%20-%20Executive%20Committee%20of%20the%20Academic%20Senate/2025.04.28/Memorandum%20to%20Academic%20Senate%20Executive%20Committee%20on%20Presidential%20Commentary.docx?d=wcdfccdbe4a2d41debbf39dfb0b99cb44&amp;csf=1&amp;web=1&amp;e=p5FF9y" TargetMode="External" Id="R47ffbdc8590c4a6b" /><Relationship Type="http://schemas.openxmlformats.org/officeDocument/2006/relationships/hyperlink" Target="https://illinoisstateuniversity.sharepoint.com/:w:/r/sites/AcademicSenate/Academic%20Senate%20Sharepoint/SUB%20-%20Executive%20Committee%20of%20the%20Academic%20Senate/2025.04.28/Linked%20Items/Consent%20Agenda/Leadership%20Certificate%20-%20Consent%20Agenda.docx?d=w0d75fc0d1b2d4ec7b975a8490a55eab9&amp;csf=1&amp;web=1&amp;e=T20YMV" TargetMode="External" Id="R8b72d9c12d944148" /><Relationship Type="http://schemas.openxmlformats.org/officeDocument/2006/relationships/hyperlink" Target="https://illinoisstateuniversity.sharepoint.com/:b:/r/sites/AcademicSenate/Academic%20Senate%20Sharepoint/SUB%20-%20Executive%20Committee%20of%20the%20Academic%20Senate/2025.04.28/Linked%20Items/Consent%20Agenda/FIF_leadership%20undergraduate%20certificate_approved%203-17-25.pdf?csf=1&amp;web=1&amp;e=QmiVRD" TargetMode="External" Id="R0a20a68ce3254167" /><Relationship Type="http://schemas.openxmlformats.org/officeDocument/2006/relationships/hyperlink" Target="https://illinoisstateuniversity.sharepoint.com/:b:/r/sites/AcademicSenate/Academic%20Senate%20Sharepoint/SUB%20-%20Executive%20Committee%20of%20the%20Academic%20Senate/2025.04.28/Linked%20Items/Consent%20Agenda/Interdisciplinary%20Technologies%20name%20change%20proposal/Digital%20media%20name%20change%20request-SRI_AY1.pdf?csf=1&amp;web=1&amp;e=0mTaJj" TargetMode="External" Id="R3eea3e2cf5624e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69A96F45-B02D-46E1-A888-4EBC9E704F4D}"/>
</file>

<file path=customXml/itemProps2.xml><?xml version="1.0" encoding="utf-8"?>
<ds:datastoreItem xmlns:ds="http://schemas.openxmlformats.org/officeDocument/2006/customXml" ds:itemID="{CF8B679B-A31A-4854-BB22-0F59398B25B9}"/>
</file>

<file path=customXml/itemProps3.xml><?xml version="1.0" encoding="utf-8"?>
<ds:datastoreItem xmlns:ds="http://schemas.openxmlformats.org/officeDocument/2006/customXml" ds:itemID="{25A36DEC-D2B6-48B2-A664-315B66F7A5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44</revision>
  <lastPrinted>2023-08-18T15:09:00.0000000Z</lastPrinted>
  <dcterms:created xsi:type="dcterms:W3CDTF">2023-05-12T19:16:00.0000000Z</dcterms:created>
  <dcterms:modified xsi:type="dcterms:W3CDTF">2025-04-25T18:22:35.5731130Z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