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Executive Committee Agenda</w:t>
      </w:r>
    </w:p>
    <w:p w14:paraId="1C44CB76" w14:textId="323EB791" w:rsidR="00E85D9E" w:rsidRPr="00011CBF" w:rsidRDefault="009E4C52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E85D9E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5</w:t>
      </w:r>
      <w:r w:rsidR="00E85D9E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6173" w14:textId="56A4572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79AF6D91" w14:textId="5A0B590C" w:rsidR="00B557C2" w:rsidRDefault="00B557C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9B08CE2" w14:textId="37CD0F72" w:rsidR="00BE4737" w:rsidRDefault="009039B5" w:rsidP="00BE473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32CE84E5" w14:textId="77777777" w:rsidR="00BE4737" w:rsidRDefault="00BE4737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8CC8E6" w14:textId="547D94A8" w:rsidR="00BE4737" w:rsidRDefault="00BE4737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Brief Overview of Senate Action Request System – Cathy Savitzky, Business Administrative Associate and Zech Jacob, Business Administrative Associate</w:t>
      </w:r>
    </w:p>
    <w:p w14:paraId="7897DF7A" w14:textId="77777777" w:rsidR="00BE4737" w:rsidRDefault="00BE4737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44A2BC" w14:textId="3365A4CA" w:rsidR="00846689" w:rsidRPr="004B6FC0" w:rsidRDefault="0084668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minutes from </w:t>
      </w:r>
      <w:r w:rsidR="00CE4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05/01/2023</w:t>
      </w:r>
    </w:p>
    <w:p w14:paraId="3103B507" w14:textId="77777777" w:rsidR="00846689" w:rsidRPr="00B5594E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753924" w14:textId="77777777" w:rsidR="00E85D9E" w:rsidRPr="00011CBF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DF50A" w14:textId="3DE2C59A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3FC38707" w14:textId="18799B46" w:rsidR="00F40786" w:rsidRDefault="00F40786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Dist. Of the Executive committee and senate materials. </w:t>
      </w:r>
    </w:p>
    <w:p w14:paraId="6608C693" w14:textId="79B6D3A9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E2E790" w14:textId="77777777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911454" w14:textId="71462D39" w:rsidR="005D7BB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C41DA3F" w14:textId="61678417" w:rsidR="00A14396" w:rsidRDefault="00A1439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4357B8" w14:textId="6960A45D" w:rsidR="00C23798" w:rsidRDefault="00C23798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08.31.23.05 Excerpt From 2018</w:t>
      </w:r>
      <w:r w:rsidR="00880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debate on policy 3.2.13</w:t>
      </w:r>
    </w:p>
    <w:p w14:paraId="13042E14" w14:textId="11063E5C" w:rsidR="00146899" w:rsidRDefault="00CE401F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08.29.23.01 From David Marx: Registrar</w:t>
      </w:r>
    </w:p>
    <w:p w14:paraId="3645BAE7" w14:textId="73215930" w:rsidR="00CE401F" w:rsidRDefault="00CE401F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08.30.23.01 From Ani Yazedjian: Registrar </w:t>
      </w:r>
    </w:p>
    <w:p w14:paraId="32BEF706" w14:textId="77777777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56952526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289DE19E" w14:textId="77777777" w:rsidR="009E4C52" w:rsidRDefault="009E4C5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9B097A" w14:textId="77777777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Angela Bonnell: Milner Bylaws (Dist. To Rules Committee) </w:t>
      </w:r>
    </w:p>
    <w:p w14:paraId="60C74F8E" w14:textId="77777777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08.14.23.06 2021 Milner Library Bylaws</w:t>
      </w:r>
    </w:p>
    <w:p w14:paraId="5943EA4E" w14:textId="77777777" w:rsidR="00B53703" w:rsidRPr="00A36FB7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08.14.23.07 2023 Milner Library Bylaws clean copy </w:t>
      </w:r>
    </w:p>
    <w:p w14:paraId="1D808582" w14:textId="77777777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08.14.23.08 Milner Library Bylaw Markup</w:t>
      </w:r>
    </w:p>
    <w:p w14:paraId="7787AA20" w14:textId="2A9687D6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BED34F1" w14:textId="77777777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Amy </w:t>
      </w:r>
      <w:proofErr w:type="spellStart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Secretan</w:t>
      </w:r>
      <w:proofErr w:type="spellEnd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(Dist. To Rules Committee) </w:t>
      </w:r>
    </w:p>
    <w:p w14:paraId="0614FA90" w14:textId="77777777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08.14.23.09 ILLINOIS STATE UNIVERSITY CONSTITUTION 2017-10-20 May 2023 edits</w:t>
      </w:r>
    </w:p>
    <w:p w14:paraId="6DDD2746" w14:textId="77777777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08.14.23.10 Academic Senate Bylaws2022-11 - May 2023 edits</w:t>
      </w:r>
    </w:p>
    <w:p w14:paraId="583894C6" w14:textId="0AB4A896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08.14.23.11 (Joint </w:t>
      </w:r>
      <w:r w:rsidR="1739DEDF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edit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Changes to Constitution and Bylaws May 2023 </w:t>
      </w:r>
    </w:p>
    <w:p w14:paraId="0DB062F3" w14:textId="77777777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08.14.23.12 Staff Council Merger letter </w:t>
      </w:r>
    </w:p>
    <w:p w14:paraId="42D0B0C9" w14:textId="77777777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08.14.23.13 Staff Council merger proposal</w:t>
      </w:r>
    </w:p>
    <w:p w14:paraId="6BE5DA1B" w14:textId="77777777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75804F1" w14:textId="77777777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C039DD" w14:textId="6FCCB0D9" w:rsidR="006B37F6" w:rsidRDefault="006B37F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McLauchlan: (Dist. To Faculty Affairs Committee)</w:t>
      </w:r>
    </w:p>
    <w:p w14:paraId="72380939" w14:textId="6A439BDA" w:rsidR="006B37F6" w:rsidRDefault="006B37F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</w:t>
      </w:r>
      <w:r w:rsidR="00AA5AC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Honorary Degree Policy Change Recommendation  </w:t>
      </w:r>
    </w:p>
    <w:p w14:paraId="1B9AE49D" w14:textId="2CF61356" w:rsidR="006B37F6" w:rsidRDefault="006B37F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</w:t>
      </w:r>
      <w:r w:rsidR="00AA5AC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4.1.1 fall 21</w:t>
      </w:r>
    </w:p>
    <w:p w14:paraId="0932671C" w14:textId="36285D37" w:rsidR="00F40786" w:rsidRDefault="006B37F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08.14.23.0</w:t>
      </w:r>
      <w:r w:rsidR="00AA5AC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4.1.1 Markup </w:t>
      </w:r>
    </w:p>
    <w:p w14:paraId="458CE3E4" w14:textId="77777777" w:rsidR="0038798B" w:rsidRDefault="0038798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CB6893F" w14:textId="77777777" w:rsidR="0038798B" w:rsidRDefault="0038798B" w:rsidP="0038798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08.14.23.04 From Jeannie Barrett re Transcripts policy (Dist. To Academic Affairs Committee) </w:t>
      </w:r>
    </w:p>
    <w:p w14:paraId="41BBFBA5" w14:textId="77777777" w:rsidR="0038798B" w:rsidRDefault="00880505" w:rsidP="0038798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</w:rPr>
      </w:pPr>
      <w:hyperlink r:id="rId10">
        <w:r w:rsidR="0038798B" w:rsidRPr="37FECFD9">
          <w:rPr>
            <w:rStyle w:val="Hyperlink"/>
            <w:rFonts w:ascii="Times New Roman" w:eastAsia="Times New Roman" w:hAnsi="Times New Roman" w:cs="Times New Roman"/>
          </w:rPr>
          <w:t>2.1.23 Transcripts | University Policies and Procedures | Illinois State</w:t>
        </w:r>
      </w:hyperlink>
    </w:p>
    <w:p w14:paraId="63E03A60" w14:textId="2C2C6BB6" w:rsidR="0038798B" w:rsidRDefault="0038798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F2D021B" w14:textId="77777777" w:rsidR="0038798B" w:rsidRDefault="0038798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D6371D" w14:textId="4FCE4A9A" w:rsidR="00F40786" w:rsidRDefault="00F4078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40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08.30.23.02</w:t>
      </w:r>
      <w:r w:rsidR="0034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From Benjamin Schmeiser </w:t>
      </w:r>
      <w:r w:rsidRPr="00F40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weather advisory Email </w:t>
      </w:r>
      <w:r w:rsidR="00880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(Dist. To Academic Affairs)</w:t>
      </w:r>
    </w:p>
    <w:p w14:paraId="16595C19" w14:textId="77777777" w:rsidR="004B0851" w:rsidRDefault="004B0851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AA1067" w14:textId="48BAB727" w:rsidR="00950254" w:rsidRDefault="00950254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AF5FF72" w14:textId="6B87A360" w:rsidR="00CC35F5" w:rsidRPr="00D16197" w:rsidRDefault="00950254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08.14.23.14 From Martha Horst: List of Potential </w:t>
      </w:r>
      <w:r w:rsidR="75F2ECD1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10-year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Review Cycle Policies - 2023</w:t>
      </w:r>
    </w:p>
    <w:p w14:paraId="233AFD1C" w14:textId="77777777" w:rsidR="00D16197" w:rsidRPr="00E12D18" w:rsidRDefault="00D16197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FDD590F" w14:textId="25DB2E1D" w:rsidR="00CC35F5" w:rsidRPr="00E12D18" w:rsidRDefault="009E4C5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t xml:space="preserve">Policy 6.1.16 </w:t>
      </w:r>
      <w:hyperlink r:id="rId11">
        <w:r w:rsidR="00CC35F5" w:rsidRPr="37FECFD9">
          <w:rPr>
            <w:rStyle w:val="Hyperlink"/>
            <w:rFonts w:ascii="Times New Roman" w:eastAsia="Times New Roman" w:hAnsi="Times New Roman" w:cs="Times New Roman"/>
            <w:i/>
            <w:iCs/>
          </w:rPr>
          <w:t>Display of Official Flag on campus (Non-Senate?)</w:t>
        </w:r>
      </w:hyperlink>
    </w:p>
    <w:p w14:paraId="7954D476" w14:textId="4667AA61" w:rsidR="00CC35F5" w:rsidRPr="00E12D18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001A4A" w14:textId="4909F6D6" w:rsidR="00CC35F5" w:rsidRPr="00E12D18" w:rsidRDefault="009E4C5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t xml:space="preserve">Policy 7.1.22 </w:t>
      </w:r>
      <w:hyperlink r:id="rId12">
        <w:r w:rsidR="00CC35F5" w:rsidRPr="37FECFD9">
          <w:rPr>
            <w:rStyle w:val="Hyperlink"/>
            <w:rFonts w:ascii="Times New Roman" w:eastAsia="Times New Roman" w:hAnsi="Times New Roman" w:cs="Times New Roman"/>
            <w:i/>
            <w:iCs/>
          </w:rPr>
          <w:t>Foundation (Non-Senate)</w:t>
        </w:r>
      </w:hyperlink>
      <w:r w:rsidR="00CC35F5" w:rsidRPr="37FECFD9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584BE628" w14:textId="72C96671" w:rsidR="00CC35F5" w:rsidRPr="00E12D18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336BFC0E" w14:textId="22634A84" w:rsidR="00CC35F5" w:rsidRPr="00E12D18" w:rsidRDefault="009E4C5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t xml:space="preserve">Policy 7.8.1 </w:t>
      </w:r>
      <w:hyperlink r:id="rId13">
        <w:r w:rsidR="00CC35F5" w:rsidRPr="37FECFD9">
          <w:rPr>
            <w:rStyle w:val="Hyperlink"/>
            <w:rFonts w:ascii="Times New Roman" w:eastAsia="Times New Roman" w:hAnsi="Times New Roman" w:cs="Times New Roman"/>
            <w:i/>
            <w:iCs/>
          </w:rPr>
          <w:t>Operating Budget (Non-Senate)</w:t>
        </w:r>
      </w:hyperlink>
    </w:p>
    <w:p w14:paraId="1F114A8B" w14:textId="77777777" w:rsidR="00CC35F5" w:rsidRPr="00E12D18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A1DD53" w14:textId="5F6F2EE7" w:rsidR="00CC35F5" w:rsidRPr="00E12D18" w:rsidRDefault="009E4C5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t xml:space="preserve">Policy 7.7.7 </w:t>
      </w:r>
      <w:hyperlink r:id="rId14">
        <w:r w:rsidR="00E12D18" w:rsidRPr="37FECFD9">
          <w:rPr>
            <w:rStyle w:val="Hyperlink"/>
            <w:rFonts w:ascii="Times New Roman" w:eastAsia="Times New Roman" w:hAnsi="Times New Roman" w:cs="Times New Roman"/>
            <w:i/>
            <w:iCs/>
          </w:rPr>
          <w:t>Student Billing (Non-Senate)</w:t>
        </w:r>
      </w:hyperlink>
    </w:p>
    <w:p w14:paraId="515CA793" w14:textId="6B88C62A" w:rsidR="00CC35F5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15D688" w14:textId="77777777" w:rsidR="00E85D9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2D3EA2F" w14:textId="77777777" w:rsidR="00E85D9E" w:rsidRDefault="00E85D9E" w:rsidP="37FECFD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6CBF18E" w14:textId="0599682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4B31F51D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4C52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13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47ED8978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</w:p>
    <w:p w14:paraId="7B0F38F1" w14:textId="77777777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120874DB" w14:textId="77777777" w:rsidR="00E85D9E" w:rsidRPr="008C1DA2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1D6798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2647661C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4DA75C48" w14:textId="288C1BC3" w:rsidR="0032719F" w:rsidRDefault="0032719F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9987AB" w14:textId="04F7AD93" w:rsidR="0021151A" w:rsidRDefault="0032719F" w:rsidP="009E4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Color of Money (Vice President for Finance and Planning Dan Stephens, Ass</w:t>
      </w:r>
      <w:r w:rsidR="00880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ociate</w:t>
      </w:r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Vice President for Planning</w:t>
      </w:r>
      <w:r w:rsidR="00880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&amp; </w:t>
      </w:r>
      <w:r w:rsidR="00880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Budgeting</w:t>
      </w:r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Sandi </w:t>
      </w:r>
      <w:proofErr w:type="spellStart"/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Cavi</w:t>
      </w:r>
      <w:proofErr w:type="spellEnd"/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and </w:t>
      </w:r>
      <w:r w:rsidR="00880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Executive Director of the </w:t>
      </w:r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Budget Office Amanda Hendrix)</w:t>
      </w:r>
    </w:p>
    <w:p w14:paraId="1F033176" w14:textId="7A846905" w:rsidR="00FD4D05" w:rsidRDefault="00FD4D05" w:rsidP="009E4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860ACD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5459532E" w14:textId="0AC6D0A4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President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Aondover Tarhule</w:t>
      </w:r>
    </w:p>
    <w:p w14:paraId="01D8FD88" w14:textId="6DDD57C1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Ani Yaze</w:t>
      </w:r>
      <w:r w:rsidR="00D1619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jian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82FA82" w14:textId="2A01F611" w:rsidR="00E85D9E" w:rsidRPr="008C1DA2" w:rsidRDefault="00E85D9E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3388F6B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Affairs Levester Johnson</w:t>
      </w:r>
    </w:p>
    <w:p w14:paraId="47D13E98" w14:textId="13EC7AF4" w:rsidR="00E85D9E" w:rsidRPr="008C1DA2" w:rsidRDefault="00E85D9E" w:rsidP="3E245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0E40A92F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Finance and Planning Dan Stephens</w:t>
      </w:r>
    </w:p>
    <w:p w14:paraId="415B373E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63202F" w14:textId="7CF70F36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Items:</w:t>
      </w:r>
      <w:r w:rsidR="0021151A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Differential Tuition (Acting Provost Ani Yazedjian)</w:t>
      </w:r>
    </w:p>
    <w:p w14:paraId="118BF2A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7936C8" w14:textId="2623EF17" w:rsidR="009039B5" w:rsidRPr="004B6FC0" w:rsidRDefault="009E4C5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7B37634E" w14:textId="1CBEBC43" w:rsidR="009039B5" w:rsidRPr="00EC710B" w:rsidRDefault="009039B5" w:rsidP="37FECF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7D0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Nikolaou</w:t>
      </w:r>
    </w:p>
    <w:p w14:paraId="16E9A093" w14:textId="557CDCD7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7D0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Mainieri</w:t>
      </w:r>
    </w:p>
    <w:p w14:paraId="1BC1D6FC" w14:textId="490F84A9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7D0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Luc</w:t>
      </w:r>
      <w:r w:rsidR="00387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 w:rsidR="007D0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</w:t>
      </w:r>
    </w:p>
    <w:p w14:paraId="76614222" w14:textId="13A09AEA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7D0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Valentin</w:t>
      </w:r>
    </w:p>
    <w:p w14:paraId="0C330239" w14:textId="70823BBC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7D0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Blum</w:t>
      </w:r>
    </w:p>
    <w:p w14:paraId="66F03295" w14:textId="00FFFD75" w:rsidR="00D16197" w:rsidRPr="00F671B9" w:rsidRDefault="00D16197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="00F671B9"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7D0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Sheridan</w:t>
      </w:r>
    </w:p>
    <w:p w14:paraId="600CCB4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DF9A97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4E3A825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A774F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43ED908" w14:textId="77777777" w:rsidR="00C749FB" w:rsidRDefault="00880505" w:rsidP="3E2455DD">
      <w:pPr>
        <w:rPr>
          <w:rFonts w:ascii="Times New Roman" w:eastAsia="Times New Roman" w:hAnsi="Times New Roman" w:cs="Times New Roman"/>
        </w:rPr>
      </w:pPr>
    </w:p>
    <w:sectPr w:rsidR="00C749F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F33C68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F33C68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F33C68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F33C68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2"/>
  </w:num>
  <w:num w:numId="2" w16cid:durableId="73860548">
    <w:abstractNumId w:val="1"/>
  </w:num>
  <w:num w:numId="3" w16cid:durableId="1796754300">
    <w:abstractNumId w:val="0"/>
  </w:num>
  <w:num w:numId="4" w16cid:durableId="143728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B73DF"/>
    <w:rsid w:val="00105EF4"/>
    <w:rsid w:val="00146899"/>
    <w:rsid w:val="001D3EB3"/>
    <w:rsid w:val="0021151A"/>
    <w:rsid w:val="002667B3"/>
    <w:rsid w:val="0032719F"/>
    <w:rsid w:val="003438A3"/>
    <w:rsid w:val="00351736"/>
    <w:rsid w:val="003781CE"/>
    <w:rsid w:val="0038798B"/>
    <w:rsid w:val="00421AC4"/>
    <w:rsid w:val="00427B5C"/>
    <w:rsid w:val="004958D6"/>
    <w:rsid w:val="00497300"/>
    <w:rsid w:val="004B0851"/>
    <w:rsid w:val="005D7BBE"/>
    <w:rsid w:val="00614B9B"/>
    <w:rsid w:val="006B37F6"/>
    <w:rsid w:val="007109AE"/>
    <w:rsid w:val="00735005"/>
    <w:rsid w:val="00795594"/>
    <w:rsid w:val="007C0B3B"/>
    <w:rsid w:val="007D056E"/>
    <w:rsid w:val="007F6B0B"/>
    <w:rsid w:val="00846689"/>
    <w:rsid w:val="00880505"/>
    <w:rsid w:val="009039B5"/>
    <w:rsid w:val="00950254"/>
    <w:rsid w:val="009C5A42"/>
    <w:rsid w:val="009E4C52"/>
    <w:rsid w:val="00A14396"/>
    <w:rsid w:val="00A36FB7"/>
    <w:rsid w:val="00AA5ACE"/>
    <w:rsid w:val="00B330F2"/>
    <w:rsid w:val="00B53703"/>
    <w:rsid w:val="00B557C2"/>
    <w:rsid w:val="00BE4737"/>
    <w:rsid w:val="00C23798"/>
    <w:rsid w:val="00C97A81"/>
    <w:rsid w:val="00CC35F5"/>
    <w:rsid w:val="00CE401F"/>
    <w:rsid w:val="00D05A56"/>
    <w:rsid w:val="00D16197"/>
    <w:rsid w:val="00D44745"/>
    <w:rsid w:val="00D6749F"/>
    <w:rsid w:val="00E12D18"/>
    <w:rsid w:val="00E332E9"/>
    <w:rsid w:val="00E85D9E"/>
    <w:rsid w:val="00F14F6B"/>
    <w:rsid w:val="00F32018"/>
    <w:rsid w:val="00F33C68"/>
    <w:rsid w:val="00F40786"/>
    <w:rsid w:val="00F47D1B"/>
    <w:rsid w:val="00F671B9"/>
    <w:rsid w:val="00FD4D05"/>
    <w:rsid w:val="044E2FFE"/>
    <w:rsid w:val="0E40A92F"/>
    <w:rsid w:val="0F5A3D80"/>
    <w:rsid w:val="13942E2B"/>
    <w:rsid w:val="1739DEDF"/>
    <w:rsid w:val="1C401696"/>
    <w:rsid w:val="1D24FB97"/>
    <w:rsid w:val="1E013B8F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icy.illinoisstate.edu/fiscal/budget/7-8-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y.illinoisstate.edu/fiscal/general/7-1-22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illinoisstate.edu/facilities/6-1-16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olicy.illinoisstate.edu/students/2-1-2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licy.illinoisstate.edu/fiscal/accounts/7-7-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7" ma:contentTypeDescription="Create a new document." ma:contentTypeScope="" ma:versionID="6989f6215950a16fec4eb8f4a38aebfb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e758143fbe39350517698533cb9d4f7e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5DD2F-B124-49E6-A1BC-D430ACB0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Digema, Norsule</cp:lastModifiedBy>
  <cp:revision>11</cp:revision>
  <cp:lastPrinted>2023-08-18T15:09:00Z</cp:lastPrinted>
  <dcterms:created xsi:type="dcterms:W3CDTF">2023-08-24T13:43:00Z</dcterms:created>
  <dcterms:modified xsi:type="dcterms:W3CDTF">2023-09-01T15:18:00Z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