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005B00FD" w:rsidRDefault="00013DE3" w14:paraId="4E4DB32E" w14:textId="784D3BC1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  <w:r>
        <w:rPr>
          <w:rFonts w:eastAsia="Times New Roman" w:cs="Times New Roman" w:asciiTheme="majorHAnsi" w:hAnsiTheme="majorHAnsi"/>
          <w:b/>
          <w:color w:val="000000" w:themeColor="text1"/>
          <w:sz w:val="24"/>
          <w:szCs w:val="20"/>
        </w:rPr>
        <w:t>Monday</w:t>
      </w:r>
      <w:r w:rsidRPr="0036720F" w:rsidR="005B00FD">
        <w:rPr>
          <w:rFonts w:eastAsia="Times New Roman" w:cs="Times New Roman" w:asciiTheme="majorHAnsi" w:hAnsiTheme="majorHAnsi"/>
          <w:b/>
          <w:sz w:val="24"/>
          <w:szCs w:val="20"/>
        </w:rPr>
        <w:t xml:space="preserve">, 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 xml:space="preserve">August </w:t>
      </w:r>
      <w:r w:rsidR="002032B2">
        <w:rPr>
          <w:rFonts w:eastAsia="Times New Roman" w:cs="Times New Roman" w:asciiTheme="majorHAnsi" w:hAnsiTheme="majorHAnsi"/>
          <w:b/>
          <w:sz w:val="24"/>
          <w:szCs w:val="20"/>
        </w:rPr>
        <w:t>19</w:t>
      </w:r>
      <w:r w:rsidR="00C61F50">
        <w:rPr>
          <w:rFonts w:eastAsia="Times New Roman" w:cs="Times New Roman" w:asciiTheme="majorHAnsi" w:hAnsiTheme="majorHAnsi"/>
          <w:b/>
          <w:sz w:val="24"/>
          <w:szCs w:val="20"/>
        </w:rPr>
        <w:t>, 202</w:t>
      </w:r>
      <w:r w:rsidR="002032B2">
        <w:rPr>
          <w:rFonts w:eastAsia="Times New Roman" w:cs="Times New Roman" w:asciiTheme="majorHAnsi" w:hAnsiTheme="majorHAnsi"/>
          <w:b/>
          <w:sz w:val="24"/>
          <w:szCs w:val="20"/>
        </w:rPr>
        <w:t>4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64E26DA7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11648882" w:rsidP="64E26DA7" w:rsidRDefault="11648882" w14:paraId="1156DFE2" w14:textId="45D45A34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4E26DA7" w:rsidR="1164888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from </w:t>
      </w:r>
      <w:hyperlink r:id="R25a74a0e48e5455c">
        <w:r w:rsidRPr="64E26DA7" w:rsidR="11648882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04-29-2024</w:t>
        </w:r>
      </w:hyperlink>
    </w:p>
    <w:p w:rsidR="00335F36" w:rsidP="00D34834" w:rsidRDefault="00335F36" w14:paraId="1F25AD8C" w14:textId="037F99B2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00F44AFA" w:rsidP="005C458B" w:rsidRDefault="00F44AFA" w14:paraId="7E8F0F97" w14:textId="77777777">
      <w:pPr>
        <w:tabs>
          <w:tab w:val="left" w:pos="2160"/>
          <w:tab w:val="right" w:pos="8640"/>
        </w:tabs>
        <w:spacing w:after="0" w:line="240" w:lineRule="auto"/>
        <w:rPr>
          <w:rFonts w:eastAsia="Times New Roman" w:cs="Times New Roman" w:asciiTheme="majorHAnsi" w:hAnsiTheme="majorHAnsi"/>
          <w:b/>
          <w:bCs/>
          <w:i/>
          <w:iCs/>
          <w:sz w:val="24"/>
          <w:szCs w:val="24"/>
        </w:rPr>
      </w:pPr>
    </w:p>
    <w:p w:rsidR="005C458B" w:rsidP="3F122150" w:rsidRDefault="005C458B" w14:paraId="176DE9C7" w14:textId="274BE5F2">
      <w:pPr>
        <w:tabs>
          <w:tab w:val="left" w:pos="2160"/>
          <w:tab w:val="right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3F122150" w:rsidR="005C458B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Distributed Communication:</w:t>
      </w:r>
      <w:r w:rsidRPr="3F122150" w:rsidR="00D374D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 </w:t>
      </w:r>
      <w:hyperlink r:id="Rb4c03b2cd62445d8">
        <w:r w:rsidRPr="3F122150" w:rsidR="00626A72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 xml:space="preserve">Internal Committee </w:t>
        </w:r>
        <w:r w:rsidRPr="3F122150" w:rsidR="5C47C0C2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Assignments</w:t>
        </w:r>
        <w:r w:rsidRPr="3F122150" w:rsidR="00626A72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 xml:space="preserve"> 202</w:t>
        </w:r>
        <w:r w:rsidRPr="3F122150" w:rsidR="00E153EE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4</w:t>
        </w:r>
      </w:hyperlink>
    </w:p>
    <w:p w:rsidR="6424D698" w:rsidP="6424D698" w:rsidRDefault="6424D698" w14:paraId="3E7841E4" w14:textId="050447C3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2CFEACFC" w:rsidP="6424D698" w:rsidRDefault="2CFEACFC" w14:paraId="6E2F5A75" w14:textId="6A2DB12D">
      <w:pPr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424D698" w:rsidR="2CFEACFC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Discussion of internal committee placement of new college of engineering senator</w:t>
      </w:r>
    </w:p>
    <w:p w:rsidRPr="0036720F" w:rsidR="005B00FD" w:rsidP="64E26DA7" w:rsidRDefault="005B00FD" w14:paraId="270845CA" w14:textId="09750776">
      <w:pPr>
        <w:pStyle w:val="Normal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4E26DA7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**Approval of proposed Faculty Caucus Agenda</w:t>
      </w:r>
      <w:r w:rsidRPr="64E26DA7" w:rsidR="00AF5C61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s</w:t>
      </w:r>
      <w:r w:rsidRPr="64E26DA7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- See below**</w:t>
      </w:r>
    </w:p>
    <w:p w:rsidR="00626715" w:rsidP="00DE3D6F" w:rsidRDefault="00626715" w14:paraId="79D2AC83" w14:textId="77777777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07A6AAAF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C61F50">
        <w:rPr>
          <w:rFonts w:cs="Times New Roman" w:asciiTheme="majorHAnsi" w:hAnsiTheme="majorHAnsi"/>
          <w:b/>
          <w:sz w:val="24"/>
          <w:szCs w:val="24"/>
        </w:rPr>
        <w:t xml:space="preserve">August </w:t>
      </w:r>
      <w:r w:rsidR="002032B2">
        <w:rPr>
          <w:rFonts w:cs="Times New Roman" w:asciiTheme="majorHAnsi" w:hAnsiTheme="majorHAnsi"/>
          <w:b/>
          <w:sz w:val="24"/>
          <w:szCs w:val="24"/>
        </w:rPr>
        <w:t>28</w:t>
      </w:r>
      <w:r w:rsidR="00C61F50">
        <w:rPr>
          <w:rFonts w:cs="Times New Roman" w:asciiTheme="majorHAnsi" w:hAnsiTheme="majorHAnsi"/>
          <w:b/>
          <w:sz w:val="24"/>
          <w:szCs w:val="24"/>
        </w:rPr>
        <w:t>, 2023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64E26DA7" w:rsidRDefault="00745260" w14:paraId="6F45228F" w14:textId="0E9933F0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64E26DA7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64E26DA7" w:rsidR="38531E1F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from </w:t>
      </w:r>
      <w:hyperlink r:id="Rb5b9349d7fa6432a">
        <w:r w:rsidRPr="64E26DA7" w:rsidR="38531E1F">
          <w:rPr>
            <w:rStyle w:val="Hyperlink"/>
            <w:rFonts w:ascii="Cambria" w:hAnsi="Cambria" w:eastAsia="Times New Roman" w:cs="Times New Roman" w:asciiTheme="majorAscii" w:hAnsiTheme="majorAscii"/>
            <w:b w:val="1"/>
            <w:bCs w:val="1"/>
            <w:i w:val="1"/>
            <w:iCs w:val="1"/>
            <w:sz w:val="24"/>
            <w:szCs w:val="24"/>
          </w:rPr>
          <w:t>12-06, 01-24, 02-07, 04-24, and 05-08</w:t>
        </w:r>
      </w:hyperlink>
    </w:p>
    <w:p w:rsidR="00AB16AD" w:rsidP="64E26DA7" w:rsidRDefault="00D75091" w14:paraId="41B511F5" w14:textId="7E403D0B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4E26DA7" w:rsidR="00C61F5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bookmarkStart w:name="_Hlk142985919" w:id="0"/>
    </w:p>
    <w:p w:rsidR="00AB16AD" w:rsidP="64E26DA7" w:rsidRDefault="00D75091" w14:paraId="25E57528" w14:textId="634D1135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4E26DA7" w:rsidR="391CBE7F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Annual </w:t>
      </w:r>
      <w:r w:rsidRPr="64E26DA7" w:rsidR="38143E8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Election for Foundation Board Rep</w:t>
      </w:r>
      <w:r w:rsidRPr="64E26DA7" w:rsidR="76509C5B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resentative 2024-20</w:t>
      </w:r>
      <w:r w:rsidRPr="64E26DA7" w:rsidR="490C4D4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25</w:t>
      </w:r>
    </w:p>
    <w:p w:rsidR="00AB16AD" w:rsidP="64E26DA7" w:rsidRDefault="00D75091" w14:paraId="46E74AD0" w14:textId="2A2DD994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b21d0bd5670243dc">
        <w:r w:rsidRPr="64E26DA7" w:rsidR="5A44B58C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Iuliia Tetteh</w:t>
        </w:r>
      </w:hyperlink>
    </w:p>
    <w:p w:rsidR="00AB16AD" w:rsidP="64E26DA7" w:rsidRDefault="00D75091" w14:paraId="32123D52" w14:textId="39E3140E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hyperlink r:id="R57a95d55439f4d34">
        <w:r w:rsidRPr="64E26DA7" w:rsidR="5A44B58C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David Marx</w:t>
        </w:r>
      </w:hyperlink>
      <w:r w:rsidRPr="64E26DA7" w:rsidR="5A44B58C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Pr="00AB16AD" w:rsidR="00EE5EB6" w:rsidP="64E26DA7" w:rsidRDefault="00EE5EB6" w14:paraId="55AA5B78" w14:textId="4FADA90F">
      <w:pPr>
        <w:pStyle w:val="ListParagraph"/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bookmarkEnd w:id="0"/>
    <w:p w:rsidR="2AE104F8" w:rsidP="64E26DA7" w:rsidRDefault="2AE104F8" w14:paraId="331F4D23" w14:textId="6752E358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4E26DA7" w:rsidR="2AE104F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Election </w:t>
      </w:r>
      <w:r w:rsidRPr="64E26DA7" w:rsidR="4E6D74F7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of two </w:t>
      </w:r>
      <w:r w:rsidRPr="64E26DA7" w:rsidR="2AE104F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Undergraduate Curriculum Committee</w:t>
      </w:r>
      <w:r w:rsidRPr="64E26DA7" w:rsidR="7E3C16A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members</w:t>
      </w:r>
    </w:p>
    <w:p w:rsidR="2AE104F8" w:rsidP="64E26DA7" w:rsidRDefault="2AE104F8" w14:paraId="42A03DBD" w14:textId="59E12861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64E26DA7" w:rsidR="2AE104F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- Aaron Paolucci</w:t>
      </w:r>
      <w:r w:rsidRPr="64E26DA7" w:rsidR="322AB298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, CTK, WKCFA</w:t>
      </w:r>
      <w:r w:rsidRPr="64E26DA7" w:rsidR="0CCD249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(finishing term for Bert Stabler)</w:t>
      </w:r>
      <w:r w:rsidRPr="64E26DA7" w:rsidR="6E92D760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, 2024-2025</w:t>
      </w:r>
    </w:p>
    <w:p w:rsidR="0CCD2499" w:rsidP="64E26DA7" w:rsidRDefault="0CCD2499" w14:paraId="35EBE5E6" w14:textId="5C1735CB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CDA8E9D" w:rsidR="0CCD2499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- Matthew Smith</w:t>
      </w:r>
      <w:r w:rsidRPr="4CDA8E9D" w:rsidR="2B35A41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, CTK</w:t>
      </w:r>
      <w:r w:rsidRPr="4CDA8E9D" w:rsidR="4765CE2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, WKCFA</w:t>
      </w:r>
      <w:r w:rsidRPr="4CDA8E9D" w:rsidR="04E4903F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, 2023-2026</w:t>
      </w:r>
    </w:p>
    <w:p w:rsidR="4CDA8E9D" w:rsidP="4CDA8E9D" w:rsidRDefault="4CDA8E9D" w14:paraId="0E547E1C" w14:textId="58A2EBF0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CDA8E9D" w:rsidP="4CDA8E9D" w:rsidRDefault="4CDA8E9D" w14:paraId="5FD764E2" w14:textId="0A4AC9C0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6DCD7E18" w:rsidP="4CDA8E9D" w:rsidRDefault="6DCD7E18" w14:paraId="4EBDAB85" w14:textId="2B3E605F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left="0" w:right="0"/>
        <w:jc w:val="left"/>
      </w:pPr>
      <w:r w:rsidRPr="67D1296C" w:rsidR="1E0D196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Nomination of three </w:t>
      </w:r>
      <w:r w:rsidRPr="67D1296C" w:rsidR="05959132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potential </w:t>
      </w:r>
      <w:r w:rsidRPr="67D1296C" w:rsidR="1E0D196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U</w:t>
      </w:r>
      <w:r w:rsidRPr="67D1296C" w:rsidR="7E5FD80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niversity </w:t>
      </w:r>
      <w:r w:rsidRPr="67D1296C" w:rsidR="1E0D196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A</w:t>
      </w:r>
      <w:r w:rsidRPr="67D1296C" w:rsidR="1214E59E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ppeals </w:t>
      </w:r>
      <w:r w:rsidRPr="67D1296C" w:rsidR="1E0D196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B</w:t>
      </w:r>
      <w:r w:rsidRPr="67D1296C" w:rsidR="6C6E4D2D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>oard</w:t>
      </w:r>
      <w:r w:rsidRPr="67D1296C" w:rsidR="1E0D196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appointees</w:t>
      </w:r>
      <w:r w:rsidRPr="67D1296C" w:rsidR="05443AA4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</w:p>
    <w:p w:rsidR="64E26DA7" w:rsidP="64E26DA7" w:rsidRDefault="64E26DA7" w14:paraId="1FFFF330" w14:textId="7983EF08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52a0f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9">
    <w:abstractNumId w:val="8"/>
  </w: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E6373"/>
    <w:rsid w:val="00AE6373"/>
    <w:rsid w:val="00AF5C61"/>
    <w:rsid w:val="00AF6472"/>
    <w:rsid w:val="00AF6BD6"/>
    <w:rsid w:val="00B03A86"/>
    <w:rsid w:val="00B1507D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92625"/>
    <w:rsid w:val="0129FFF5"/>
    <w:rsid w:val="04E4903F"/>
    <w:rsid w:val="05443AA4"/>
    <w:rsid w:val="05959132"/>
    <w:rsid w:val="09F10840"/>
    <w:rsid w:val="0CCD2499"/>
    <w:rsid w:val="1061DAAC"/>
    <w:rsid w:val="10C9C177"/>
    <w:rsid w:val="11648882"/>
    <w:rsid w:val="1214E59E"/>
    <w:rsid w:val="1E0D196A"/>
    <w:rsid w:val="213D3F6D"/>
    <w:rsid w:val="22914BAB"/>
    <w:rsid w:val="297C7924"/>
    <w:rsid w:val="2AE104F8"/>
    <w:rsid w:val="2B35A41A"/>
    <w:rsid w:val="2CFEACFC"/>
    <w:rsid w:val="2DCB4BB2"/>
    <w:rsid w:val="322AB298"/>
    <w:rsid w:val="322E4DC8"/>
    <w:rsid w:val="3448D7C8"/>
    <w:rsid w:val="36C4115B"/>
    <w:rsid w:val="38143E87"/>
    <w:rsid w:val="38531E1F"/>
    <w:rsid w:val="391CBE7F"/>
    <w:rsid w:val="39A81C6E"/>
    <w:rsid w:val="3C84DB7C"/>
    <w:rsid w:val="3CB68E1C"/>
    <w:rsid w:val="3D1B86AB"/>
    <w:rsid w:val="3F122150"/>
    <w:rsid w:val="45F22234"/>
    <w:rsid w:val="4765CE2D"/>
    <w:rsid w:val="490C4D43"/>
    <w:rsid w:val="4CDA8E9D"/>
    <w:rsid w:val="4E6D74F7"/>
    <w:rsid w:val="5625B963"/>
    <w:rsid w:val="56BF75E1"/>
    <w:rsid w:val="572E20A0"/>
    <w:rsid w:val="587FC3D5"/>
    <w:rsid w:val="5A44B58C"/>
    <w:rsid w:val="5C47C0C2"/>
    <w:rsid w:val="5C4D3EF8"/>
    <w:rsid w:val="5CAC49C1"/>
    <w:rsid w:val="5F1A41D5"/>
    <w:rsid w:val="637B8FA1"/>
    <w:rsid w:val="6424D698"/>
    <w:rsid w:val="64E26DA7"/>
    <w:rsid w:val="664C1121"/>
    <w:rsid w:val="67D1296C"/>
    <w:rsid w:val="68412C0B"/>
    <w:rsid w:val="6B484E5C"/>
    <w:rsid w:val="6C6E4D2D"/>
    <w:rsid w:val="6DBDD4C8"/>
    <w:rsid w:val="6DCD7E18"/>
    <w:rsid w:val="6E92D760"/>
    <w:rsid w:val="76509C5B"/>
    <w:rsid w:val="7885DD66"/>
    <w:rsid w:val="7E3C16A2"/>
    <w:rsid w:val="7E5F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RxXBfehMa9CjnPuVgboDfUB3aOZHnF7XG-CEZ2EArFGhA?e=2cx895" TargetMode="External" Id="R25a74a0e48e5455c" /><Relationship Type="http://schemas.openxmlformats.org/officeDocument/2006/relationships/hyperlink" Target="https://illinoisstateuniversity.sharepoint.com/:f:/s/AcademicSenate/EmF6XKeKNZ9LqfpgdbSrXvoBjw5xe_FKmwqnzIGtfixJeQ?e=3xKV2X" TargetMode="External" Id="Rb5b9349d7fa6432a" /><Relationship Type="http://schemas.openxmlformats.org/officeDocument/2006/relationships/hyperlink" Target="https://illinoisstateuniversity.sharepoint.com/:b:/s/AcademicSenate/EX8aIjyXQOxAqGCJcsMNZOQBmmQy-KTdVI1nst5ZE_qkBA?e=evbXXr" TargetMode="External" Id="Rb21d0bd5670243dc" /><Relationship Type="http://schemas.openxmlformats.org/officeDocument/2006/relationships/hyperlink" Target="https://illinoisstateuniversity.sharepoint.com/:w:/s/AcademicSenate/Eef3yVd3aoZGhpsqb5okMFgBuLYckCsUlDJ1WG0AgrpjuQ?e=ruWJxz" TargetMode="External" Id="R57a95d55439f4d34" /><Relationship Type="http://schemas.openxmlformats.org/officeDocument/2006/relationships/hyperlink" Target="https://illinoisstateuniversity.sharepoint.com/:w:/s/AcademicSenate/EdqBeKGkQVdCuNJBuRof19kBaLUdT4vdpTvtyqqK4aftyA?e=N65fiZ" TargetMode="External" Id="Rb4c03b2cd62445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7322C-FCCC-4E02-BD62-A127DDBD91E7}"/>
</file>

<file path=customXml/itemProps3.xml><?xml version="1.0" encoding="utf-8"?>
<ds:datastoreItem xmlns:ds="http://schemas.openxmlformats.org/officeDocument/2006/customXml" ds:itemID="{1FDB2384-95A3-4BBD-A886-BB8783E5DB2B}"/>
</file>

<file path=customXml/itemProps4.xml><?xml version="1.0" encoding="utf-8"?>
<ds:datastoreItem xmlns:ds="http://schemas.openxmlformats.org/officeDocument/2006/customXml" ds:itemID="{45A5613A-676E-4BBA-8229-44AF9136C5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22</revision>
  <lastPrinted>2023-08-18T21:17:00.0000000Z</lastPrinted>
  <dcterms:created xsi:type="dcterms:W3CDTF">2023-08-15T14:46:00.0000000Z</dcterms:created>
  <dcterms:modified xsi:type="dcterms:W3CDTF">2024-08-16T20:24:29.0944416Z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