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C747C" w14:textId="44D6B0E3" w:rsidR="005B00FD" w:rsidRPr="0036720F" w:rsidRDefault="005B00FD" w:rsidP="005B00FD">
      <w:pPr>
        <w:spacing w:after="0" w:line="240" w:lineRule="auto"/>
        <w:jc w:val="center"/>
        <w:rPr>
          <w:rFonts w:asciiTheme="majorHAnsi" w:eastAsia="Times New Roman" w:hAnsiTheme="majorHAnsi" w:cs="Times New Roman"/>
          <w:b/>
          <w:sz w:val="28"/>
          <w:szCs w:val="28"/>
        </w:rPr>
      </w:pPr>
      <w:r w:rsidRPr="0036720F">
        <w:rPr>
          <w:rFonts w:asciiTheme="majorHAnsi" w:eastAsia="Times New Roman" w:hAnsiTheme="majorHAnsi" w:cs="Times New Roman"/>
          <w:b/>
          <w:sz w:val="28"/>
          <w:szCs w:val="28"/>
        </w:rPr>
        <w:t xml:space="preserve">Faculty Caucus Executive </w:t>
      </w:r>
      <w:r w:rsidR="00BE667A" w:rsidRPr="0036720F">
        <w:rPr>
          <w:rFonts w:asciiTheme="majorHAnsi" w:eastAsia="Times New Roman" w:hAnsiTheme="majorHAnsi" w:cs="Times New Roman"/>
          <w:b/>
          <w:sz w:val="28"/>
          <w:szCs w:val="28"/>
        </w:rPr>
        <w:t xml:space="preserve">Committee </w:t>
      </w:r>
      <w:r w:rsidR="006E2918">
        <w:rPr>
          <w:rFonts w:asciiTheme="majorHAnsi" w:eastAsia="Times New Roman" w:hAnsiTheme="majorHAnsi" w:cs="Times New Roman"/>
          <w:b/>
          <w:sz w:val="28"/>
          <w:szCs w:val="28"/>
        </w:rPr>
        <w:t>Minutes</w:t>
      </w:r>
    </w:p>
    <w:p w14:paraId="4E4DB32E" w14:textId="190E3210" w:rsidR="005B00FD" w:rsidRPr="0036720F" w:rsidRDefault="698D3669" w:rsidP="58439114">
      <w:pPr>
        <w:spacing w:after="0" w:line="240" w:lineRule="auto"/>
        <w:jc w:val="center"/>
        <w:rPr>
          <w:rFonts w:asciiTheme="majorHAnsi" w:eastAsia="Times New Roman" w:hAnsiTheme="majorHAnsi" w:cs="Times New Roman"/>
          <w:b/>
          <w:bCs/>
          <w:sz w:val="24"/>
          <w:szCs w:val="24"/>
        </w:rPr>
      </w:pPr>
      <w:r w:rsidRPr="58439114">
        <w:rPr>
          <w:rFonts w:asciiTheme="majorHAnsi" w:eastAsia="Times New Roman" w:hAnsiTheme="majorHAnsi" w:cs="Times New Roman"/>
          <w:b/>
          <w:bCs/>
          <w:color w:val="000000" w:themeColor="text1"/>
          <w:sz w:val="24"/>
          <w:szCs w:val="24"/>
        </w:rPr>
        <w:t>Monday</w:t>
      </w:r>
      <w:r w:rsidR="005B00FD" w:rsidRPr="58439114">
        <w:rPr>
          <w:rFonts w:asciiTheme="majorHAnsi" w:eastAsia="Times New Roman" w:hAnsiTheme="majorHAnsi" w:cs="Times New Roman"/>
          <w:b/>
          <w:bCs/>
          <w:sz w:val="24"/>
          <w:szCs w:val="24"/>
        </w:rPr>
        <w:t xml:space="preserve">, </w:t>
      </w:r>
      <w:r w:rsidR="00737506" w:rsidRPr="58439114">
        <w:rPr>
          <w:rFonts w:asciiTheme="majorHAnsi" w:eastAsia="Times New Roman" w:hAnsiTheme="majorHAnsi" w:cs="Times New Roman"/>
          <w:b/>
          <w:bCs/>
          <w:sz w:val="24"/>
          <w:szCs w:val="24"/>
        </w:rPr>
        <w:t>December</w:t>
      </w:r>
      <w:r w:rsidR="002E4833" w:rsidRPr="58439114">
        <w:rPr>
          <w:rFonts w:asciiTheme="majorHAnsi" w:eastAsia="Times New Roman" w:hAnsiTheme="majorHAnsi" w:cs="Times New Roman"/>
          <w:b/>
          <w:bCs/>
          <w:sz w:val="24"/>
          <w:szCs w:val="24"/>
        </w:rPr>
        <w:t xml:space="preserve"> </w:t>
      </w:r>
      <w:r w:rsidR="00737506" w:rsidRPr="58439114">
        <w:rPr>
          <w:rFonts w:asciiTheme="majorHAnsi" w:eastAsia="Times New Roman" w:hAnsiTheme="majorHAnsi" w:cs="Times New Roman"/>
          <w:b/>
          <w:bCs/>
          <w:sz w:val="24"/>
          <w:szCs w:val="24"/>
        </w:rPr>
        <w:t>2</w:t>
      </w:r>
      <w:r w:rsidR="00C61F50" w:rsidRPr="58439114">
        <w:rPr>
          <w:rFonts w:asciiTheme="majorHAnsi" w:eastAsia="Times New Roman" w:hAnsiTheme="majorHAnsi" w:cs="Times New Roman"/>
          <w:b/>
          <w:bCs/>
          <w:sz w:val="24"/>
          <w:szCs w:val="24"/>
        </w:rPr>
        <w:t>, 202</w:t>
      </w:r>
      <w:r w:rsidR="002032B2" w:rsidRPr="58439114">
        <w:rPr>
          <w:rFonts w:asciiTheme="majorHAnsi" w:eastAsia="Times New Roman" w:hAnsiTheme="majorHAnsi" w:cs="Times New Roman"/>
          <w:b/>
          <w:bCs/>
          <w:sz w:val="24"/>
          <w:szCs w:val="24"/>
        </w:rPr>
        <w:t>4</w:t>
      </w:r>
    </w:p>
    <w:p w14:paraId="0B3425CE" w14:textId="273D3990" w:rsidR="00BE667A" w:rsidRPr="0036720F" w:rsidRDefault="00BE667A" w:rsidP="00823E98">
      <w:pPr>
        <w:pStyle w:val="NoSpacing"/>
        <w:jc w:val="center"/>
        <w:rPr>
          <w:rFonts w:asciiTheme="majorHAnsi" w:hAnsiTheme="majorHAnsi" w:cs="Times New Roman"/>
          <w:b/>
          <w:sz w:val="24"/>
          <w:szCs w:val="24"/>
        </w:rPr>
      </w:pPr>
      <w:r w:rsidRPr="0036720F">
        <w:rPr>
          <w:rFonts w:asciiTheme="majorHAnsi" w:hAnsiTheme="majorHAnsi" w:cs="Times New Roman"/>
          <w:b/>
          <w:sz w:val="24"/>
          <w:szCs w:val="24"/>
        </w:rPr>
        <w:t>Immediately following the Executive Committee Meeting</w:t>
      </w:r>
    </w:p>
    <w:p w14:paraId="17934D36" w14:textId="77777777" w:rsidR="005B00FD" w:rsidRPr="0036720F" w:rsidRDefault="005B00FD" w:rsidP="005B00FD">
      <w:pPr>
        <w:spacing w:after="0" w:line="240" w:lineRule="auto"/>
        <w:jc w:val="center"/>
        <w:rPr>
          <w:rFonts w:asciiTheme="majorHAnsi" w:eastAsia="Times New Roman" w:hAnsiTheme="majorHAnsi" w:cs="Times New Roman"/>
          <w:b/>
          <w:sz w:val="24"/>
          <w:szCs w:val="20"/>
        </w:rPr>
      </w:pPr>
    </w:p>
    <w:p w14:paraId="0905C778" w14:textId="2C466202" w:rsidR="005B00FD" w:rsidRDefault="005B00FD" w:rsidP="005B00FD">
      <w:pPr>
        <w:tabs>
          <w:tab w:val="left" w:pos="540"/>
        </w:tabs>
        <w:spacing w:after="0" w:line="240" w:lineRule="auto"/>
        <w:rPr>
          <w:rFonts w:asciiTheme="majorHAnsi" w:eastAsia="Times New Roman" w:hAnsiTheme="majorHAnsi" w:cs="Times New Roman"/>
          <w:b/>
          <w:i/>
          <w:sz w:val="24"/>
          <w:szCs w:val="20"/>
        </w:rPr>
      </w:pPr>
      <w:r w:rsidRPr="0036720F">
        <w:rPr>
          <w:rFonts w:asciiTheme="majorHAnsi" w:eastAsia="Times New Roman" w:hAnsiTheme="majorHAnsi" w:cs="Times New Roman"/>
          <w:b/>
          <w:i/>
          <w:sz w:val="24"/>
          <w:szCs w:val="20"/>
        </w:rPr>
        <w:t>Call to Order</w:t>
      </w:r>
    </w:p>
    <w:p w14:paraId="4D680E70" w14:textId="6C6AF78D" w:rsidR="006E2918" w:rsidRPr="006E2918" w:rsidRDefault="006E2918" w:rsidP="005B00FD">
      <w:pPr>
        <w:tabs>
          <w:tab w:val="left" w:pos="540"/>
        </w:tabs>
        <w:spacing w:after="0" w:line="240" w:lineRule="auto"/>
        <w:rPr>
          <w:rFonts w:asciiTheme="majorHAnsi" w:eastAsia="Times New Roman" w:hAnsiTheme="majorHAnsi" w:cs="Times New Roman"/>
          <w:bCs/>
          <w:iCs/>
          <w:sz w:val="24"/>
          <w:szCs w:val="20"/>
        </w:rPr>
      </w:pPr>
      <w:r>
        <w:rPr>
          <w:rFonts w:asciiTheme="majorHAnsi" w:eastAsia="Times New Roman" w:hAnsiTheme="majorHAnsi" w:cs="Times New Roman"/>
          <w:bCs/>
          <w:iCs/>
          <w:sz w:val="24"/>
          <w:szCs w:val="20"/>
        </w:rPr>
        <w:t xml:space="preserve">Chairperson Horst called the meeting to order. </w:t>
      </w:r>
    </w:p>
    <w:p w14:paraId="7E6E1CD7" w14:textId="615569A1" w:rsidR="001A4910" w:rsidRDefault="001A4910" w:rsidP="005B00FD">
      <w:pPr>
        <w:tabs>
          <w:tab w:val="left" w:pos="540"/>
        </w:tabs>
        <w:spacing w:after="0" w:line="240" w:lineRule="auto"/>
        <w:rPr>
          <w:rFonts w:asciiTheme="majorHAnsi" w:eastAsia="Times New Roman" w:hAnsiTheme="majorHAnsi" w:cs="Times New Roman"/>
          <w:b/>
          <w:i/>
          <w:sz w:val="24"/>
          <w:szCs w:val="20"/>
        </w:rPr>
      </w:pPr>
    </w:p>
    <w:p w14:paraId="2A45058C" w14:textId="7FAC3868" w:rsidR="00D34834" w:rsidRDefault="00D34834" w:rsidP="00D34834">
      <w:pPr>
        <w:tabs>
          <w:tab w:val="left" w:pos="1080"/>
        </w:tabs>
        <w:spacing w:after="0" w:line="240" w:lineRule="auto"/>
        <w:rPr>
          <w:rFonts w:ascii="Cambria" w:eastAsia="Times New Roman" w:hAnsi="Cambria" w:cs="Times New Roman"/>
          <w:b/>
          <w:i/>
          <w:sz w:val="24"/>
          <w:szCs w:val="24"/>
        </w:rPr>
      </w:pPr>
      <w:r w:rsidRPr="00B5594E">
        <w:rPr>
          <w:rFonts w:ascii="Cambria" w:eastAsia="Times New Roman" w:hAnsi="Cambria" w:cs="Times New Roman"/>
          <w:b/>
          <w:i/>
          <w:sz w:val="24"/>
          <w:szCs w:val="24"/>
        </w:rPr>
        <w:t>Public Comment</w:t>
      </w:r>
      <w:r>
        <w:rPr>
          <w:rFonts w:ascii="Cambria" w:eastAsia="Times New Roman" w:hAnsi="Cambria" w:cs="Times New Roman"/>
          <w:b/>
          <w:i/>
          <w:sz w:val="24"/>
          <w:szCs w:val="24"/>
        </w:rPr>
        <w:t>:</w:t>
      </w:r>
      <w:r w:rsidRPr="007D6959">
        <w:rPr>
          <w:rFonts w:ascii="Cambria" w:eastAsia="Times New Roman" w:hAnsi="Cambria" w:cs="Times New Roman"/>
          <w:b/>
          <w:i/>
          <w:sz w:val="24"/>
          <w:szCs w:val="24"/>
        </w:rPr>
        <w:t xml:space="preserve"> </w:t>
      </w:r>
      <w:r w:rsidRPr="004E46A9">
        <w:rPr>
          <w:rFonts w:ascii="Cambria" w:eastAsia="Times New Roman" w:hAnsi="Cambria" w:cs="Times New Roman"/>
          <w:b/>
          <w:i/>
          <w:sz w:val="24"/>
          <w:szCs w:val="24"/>
        </w:rPr>
        <w:t>All speakers must sign in with the Senate Secretary prior to the start of the meeting.</w:t>
      </w:r>
    </w:p>
    <w:p w14:paraId="67336530" w14:textId="1D27CC7C" w:rsidR="006E2918" w:rsidRPr="006E2918" w:rsidRDefault="006E2918" w:rsidP="00D34834">
      <w:pPr>
        <w:tabs>
          <w:tab w:val="left" w:pos="1080"/>
        </w:tabs>
        <w:spacing w:after="0" w:line="240" w:lineRule="auto"/>
        <w:rPr>
          <w:rFonts w:ascii="Cambria" w:eastAsia="Times New Roman" w:hAnsi="Cambria" w:cs="Times New Roman"/>
          <w:bCs/>
          <w:iCs/>
          <w:sz w:val="24"/>
          <w:szCs w:val="24"/>
        </w:rPr>
      </w:pPr>
      <w:r w:rsidRPr="006E2918">
        <w:rPr>
          <w:rFonts w:ascii="Cambria" w:eastAsia="Times New Roman" w:hAnsi="Cambria" w:cs="Times New Roman"/>
          <w:bCs/>
          <w:iCs/>
          <w:sz w:val="24"/>
          <w:szCs w:val="24"/>
        </w:rPr>
        <w:t>None.</w:t>
      </w:r>
    </w:p>
    <w:p w14:paraId="70A36AE9" w14:textId="2DF78781" w:rsidR="006D703C" w:rsidRDefault="006D703C" w:rsidP="7CC80F36">
      <w:pPr>
        <w:tabs>
          <w:tab w:val="left" w:pos="1080"/>
        </w:tabs>
        <w:spacing w:after="0" w:line="240" w:lineRule="auto"/>
        <w:rPr>
          <w:rFonts w:ascii="Cambria" w:eastAsia="Times New Roman" w:hAnsi="Cambria" w:cs="Times New Roman"/>
          <w:b/>
          <w:bCs/>
          <w:i/>
          <w:iCs/>
          <w:sz w:val="24"/>
          <w:szCs w:val="24"/>
        </w:rPr>
      </w:pPr>
    </w:p>
    <w:p w14:paraId="59B99A59" w14:textId="24C75091" w:rsidR="716DD982" w:rsidRDefault="716DD982" w:rsidP="7CC80F36">
      <w:pPr>
        <w:tabs>
          <w:tab w:val="left" w:pos="1080"/>
        </w:tabs>
        <w:spacing w:after="0" w:line="240" w:lineRule="auto"/>
        <w:rPr>
          <w:rStyle w:val="Hyperlink"/>
          <w:rFonts w:ascii="Cambria" w:eastAsia="Times New Roman" w:hAnsi="Cambria" w:cs="Times New Roman"/>
          <w:b/>
          <w:bCs/>
          <w:i/>
          <w:iCs/>
          <w:sz w:val="24"/>
          <w:szCs w:val="24"/>
        </w:rPr>
      </w:pPr>
      <w:r w:rsidRPr="7CC80F36">
        <w:rPr>
          <w:rFonts w:ascii="Cambria" w:eastAsia="Times New Roman" w:hAnsi="Cambria" w:cs="Times New Roman"/>
          <w:b/>
          <w:bCs/>
          <w:i/>
          <w:iCs/>
          <w:sz w:val="24"/>
          <w:szCs w:val="24"/>
        </w:rPr>
        <w:t xml:space="preserve">Approval of the minutes of </w:t>
      </w:r>
      <w:hyperlink r:id="rId11">
        <w:r w:rsidRPr="7CC80F36">
          <w:rPr>
            <w:rStyle w:val="Hyperlink"/>
            <w:rFonts w:ascii="Cambria" w:eastAsia="Times New Roman" w:hAnsi="Cambria" w:cs="Times New Roman"/>
            <w:b/>
            <w:bCs/>
            <w:i/>
            <w:iCs/>
            <w:sz w:val="24"/>
            <w:szCs w:val="24"/>
          </w:rPr>
          <w:t>10-21-2024</w:t>
        </w:r>
      </w:hyperlink>
    </w:p>
    <w:p w14:paraId="4D7BC35F" w14:textId="7387212C" w:rsidR="006E2918" w:rsidRDefault="006E2918" w:rsidP="7CC80F36">
      <w:pPr>
        <w:tabs>
          <w:tab w:val="left" w:pos="108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Motion by Senator Cline.</w:t>
      </w:r>
    </w:p>
    <w:p w14:paraId="70522E87" w14:textId="5A567F93" w:rsidR="006E2918" w:rsidRDefault="006E2918" w:rsidP="7CC80F36">
      <w:pPr>
        <w:tabs>
          <w:tab w:val="left" w:pos="108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Second by Senator Kapoor. </w:t>
      </w:r>
    </w:p>
    <w:p w14:paraId="30F0F7E2" w14:textId="6E20A465" w:rsidR="006E2918" w:rsidRPr="006E2918" w:rsidRDefault="006E2918" w:rsidP="7CC80F36">
      <w:pPr>
        <w:tabs>
          <w:tab w:val="left" w:pos="108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Unanimous approval.</w:t>
      </w:r>
    </w:p>
    <w:p w14:paraId="1F25AD8C" w14:textId="037F99B2" w:rsidR="00335F36" w:rsidRDefault="00335F36" w:rsidP="00D34834">
      <w:pPr>
        <w:tabs>
          <w:tab w:val="left" w:pos="1080"/>
        </w:tabs>
        <w:spacing w:after="0" w:line="240" w:lineRule="auto"/>
        <w:rPr>
          <w:rFonts w:ascii="Cambria" w:eastAsia="Times New Roman" w:hAnsi="Cambria" w:cs="Times New Roman"/>
          <w:b/>
          <w:i/>
          <w:sz w:val="24"/>
          <w:szCs w:val="24"/>
        </w:rPr>
      </w:pPr>
    </w:p>
    <w:p w14:paraId="4934E9E5" w14:textId="5570AF8C" w:rsidR="005B00FD" w:rsidRDefault="005B00FD" w:rsidP="67FD54CC">
      <w:pPr>
        <w:tabs>
          <w:tab w:val="left" w:pos="540"/>
        </w:tabs>
        <w:spacing w:after="0" w:line="240" w:lineRule="auto"/>
        <w:rPr>
          <w:rFonts w:asciiTheme="majorHAnsi" w:eastAsia="Times New Roman" w:hAnsiTheme="majorHAnsi" w:cs="Times New Roman"/>
          <w:b/>
          <w:bCs/>
          <w:i/>
          <w:iCs/>
          <w:sz w:val="24"/>
          <w:szCs w:val="24"/>
        </w:rPr>
      </w:pPr>
      <w:r w:rsidRPr="67FD54CC">
        <w:rPr>
          <w:rFonts w:asciiTheme="majorHAnsi" w:eastAsia="Times New Roman" w:hAnsiTheme="majorHAnsi" w:cs="Times New Roman"/>
          <w:b/>
          <w:bCs/>
          <w:i/>
          <w:iCs/>
          <w:sz w:val="24"/>
          <w:szCs w:val="24"/>
        </w:rPr>
        <w:t>Oral Communication:</w:t>
      </w:r>
      <w:r w:rsidR="3FDD95EB" w:rsidRPr="67FD54CC">
        <w:rPr>
          <w:rFonts w:asciiTheme="majorHAnsi" w:eastAsia="Times New Roman" w:hAnsiTheme="majorHAnsi" w:cs="Times New Roman"/>
          <w:b/>
          <w:bCs/>
          <w:i/>
          <w:iCs/>
          <w:sz w:val="24"/>
          <w:szCs w:val="24"/>
        </w:rPr>
        <w:t xml:space="preserve"> Internal Committee Chairs</w:t>
      </w:r>
    </w:p>
    <w:p w14:paraId="7A1CCB2B" w14:textId="6E653DEC" w:rsidR="2820B66C" w:rsidRDefault="2DB693F4" w:rsidP="67FD54CC">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r w:rsidRPr="67FD54CC">
        <w:rPr>
          <w:rFonts w:ascii="Times New Roman" w:eastAsia="Times New Roman" w:hAnsi="Times New Roman" w:cs="Times New Roman"/>
          <w:b/>
          <w:bCs/>
          <w:i/>
          <w:iCs/>
          <w:color w:val="000000" w:themeColor="text1"/>
          <w:sz w:val="24"/>
          <w:szCs w:val="24"/>
        </w:rPr>
        <w:t xml:space="preserve">Discussion: </w:t>
      </w:r>
      <w:r w:rsidR="2820B66C" w:rsidRPr="67FD54CC">
        <w:rPr>
          <w:rFonts w:ascii="Times New Roman" w:eastAsia="Times New Roman" w:hAnsi="Times New Roman" w:cs="Times New Roman"/>
          <w:b/>
          <w:bCs/>
          <w:i/>
          <w:iCs/>
          <w:color w:val="000000" w:themeColor="text1"/>
          <w:sz w:val="24"/>
          <w:szCs w:val="24"/>
        </w:rPr>
        <w:t>Discussion</w:t>
      </w:r>
      <w:r w:rsidR="2BC64E68" w:rsidRPr="67FD54CC">
        <w:rPr>
          <w:rFonts w:ascii="Times New Roman" w:eastAsia="Times New Roman" w:hAnsi="Times New Roman" w:cs="Times New Roman"/>
          <w:b/>
          <w:bCs/>
          <w:i/>
          <w:iCs/>
          <w:color w:val="000000" w:themeColor="text1"/>
          <w:sz w:val="24"/>
          <w:szCs w:val="24"/>
        </w:rPr>
        <w:t>: CAS Senator Resignation</w:t>
      </w:r>
    </w:p>
    <w:p w14:paraId="0ADB26F7" w14:textId="4452C135" w:rsidR="006E2918" w:rsidRDefault="006E2918" w:rsidP="67FD54CC">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committee discussed upcoming changes to the composition of some internal committees and placement of a new Senator. </w:t>
      </w:r>
    </w:p>
    <w:p w14:paraId="7E8F0F97" w14:textId="72BE7276" w:rsidR="00F44AFA" w:rsidRDefault="00F44AFA" w:rsidP="005C458B">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07C1E63A" w14:textId="2EAD42BD" w:rsidR="006E2918" w:rsidRDefault="006E2918" w:rsidP="005C458B">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committee decided that a current member of the Faculty Affairs Committee will step up to be chair in the spring and the incoming senator would be placed on the University Policy Committee. </w:t>
      </w:r>
    </w:p>
    <w:p w14:paraId="231853DD" w14:textId="77777777" w:rsidR="00D0310F" w:rsidRDefault="00D0310F" w:rsidP="005C458B">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3D2309BD" w14:textId="4FF89E6D" w:rsidR="00D0310F" w:rsidRDefault="00D0310F" w:rsidP="005C458B">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committee determined that the University Policy Committee would need to elect a new chair at their meeting on 12-11-2024.</w:t>
      </w:r>
    </w:p>
    <w:p w14:paraId="74C1C306" w14:textId="77777777" w:rsidR="006E2918" w:rsidRDefault="006E2918" w:rsidP="005C458B">
      <w:pPr>
        <w:tabs>
          <w:tab w:val="left" w:pos="2160"/>
          <w:tab w:val="right" w:pos="8640"/>
        </w:tabs>
        <w:spacing w:after="0" w:line="240" w:lineRule="auto"/>
        <w:rPr>
          <w:rFonts w:asciiTheme="majorHAnsi" w:eastAsia="Times New Roman" w:hAnsiTheme="majorHAnsi" w:cs="Times New Roman"/>
          <w:b/>
          <w:bCs/>
          <w:i/>
          <w:iCs/>
          <w:sz w:val="24"/>
          <w:szCs w:val="24"/>
        </w:rPr>
      </w:pPr>
    </w:p>
    <w:p w14:paraId="176DE9C7" w14:textId="44374CB9" w:rsidR="005C458B" w:rsidRDefault="005C458B" w:rsidP="005C458B">
      <w:pPr>
        <w:tabs>
          <w:tab w:val="left" w:pos="2160"/>
          <w:tab w:val="right" w:pos="8640"/>
        </w:tabs>
        <w:spacing w:after="0" w:line="240" w:lineRule="auto"/>
        <w:rPr>
          <w:rFonts w:asciiTheme="majorHAnsi" w:eastAsia="Times New Roman" w:hAnsiTheme="majorHAnsi" w:cs="Times New Roman"/>
          <w:b/>
          <w:bCs/>
          <w:i/>
          <w:iCs/>
          <w:sz w:val="24"/>
          <w:szCs w:val="24"/>
        </w:rPr>
      </w:pPr>
      <w:r w:rsidRPr="0036720F">
        <w:rPr>
          <w:rFonts w:asciiTheme="majorHAnsi" w:eastAsia="Times New Roman" w:hAnsiTheme="majorHAnsi" w:cs="Times New Roman"/>
          <w:b/>
          <w:bCs/>
          <w:i/>
          <w:iCs/>
          <w:sz w:val="24"/>
          <w:szCs w:val="24"/>
        </w:rPr>
        <w:t>Distributed Communication:</w:t>
      </w:r>
      <w:r w:rsidR="00D374DF">
        <w:rPr>
          <w:rFonts w:asciiTheme="majorHAnsi" w:eastAsia="Times New Roman" w:hAnsiTheme="majorHAnsi" w:cs="Times New Roman"/>
          <w:b/>
          <w:bCs/>
          <w:i/>
          <w:iCs/>
          <w:sz w:val="24"/>
          <w:szCs w:val="24"/>
        </w:rPr>
        <w:t xml:space="preserve"> </w:t>
      </w:r>
    </w:p>
    <w:p w14:paraId="00A0317A" w14:textId="46F33825" w:rsidR="00D0310F" w:rsidRDefault="00D0310F" w:rsidP="005C458B">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As you heard, we hired an Ombudsperson. We worked on a the Ombuds Council policy a long time ago and we had a letter telling Tarhule to delete </w:t>
      </w:r>
      <w:r w:rsidR="00232035">
        <w:rPr>
          <w:rFonts w:asciiTheme="majorHAnsi" w:eastAsia="Times New Roman" w:hAnsiTheme="majorHAnsi" w:cs="Times New Roman"/>
          <w:sz w:val="24"/>
          <w:szCs w:val="24"/>
        </w:rPr>
        <w:t xml:space="preserve">the Ombudsperson policy </w:t>
      </w:r>
      <w:r>
        <w:rPr>
          <w:rFonts w:asciiTheme="majorHAnsi" w:eastAsia="Times New Roman" w:hAnsiTheme="majorHAnsi" w:cs="Times New Roman"/>
          <w:sz w:val="24"/>
          <w:szCs w:val="24"/>
        </w:rPr>
        <w:t>whenever he hired somebody</w:t>
      </w:r>
      <w:r w:rsidR="00232035">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 xml:space="preserve">we just renewed that request, so we have now gotten rid of that policy. The only other place that the Ombudsperson Council is mentioned is in the AFEGC 3.3.8C. We talked about this a while ago and decided </w:t>
      </w:r>
      <w:r w:rsidR="00232035">
        <w:rPr>
          <w:rFonts w:asciiTheme="majorHAnsi" w:eastAsia="Times New Roman" w:hAnsiTheme="majorHAnsi" w:cs="Times New Roman"/>
          <w:sz w:val="24"/>
          <w:szCs w:val="24"/>
        </w:rPr>
        <w:t xml:space="preserve">that </w:t>
      </w:r>
      <w:r>
        <w:rPr>
          <w:rFonts w:asciiTheme="majorHAnsi" w:eastAsia="Times New Roman" w:hAnsiTheme="majorHAnsi" w:cs="Times New Roman"/>
          <w:sz w:val="24"/>
          <w:szCs w:val="24"/>
        </w:rPr>
        <w:t xml:space="preserve">all we had to do was delete the word, “council.” This policy belongs to the Faculty Caucus. It is </w:t>
      </w:r>
      <w:r w:rsidR="00232035">
        <w:rPr>
          <w:rFonts w:asciiTheme="majorHAnsi" w:eastAsia="Times New Roman" w:hAnsiTheme="majorHAnsi" w:cs="Times New Roman"/>
          <w:sz w:val="24"/>
          <w:szCs w:val="24"/>
        </w:rPr>
        <w:t>straightforward</w:t>
      </w:r>
      <w:r>
        <w:rPr>
          <w:rFonts w:asciiTheme="majorHAnsi" w:eastAsia="Times New Roman" w:hAnsiTheme="majorHAnsi" w:cs="Times New Roman"/>
          <w:sz w:val="24"/>
          <w:szCs w:val="24"/>
        </w:rPr>
        <w:t xml:space="preserve">. </w:t>
      </w:r>
    </w:p>
    <w:p w14:paraId="0DAAD432" w14:textId="77777777" w:rsidR="00D0310F" w:rsidRDefault="00D0310F" w:rsidP="005C458B">
      <w:pPr>
        <w:tabs>
          <w:tab w:val="left" w:pos="2160"/>
          <w:tab w:val="right" w:pos="8640"/>
        </w:tabs>
        <w:spacing w:after="0" w:line="240" w:lineRule="auto"/>
        <w:rPr>
          <w:rFonts w:asciiTheme="majorHAnsi" w:eastAsia="Times New Roman" w:hAnsiTheme="majorHAnsi" w:cs="Times New Roman"/>
          <w:sz w:val="24"/>
          <w:szCs w:val="24"/>
        </w:rPr>
      </w:pPr>
    </w:p>
    <w:p w14:paraId="74631D65" w14:textId="1C115077" w:rsidR="00D0310F" w:rsidRDefault="00D0310F" w:rsidP="005C458B">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Senator Cline: This is all very involved with union stuff.</w:t>
      </w:r>
    </w:p>
    <w:p w14:paraId="514C09FB" w14:textId="77777777" w:rsidR="008C6044" w:rsidRDefault="008C6044" w:rsidP="005C458B">
      <w:pPr>
        <w:tabs>
          <w:tab w:val="left" w:pos="2160"/>
          <w:tab w:val="right" w:pos="8640"/>
        </w:tabs>
        <w:spacing w:after="0" w:line="240" w:lineRule="auto"/>
        <w:rPr>
          <w:rFonts w:asciiTheme="majorHAnsi" w:eastAsia="Times New Roman" w:hAnsiTheme="majorHAnsi" w:cs="Times New Roman"/>
          <w:sz w:val="24"/>
          <w:szCs w:val="24"/>
        </w:rPr>
      </w:pPr>
    </w:p>
    <w:p w14:paraId="2825C6B3" w14:textId="7D62BE16" w:rsidR="008C6044" w:rsidRDefault="008C6044" w:rsidP="005C458B">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Chairperson Horst: They can reject it, but there is no more Ombudsperson Council.</w:t>
      </w:r>
    </w:p>
    <w:p w14:paraId="7351F9B9" w14:textId="77777777" w:rsidR="008C6044" w:rsidRDefault="008C6044" w:rsidP="005C458B">
      <w:pPr>
        <w:tabs>
          <w:tab w:val="left" w:pos="2160"/>
          <w:tab w:val="right" w:pos="8640"/>
        </w:tabs>
        <w:spacing w:after="0" w:line="240" w:lineRule="auto"/>
        <w:rPr>
          <w:rFonts w:asciiTheme="majorHAnsi" w:eastAsia="Times New Roman" w:hAnsiTheme="majorHAnsi" w:cs="Times New Roman"/>
          <w:sz w:val="24"/>
          <w:szCs w:val="24"/>
        </w:rPr>
      </w:pPr>
    </w:p>
    <w:p w14:paraId="593C3E96" w14:textId="06C3E276" w:rsidR="008C6044" w:rsidRDefault="008C6044" w:rsidP="005C458B">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Cline: Do we need to have prior consent from Legal that this change is going to be considered status quo and isn’t </w:t>
      </w:r>
      <w:proofErr w:type="gramStart"/>
      <w:r>
        <w:rPr>
          <w:rFonts w:asciiTheme="majorHAnsi" w:eastAsia="Times New Roman" w:hAnsiTheme="majorHAnsi" w:cs="Times New Roman"/>
          <w:sz w:val="24"/>
          <w:szCs w:val="24"/>
        </w:rPr>
        <w:t>actually changing</w:t>
      </w:r>
      <w:proofErr w:type="gramEnd"/>
      <w:r>
        <w:rPr>
          <w:rFonts w:asciiTheme="majorHAnsi" w:eastAsia="Times New Roman" w:hAnsiTheme="majorHAnsi" w:cs="Times New Roman"/>
          <w:sz w:val="24"/>
          <w:szCs w:val="24"/>
        </w:rPr>
        <w:t xml:space="preserve"> anything? Just out of an abundance of caution. I know it is just one word. </w:t>
      </w:r>
    </w:p>
    <w:p w14:paraId="028FB691" w14:textId="77777777" w:rsidR="008C6044" w:rsidRDefault="008C6044" w:rsidP="005C458B">
      <w:pPr>
        <w:tabs>
          <w:tab w:val="left" w:pos="2160"/>
          <w:tab w:val="right" w:pos="8640"/>
        </w:tabs>
        <w:spacing w:after="0" w:line="240" w:lineRule="auto"/>
        <w:rPr>
          <w:rFonts w:asciiTheme="majorHAnsi" w:eastAsia="Times New Roman" w:hAnsiTheme="majorHAnsi" w:cs="Times New Roman"/>
          <w:sz w:val="24"/>
          <w:szCs w:val="24"/>
        </w:rPr>
      </w:pPr>
    </w:p>
    <w:p w14:paraId="7B69CB54" w14:textId="218F600E" w:rsidR="008C6044" w:rsidRDefault="008C6044" w:rsidP="005C458B">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lastRenderedPageBreak/>
        <w:t xml:space="preserve">Chairperson Horst: There is no more Ombudsperson Council, so if it stays as it is, it would just be incorrect. I can forward it to Jeannie. </w:t>
      </w:r>
    </w:p>
    <w:p w14:paraId="76EEEE74" w14:textId="77777777" w:rsidR="008C6044" w:rsidRDefault="008C6044" w:rsidP="005C458B">
      <w:pPr>
        <w:tabs>
          <w:tab w:val="left" w:pos="2160"/>
          <w:tab w:val="right" w:pos="8640"/>
        </w:tabs>
        <w:spacing w:after="0" w:line="240" w:lineRule="auto"/>
        <w:rPr>
          <w:rFonts w:asciiTheme="majorHAnsi" w:eastAsia="Times New Roman" w:hAnsiTheme="majorHAnsi" w:cs="Times New Roman"/>
          <w:sz w:val="24"/>
          <w:szCs w:val="24"/>
        </w:rPr>
      </w:pPr>
    </w:p>
    <w:p w14:paraId="4D0F4420" w14:textId="77777777" w:rsidR="008C6044" w:rsidRDefault="008C6044" w:rsidP="005C458B">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Cline: Just as an advisement. This policy is surely wrapped up in some way with their negotiations. </w:t>
      </w:r>
    </w:p>
    <w:p w14:paraId="1027C810" w14:textId="77777777" w:rsidR="008C6044" w:rsidRDefault="008C6044" w:rsidP="005C458B">
      <w:pPr>
        <w:tabs>
          <w:tab w:val="left" w:pos="2160"/>
          <w:tab w:val="right" w:pos="8640"/>
        </w:tabs>
        <w:spacing w:after="0" w:line="240" w:lineRule="auto"/>
        <w:rPr>
          <w:rFonts w:asciiTheme="majorHAnsi" w:eastAsia="Times New Roman" w:hAnsiTheme="majorHAnsi" w:cs="Times New Roman"/>
          <w:sz w:val="24"/>
          <w:szCs w:val="24"/>
        </w:rPr>
      </w:pPr>
    </w:p>
    <w:p w14:paraId="41FBEC58" w14:textId="6E8072F9" w:rsidR="008C6044" w:rsidRDefault="008C6044" w:rsidP="005C458B">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Chairperson Horst: I think the union just decides whether they want to arbitrate it. They just decide whether they want to accept the change or not, correct?</w:t>
      </w:r>
    </w:p>
    <w:p w14:paraId="2F7E3934" w14:textId="77777777" w:rsidR="008C6044" w:rsidRDefault="008C6044" w:rsidP="005C458B">
      <w:pPr>
        <w:tabs>
          <w:tab w:val="left" w:pos="2160"/>
          <w:tab w:val="right" w:pos="8640"/>
        </w:tabs>
        <w:spacing w:after="0" w:line="240" w:lineRule="auto"/>
        <w:rPr>
          <w:rFonts w:asciiTheme="majorHAnsi" w:eastAsia="Times New Roman" w:hAnsiTheme="majorHAnsi" w:cs="Times New Roman"/>
          <w:sz w:val="24"/>
          <w:szCs w:val="24"/>
        </w:rPr>
      </w:pPr>
    </w:p>
    <w:p w14:paraId="6BBC19F1" w14:textId="77777777" w:rsidR="008C6044" w:rsidRDefault="008C6044" w:rsidP="005C458B">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Kapoor: I’m not clear on that. </w:t>
      </w:r>
    </w:p>
    <w:p w14:paraId="62DB6334" w14:textId="77777777" w:rsidR="008C6044" w:rsidRDefault="008C6044" w:rsidP="005C458B">
      <w:pPr>
        <w:tabs>
          <w:tab w:val="left" w:pos="2160"/>
          <w:tab w:val="right" w:pos="8640"/>
        </w:tabs>
        <w:spacing w:after="0" w:line="240" w:lineRule="auto"/>
        <w:rPr>
          <w:rFonts w:asciiTheme="majorHAnsi" w:eastAsia="Times New Roman" w:hAnsiTheme="majorHAnsi" w:cs="Times New Roman"/>
          <w:sz w:val="24"/>
          <w:szCs w:val="24"/>
        </w:rPr>
      </w:pPr>
    </w:p>
    <w:p w14:paraId="3E245411" w14:textId="77777777" w:rsidR="008C6044" w:rsidRDefault="008C6044" w:rsidP="005C458B">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We do a policy change, then it gets to the stage where the union can bargain on it. </w:t>
      </w:r>
    </w:p>
    <w:p w14:paraId="7F5F43A0" w14:textId="77777777" w:rsidR="008C6044" w:rsidRDefault="008C6044" w:rsidP="005C458B">
      <w:pPr>
        <w:tabs>
          <w:tab w:val="left" w:pos="2160"/>
          <w:tab w:val="right" w:pos="8640"/>
        </w:tabs>
        <w:spacing w:after="0" w:line="240" w:lineRule="auto"/>
        <w:rPr>
          <w:rFonts w:asciiTheme="majorHAnsi" w:eastAsia="Times New Roman" w:hAnsiTheme="majorHAnsi" w:cs="Times New Roman"/>
          <w:sz w:val="24"/>
          <w:szCs w:val="24"/>
        </w:rPr>
      </w:pPr>
    </w:p>
    <w:p w14:paraId="6B55226C" w14:textId="77777777" w:rsidR="008C6044" w:rsidRDefault="008C6044" w:rsidP="005C458B">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Kapoor: Once a contract is signed. </w:t>
      </w:r>
    </w:p>
    <w:p w14:paraId="452F4BBB" w14:textId="77777777" w:rsidR="008C6044" w:rsidRDefault="008C6044" w:rsidP="005C458B">
      <w:pPr>
        <w:tabs>
          <w:tab w:val="left" w:pos="2160"/>
          <w:tab w:val="right" w:pos="8640"/>
        </w:tabs>
        <w:spacing w:after="0" w:line="240" w:lineRule="auto"/>
        <w:rPr>
          <w:rFonts w:asciiTheme="majorHAnsi" w:eastAsia="Times New Roman" w:hAnsiTheme="majorHAnsi" w:cs="Times New Roman"/>
          <w:sz w:val="24"/>
          <w:szCs w:val="24"/>
        </w:rPr>
      </w:pPr>
    </w:p>
    <w:p w14:paraId="464955E2" w14:textId="77777777" w:rsidR="008C6044" w:rsidRDefault="008C6044" w:rsidP="005C458B">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Edwards: If ISU is just changing working conditions willy-nilly, but this does not do that. </w:t>
      </w:r>
    </w:p>
    <w:p w14:paraId="2A1816AC" w14:textId="77777777" w:rsidR="008C6044" w:rsidRDefault="008C6044" w:rsidP="005C458B">
      <w:pPr>
        <w:tabs>
          <w:tab w:val="left" w:pos="2160"/>
          <w:tab w:val="right" w:pos="8640"/>
        </w:tabs>
        <w:spacing w:after="0" w:line="240" w:lineRule="auto"/>
        <w:rPr>
          <w:rFonts w:asciiTheme="majorHAnsi" w:eastAsia="Times New Roman" w:hAnsiTheme="majorHAnsi" w:cs="Times New Roman"/>
          <w:sz w:val="24"/>
          <w:szCs w:val="24"/>
        </w:rPr>
      </w:pPr>
    </w:p>
    <w:p w14:paraId="732855F4" w14:textId="02A8252B" w:rsidR="00AF6472" w:rsidRDefault="008C6044" w:rsidP="008C6044">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Senator Cline: I would want to be entirely above board, just let them know that this is happening. People get nervous if you are making changes in policies that somehow align. We can alleviate that concern in the beginning by saying, “It is just one word-change. Legal says it is not in any way affecting the status-quo as it has been negotiated.”</w:t>
      </w:r>
    </w:p>
    <w:p w14:paraId="1F379379" w14:textId="77777777" w:rsidR="008C6044" w:rsidRDefault="008C6044" w:rsidP="008C6044">
      <w:pPr>
        <w:tabs>
          <w:tab w:val="left" w:pos="2160"/>
          <w:tab w:val="right" w:pos="8640"/>
        </w:tabs>
        <w:spacing w:after="0" w:line="240" w:lineRule="auto"/>
        <w:rPr>
          <w:rFonts w:asciiTheme="majorHAnsi" w:eastAsia="Times New Roman" w:hAnsiTheme="majorHAnsi" w:cs="Times New Roman"/>
          <w:sz w:val="24"/>
          <w:szCs w:val="24"/>
        </w:rPr>
      </w:pPr>
    </w:p>
    <w:p w14:paraId="3FA4E932" w14:textId="7722D837" w:rsidR="008C6044" w:rsidRDefault="008C6044" w:rsidP="008C6044">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I’ll send a note to Jeannie. Do you want to wait to put it on the agenda? </w:t>
      </w:r>
    </w:p>
    <w:p w14:paraId="03C7A6ED" w14:textId="77777777" w:rsidR="008C6044" w:rsidRDefault="008C6044" w:rsidP="008C6044">
      <w:pPr>
        <w:tabs>
          <w:tab w:val="left" w:pos="2160"/>
          <w:tab w:val="right" w:pos="8640"/>
        </w:tabs>
        <w:spacing w:after="0" w:line="240" w:lineRule="auto"/>
        <w:rPr>
          <w:rFonts w:asciiTheme="majorHAnsi" w:eastAsia="Times New Roman" w:hAnsiTheme="majorHAnsi" w:cs="Times New Roman"/>
          <w:sz w:val="24"/>
          <w:szCs w:val="24"/>
        </w:rPr>
      </w:pPr>
    </w:p>
    <w:p w14:paraId="5D173371" w14:textId="3E9A954C" w:rsidR="008C6044" w:rsidRDefault="008C6044" w:rsidP="008C6044">
      <w:pPr>
        <w:tabs>
          <w:tab w:val="left" w:pos="2160"/>
          <w:tab w:val="right" w:pos="86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Cline: I don’t think we need to. This is just me being cautious. </w:t>
      </w:r>
    </w:p>
    <w:p w14:paraId="09735AC0" w14:textId="77777777" w:rsidR="008C6044" w:rsidRPr="008C6044" w:rsidRDefault="008C6044" w:rsidP="008C6044">
      <w:pPr>
        <w:tabs>
          <w:tab w:val="left" w:pos="2160"/>
          <w:tab w:val="right" w:pos="8640"/>
        </w:tabs>
        <w:spacing w:after="0" w:line="240" w:lineRule="auto"/>
        <w:rPr>
          <w:rFonts w:asciiTheme="majorHAnsi" w:eastAsia="Times New Roman" w:hAnsiTheme="majorHAnsi" w:cs="Times New Roman"/>
          <w:sz w:val="24"/>
          <w:szCs w:val="24"/>
        </w:rPr>
      </w:pPr>
    </w:p>
    <w:p w14:paraId="270845CA" w14:textId="4EFDA178" w:rsidR="005B00FD" w:rsidRDefault="005B00FD" w:rsidP="005B00FD">
      <w:pPr>
        <w:rPr>
          <w:rFonts w:asciiTheme="majorHAnsi" w:eastAsia="Times New Roman" w:hAnsiTheme="majorHAnsi" w:cs="Times New Roman"/>
          <w:b/>
          <w:bCs/>
          <w:i/>
          <w:iCs/>
          <w:sz w:val="24"/>
          <w:szCs w:val="24"/>
        </w:rPr>
      </w:pPr>
      <w:r w:rsidRPr="0036720F">
        <w:rPr>
          <w:rFonts w:asciiTheme="majorHAnsi" w:eastAsia="Times New Roman" w:hAnsiTheme="majorHAnsi" w:cs="Times New Roman"/>
          <w:b/>
          <w:bCs/>
          <w:i/>
          <w:iCs/>
          <w:sz w:val="24"/>
          <w:szCs w:val="24"/>
        </w:rPr>
        <w:t>**Approval of proposed Faculty Caucus Agenda</w:t>
      </w:r>
      <w:r w:rsidR="00AF5C61">
        <w:rPr>
          <w:rFonts w:asciiTheme="majorHAnsi" w:eastAsia="Times New Roman" w:hAnsiTheme="majorHAnsi" w:cs="Times New Roman"/>
          <w:b/>
          <w:bCs/>
          <w:i/>
          <w:iCs/>
          <w:sz w:val="24"/>
          <w:szCs w:val="24"/>
        </w:rPr>
        <w:t>s</w:t>
      </w:r>
      <w:r w:rsidRPr="0036720F">
        <w:rPr>
          <w:rFonts w:asciiTheme="majorHAnsi" w:eastAsia="Times New Roman" w:hAnsiTheme="majorHAnsi" w:cs="Times New Roman"/>
          <w:b/>
          <w:bCs/>
          <w:i/>
          <w:iCs/>
          <w:sz w:val="24"/>
          <w:szCs w:val="24"/>
        </w:rPr>
        <w:t>- See below**</w:t>
      </w:r>
    </w:p>
    <w:p w14:paraId="7B8E73A6" w14:textId="53FF5378" w:rsidR="008C6044" w:rsidRDefault="008C6044" w:rsidP="009F5D9E">
      <w:pPr>
        <w:spacing w:after="0"/>
        <w:rPr>
          <w:rFonts w:asciiTheme="majorHAnsi" w:eastAsia="Times New Roman" w:hAnsiTheme="majorHAnsi" w:cs="Times New Roman"/>
          <w:sz w:val="24"/>
          <w:szCs w:val="24"/>
        </w:rPr>
      </w:pPr>
      <w:r>
        <w:rPr>
          <w:rFonts w:asciiTheme="majorHAnsi" w:eastAsia="Times New Roman" w:hAnsiTheme="majorHAnsi" w:cs="Times New Roman"/>
          <w:sz w:val="24"/>
          <w:szCs w:val="24"/>
        </w:rPr>
        <w:t>Motion by Senator Cline.</w:t>
      </w:r>
    </w:p>
    <w:p w14:paraId="1B6AC510" w14:textId="0578812D" w:rsidR="009F5D9E" w:rsidRDefault="008C6044" w:rsidP="009F5D9E">
      <w:pPr>
        <w:spacing w:after="0"/>
        <w:rPr>
          <w:rFonts w:asciiTheme="majorHAnsi" w:eastAsia="Times New Roman" w:hAnsiTheme="majorHAnsi" w:cs="Times New Roman"/>
          <w:sz w:val="24"/>
          <w:szCs w:val="24"/>
        </w:rPr>
      </w:pPr>
      <w:r>
        <w:rPr>
          <w:rFonts w:asciiTheme="majorHAnsi" w:eastAsia="Times New Roman" w:hAnsiTheme="majorHAnsi" w:cs="Times New Roman"/>
          <w:sz w:val="24"/>
          <w:szCs w:val="24"/>
        </w:rPr>
        <w:t>Second by Senator Kapoor</w:t>
      </w:r>
      <w:r w:rsidR="009F5D9E">
        <w:rPr>
          <w:rFonts w:asciiTheme="majorHAnsi" w:eastAsia="Times New Roman" w:hAnsiTheme="majorHAnsi" w:cs="Times New Roman"/>
          <w:sz w:val="24"/>
          <w:szCs w:val="24"/>
        </w:rPr>
        <w:t>.</w:t>
      </w:r>
    </w:p>
    <w:p w14:paraId="55DFA632" w14:textId="4E5D2B03" w:rsidR="009F5D9E" w:rsidRPr="008C6044" w:rsidRDefault="009F5D9E" w:rsidP="009F5D9E">
      <w:pPr>
        <w:spacing w:after="0"/>
        <w:rPr>
          <w:rFonts w:asciiTheme="majorHAnsi" w:eastAsia="Times New Roman" w:hAnsiTheme="majorHAnsi" w:cs="Times New Roman"/>
          <w:sz w:val="24"/>
          <w:szCs w:val="24"/>
        </w:rPr>
      </w:pPr>
      <w:r>
        <w:rPr>
          <w:rFonts w:asciiTheme="majorHAnsi" w:eastAsia="Times New Roman" w:hAnsiTheme="majorHAnsi" w:cs="Times New Roman"/>
          <w:sz w:val="24"/>
          <w:szCs w:val="24"/>
        </w:rPr>
        <w:t>Unanimous approval.</w:t>
      </w:r>
    </w:p>
    <w:p w14:paraId="79D2AC83" w14:textId="77777777" w:rsidR="00626715" w:rsidRDefault="00626715" w:rsidP="00DE3D6F">
      <w:pPr>
        <w:tabs>
          <w:tab w:val="left" w:pos="2160"/>
          <w:tab w:val="right" w:pos="8640"/>
        </w:tabs>
        <w:spacing w:after="0" w:line="240" w:lineRule="auto"/>
        <w:rPr>
          <w:rFonts w:asciiTheme="majorHAnsi" w:eastAsia="Calibri" w:hAnsiTheme="majorHAnsi" w:cs="Times New Roman"/>
          <w:b/>
          <w:i/>
          <w:sz w:val="24"/>
          <w:szCs w:val="24"/>
        </w:rPr>
      </w:pPr>
    </w:p>
    <w:p w14:paraId="02E2DF8D" w14:textId="68149CDD" w:rsidR="00DE3D6F" w:rsidRDefault="005B00FD" w:rsidP="00DE3D6F">
      <w:pPr>
        <w:tabs>
          <w:tab w:val="left" w:pos="2160"/>
          <w:tab w:val="right" w:pos="8640"/>
        </w:tabs>
        <w:spacing w:after="0" w:line="240" w:lineRule="auto"/>
        <w:rPr>
          <w:rFonts w:asciiTheme="majorHAnsi" w:eastAsia="Calibri" w:hAnsiTheme="majorHAnsi" w:cs="Times New Roman"/>
          <w:b/>
          <w:i/>
          <w:sz w:val="24"/>
          <w:szCs w:val="24"/>
        </w:rPr>
      </w:pPr>
      <w:r w:rsidRPr="0036720F">
        <w:rPr>
          <w:rFonts w:asciiTheme="majorHAnsi" w:eastAsia="Calibri" w:hAnsiTheme="majorHAnsi" w:cs="Times New Roman"/>
          <w:b/>
          <w:i/>
          <w:sz w:val="24"/>
          <w:szCs w:val="24"/>
        </w:rPr>
        <w:t>Adjournment</w:t>
      </w:r>
    </w:p>
    <w:p w14:paraId="21430D78" w14:textId="24687901" w:rsidR="00DE3D6F" w:rsidRDefault="00DE3D6F" w:rsidP="00DE3D6F">
      <w:pPr>
        <w:pBdr>
          <w:bottom w:val="single" w:sz="6" w:space="1" w:color="auto"/>
        </w:pBdr>
        <w:tabs>
          <w:tab w:val="left" w:pos="2160"/>
          <w:tab w:val="right" w:pos="8640"/>
        </w:tabs>
        <w:spacing w:after="0" w:line="240" w:lineRule="auto"/>
        <w:rPr>
          <w:rFonts w:asciiTheme="majorHAnsi" w:eastAsia="Calibri" w:hAnsiTheme="majorHAnsi" w:cs="Times New Roman"/>
          <w:b/>
          <w:i/>
          <w:sz w:val="24"/>
          <w:szCs w:val="24"/>
        </w:rPr>
      </w:pPr>
    </w:p>
    <w:p w14:paraId="12F95AC2" w14:textId="3B59BCC1" w:rsidR="005B00FD" w:rsidRDefault="005B00FD" w:rsidP="005B00FD">
      <w:pPr>
        <w:pStyle w:val="NoSpacing"/>
        <w:jc w:val="center"/>
        <w:rPr>
          <w:rFonts w:asciiTheme="majorHAnsi" w:hAnsiTheme="majorHAnsi" w:cs="Times New Roman"/>
          <w:b/>
          <w:i/>
          <w:sz w:val="28"/>
          <w:szCs w:val="28"/>
        </w:rPr>
      </w:pPr>
    </w:p>
    <w:p w14:paraId="2BFD3D43" w14:textId="77777777" w:rsidR="009F5D9E" w:rsidRDefault="009F5D9E" w:rsidP="005B00FD">
      <w:pPr>
        <w:pStyle w:val="NoSpacing"/>
        <w:jc w:val="center"/>
        <w:rPr>
          <w:rFonts w:asciiTheme="majorHAnsi" w:hAnsiTheme="majorHAnsi" w:cs="Times New Roman"/>
          <w:b/>
          <w:sz w:val="28"/>
          <w:szCs w:val="28"/>
        </w:rPr>
      </w:pPr>
    </w:p>
    <w:p w14:paraId="5965830A" w14:textId="77777777" w:rsidR="009F5D9E" w:rsidRDefault="009F5D9E" w:rsidP="005B00FD">
      <w:pPr>
        <w:pStyle w:val="NoSpacing"/>
        <w:jc w:val="center"/>
        <w:rPr>
          <w:rFonts w:asciiTheme="majorHAnsi" w:hAnsiTheme="majorHAnsi" w:cs="Times New Roman"/>
          <w:b/>
          <w:sz w:val="28"/>
          <w:szCs w:val="28"/>
        </w:rPr>
      </w:pPr>
    </w:p>
    <w:p w14:paraId="71C7CEAD" w14:textId="77777777" w:rsidR="009F5D9E" w:rsidRDefault="009F5D9E" w:rsidP="005B00FD">
      <w:pPr>
        <w:pStyle w:val="NoSpacing"/>
        <w:jc w:val="center"/>
        <w:rPr>
          <w:rFonts w:asciiTheme="majorHAnsi" w:hAnsiTheme="majorHAnsi" w:cs="Times New Roman"/>
          <w:b/>
          <w:sz w:val="28"/>
          <w:szCs w:val="28"/>
        </w:rPr>
      </w:pPr>
    </w:p>
    <w:p w14:paraId="47F636E3" w14:textId="77777777" w:rsidR="009F5D9E" w:rsidRDefault="009F5D9E" w:rsidP="005B00FD">
      <w:pPr>
        <w:pStyle w:val="NoSpacing"/>
        <w:jc w:val="center"/>
        <w:rPr>
          <w:rFonts w:asciiTheme="majorHAnsi" w:hAnsiTheme="majorHAnsi" w:cs="Times New Roman"/>
          <w:b/>
          <w:sz w:val="28"/>
          <w:szCs w:val="28"/>
        </w:rPr>
      </w:pPr>
    </w:p>
    <w:p w14:paraId="7FEE31C1" w14:textId="77777777" w:rsidR="009F5D9E" w:rsidRDefault="009F5D9E" w:rsidP="005B00FD">
      <w:pPr>
        <w:pStyle w:val="NoSpacing"/>
        <w:jc w:val="center"/>
        <w:rPr>
          <w:rFonts w:asciiTheme="majorHAnsi" w:hAnsiTheme="majorHAnsi" w:cs="Times New Roman"/>
          <w:b/>
          <w:sz w:val="28"/>
          <w:szCs w:val="28"/>
        </w:rPr>
      </w:pPr>
    </w:p>
    <w:p w14:paraId="0E25833F" w14:textId="77777777" w:rsidR="009F5D9E" w:rsidRDefault="009F5D9E" w:rsidP="005B00FD">
      <w:pPr>
        <w:pStyle w:val="NoSpacing"/>
        <w:jc w:val="center"/>
        <w:rPr>
          <w:rFonts w:asciiTheme="majorHAnsi" w:hAnsiTheme="majorHAnsi" w:cs="Times New Roman"/>
          <w:b/>
          <w:sz w:val="28"/>
          <w:szCs w:val="28"/>
        </w:rPr>
      </w:pPr>
    </w:p>
    <w:p w14:paraId="475D9CCD" w14:textId="77777777" w:rsidR="009F5D9E" w:rsidRDefault="009F5D9E" w:rsidP="005B00FD">
      <w:pPr>
        <w:pStyle w:val="NoSpacing"/>
        <w:jc w:val="center"/>
        <w:rPr>
          <w:rFonts w:asciiTheme="majorHAnsi" w:hAnsiTheme="majorHAnsi" w:cs="Times New Roman"/>
          <w:b/>
          <w:sz w:val="28"/>
          <w:szCs w:val="28"/>
        </w:rPr>
      </w:pPr>
    </w:p>
    <w:p w14:paraId="78502B3C" w14:textId="77777777" w:rsidR="009F5D9E" w:rsidRDefault="009F5D9E" w:rsidP="005B00FD">
      <w:pPr>
        <w:pStyle w:val="NoSpacing"/>
        <w:jc w:val="center"/>
        <w:rPr>
          <w:rFonts w:asciiTheme="majorHAnsi" w:hAnsiTheme="majorHAnsi" w:cs="Times New Roman"/>
          <w:b/>
          <w:sz w:val="28"/>
          <w:szCs w:val="28"/>
        </w:rPr>
      </w:pPr>
    </w:p>
    <w:p w14:paraId="031B8777" w14:textId="6D553146" w:rsidR="005B00FD" w:rsidRPr="00D75091" w:rsidRDefault="005B00FD" w:rsidP="005B00FD">
      <w:pPr>
        <w:pStyle w:val="NoSpacing"/>
        <w:jc w:val="center"/>
        <w:rPr>
          <w:rFonts w:asciiTheme="majorHAnsi" w:hAnsiTheme="majorHAnsi" w:cs="Times New Roman"/>
          <w:b/>
          <w:sz w:val="28"/>
          <w:szCs w:val="28"/>
        </w:rPr>
      </w:pPr>
      <w:r w:rsidRPr="00D75091">
        <w:rPr>
          <w:rFonts w:asciiTheme="majorHAnsi" w:hAnsiTheme="majorHAnsi" w:cs="Times New Roman"/>
          <w:b/>
          <w:sz w:val="28"/>
          <w:szCs w:val="28"/>
        </w:rPr>
        <w:t>Faculty Caucus Meeting Agenda</w:t>
      </w:r>
    </w:p>
    <w:p w14:paraId="5228A28B" w14:textId="1BCF0B38" w:rsidR="005B00FD" w:rsidRPr="00D75091" w:rsidRDefault="005B00FD" w:rsidP="005B00FD">
      <w:pPr>
        <w:pStyle w:val="NoSpacing"/>
        <w:jc w:val="center"/>
        <w:rPr>
          <w:rFonts w:asciiTheme="majorHAnsi" w:hAnsiTheme="majorHAnsi" w:cs="Times New Roman"/>
          <w:b/>
        </w:rPr>
      </w:pPr>
      <w:r w:rsidRPr="00D75091">
        <w:rPr>
          <w:rFonts w:asciiTheme="majorHAnsi" w:hAnsiTheme="majorHAnsi" w:cs="Times New Roman"/>
          <w:b/>
          <w:sz w:val="24"/>
          <w:szCs w:val="24"/>
        </w:rPr>
        <w:t>Wednesday,</w:t>
      </w:r>
      <w:r w:rsidR="00BE0408" w:rsidRPr="00D75091">
        <w:rPr>
          <w:rFonts w:asciiTheme="majorHAnsi" w:hAnsiTheme="majorHAnsi" w:cs="Times New Roman"/>
          <w:b/>
          <w:sz w:val="24"/>
          <w:szCs w:val="24"/>
        </w:rPr>
        <w:t xml:space="preserve"> </w:t>
      </w:r>
      <w:r w:rsidR="00737506">
        <w:rPr>
          <w:rFonts w:asciiTheme="majorHAnsi" w:hAnsiTheme="majorHAnsi" w:cs="Times New Roman"/>
          <w:b/>
          <w:sz w:val="24"/>
          <w:szCs w:val="24"/>
        </w:rPr>
        <w:t>December 11</w:t>
      </w:r>
      <w:r w:rsidR="00C61F50">
        <w:rPr>
          <w:rFonts w:asciiTheme="majorHAnsi" w:hAnsiTheme="majorHAnsi" w:cs="Times New Roman"/>
          <w:b/>
          <w:sz w:val="24"/>
          <w:szCs w:val="24"/>
        </w:rPr>
        <w:t>, 202</w:t>
      </w:r>
      <w:r w:rsidR="002E4833">
        <w:rPr>
          <w:rFonts w:asciiTheme="majorHAnsi" w:hAnsiTheme="majorHAnsi" w:cs="Times New Roman"/>
          <w:b/>
          <w:sz w:val="24"/>
          <w:szCs w:val="24"/>
        </w:rPr>
        <w:t>4</w:t>
      </w:r>
    </w:p>
    <w:p w14:paraId="7BF07ED1" w14:textId="7A10C8CB" w:rsidR="005B00FD" w:rsidRPr="00D75091" w:rsidRDefault="005B00FD" w:rsidP="005B00FD">
      <w:pPr>
        <w:pStyle w:val="NoSpacing"/>
        <w:jc w:val="center"/>
        <w:rPr>
          <w:rFonts w:asciiTheme="majorHAnsi" w:hAnsiTheme="majorHAnsi" w:cs="Times New Roman"/>
          <w:b/>
          <w:sz w:val="24"/>
          <w:szCs w:val="20"/>
          <w:u w:val="single"/>
        </w:rPr>
      </w:pPr>
      <w:r w:rsidRPr="00D75091">
        <w:rPr>
          <w:rFonts w:asciiTheme="majorHAnsi" w:hAnsiTheme="majorHAnsi" w:cs="Times New Roman"/>
          <w:b/>
          <w:sz w:val="24"/>
          <w:szCs w:val="20"/>
          <w:u w:val="single"/>
        </w:rPr>
        <w:t>Immediately Following the Academic Senate Meeting</w:t>
      </w:r>
    </w:p>
    <w:p w14:paraId="5EA204A0" w14:textId="70F3FDFE" w:rsidR="00823E98" w:rsidRPr="00D75091" w:rsidRDefault="00823E98" w:rsidP="00823E98">
      <w:pPr>
        <w:pStyle w:val="NoSpacing"/>
        <w:rPr>
          <w:rFonts w:asciiTheme="majorHAnsi" w:hAnsiTheme="majorHAnsi"/>
        </w:rPr>
      </w:pPr>
    </w:p>
    <w:p w14:paraId="2EE007B4" w14:textId="39C7C864" w:rsidR="005B00FD" w:rsidRPr="00D75091" w:rsidRDefault="005B00FD" w:rsidP="6537FCFD">
      <w:pPr>
        <w:tabs>
          <w:tab w:val="left" w:pos="540"/>
        </w:tabs>
        <w:spacing w:after="0" w:line="240" w:lineRule="auto"/>
        <w:rPr>
          <w:rFonts w:asciiTheme="majorHAnsi" w:eastAsia="Times New Roman" w:hAnsiTheme="majorHAnsi" w:cs="Times New Roman"/>
          <w:b/>
          <w:bCs/>
          <w:i/>
          <w:iCs/>
          <w:sz w:val="24"/>
          <w:szCs w:val="24"/>
        </w:rPr>
      </w:pPr>
      <w:r w:rsidRPr="6537FCFD">
        <w:rPr>
          <w:rFonts w:asciiTheme="majorHAnsi" w:eastAsia="Times New Roman" w:hAnsiTheme="majorHAnsi" w:cs="Times New Roman"/>
          <w:b/>
          <w:bCs/>
          <w:i/>
          <w:iCs/>
          <w:sz w:val="24"/>
          <w:szCs w:val="24"/>
        </w:rPr>
        <w:t>Call to Order</w:t>
      </w:r>
    </w:p>
    <w:p w14:paraId="3A28FF9D" w14:textId="1B7FC650" w:rsidR="00F310E9" w:rsidRPr="00D75091" w:rsidRDefault="00F310E9" w:rsidP="00F310E9">
      <w:pPr>
        <w:tabs>
          <w:tab w:val="left" w:pos="540"/>
        </w:tabs>
        <w:spacing w:after="0" w:line="240" w:lineRule="auto"/>
        <w:rPr>
          <w:rFonts w:asciiTheme="majorHAnsi" w:eastAsia="Times New Roman" w:hAnsiTheme="majorHAnsi" w:cs="Times New Roman"/>
          <w:b/>
          <w:i/>
          <w:sz w:val="24"/>
          <w:szCs w:val="20"/>
        </w:rPr>
      </w:pPr>
    </w:p>
    <w:p w14:paraId="5AF9C7A6" w14:textId="3B6D182D" w:rsidR="00745260" w:rsidRPr="00D75091" w:rsidRDefault="00F310E9" w:rsidP="00F310E9">
      <w:pPr>
        <w:tabs>
          <w:tab w:val="left" w:pos="540"/>
        </w:tabs>
        <w:spacing w:after="0" w:line="240" w:lineRule="auto"/>
        <w:rPr>
          <w:rFonts w:asciiTheme="majorHAnsi" w:eastAsia="Times New Roman" w:hAnsiTheme="majorHAnsi" w:cs="Times New Roman"/>
          <w:b/>
          <w:i/>
          <w:sz w:val="24"/>
          <w:szCs w:val="20"/>
        </w:rPr>
      </w:pPr>
      <w:r w:rsidRPr="00D75091">
        <w:rPr>
          <w:rFonts w:asciiTheme="majorHAnsi" w:eastAsia="Times New Roman" w:hAnsiTheme="majorHAnsi" w:cs="Times New Roman"/>
          <w:b/>
          <w:i/>
          <w:sz w:val="24"/>
          <w:szCs w:val="20"/>
        </w:rPr>
        <w:t xml:space="preserve">Roll </w:t>
      </w:r>
      <w:proofErr w:type="gramStart"/>
      <w:r w:rsidRPr="00D75091">
        <w:rPr>
          <w:rFonts w:asciiTheme="majorHAnsi" w:eastAsia="Times New Roman" w:hAnsiTheme="majorHAnsi" w:cs="Times New Roman"/>
          <w:b/>
          <w:i/>
          <w:sz w:val="24"/>
          <w:szCs w:val="20"/>
        </w:rPr>
        <w:t>call</w:t>
      </w:r>
      <w:proofErr w:type="gramEnd"/>
    </w:p>
    <w:p w14:paraId="6C5E37D9" w14:textId="3750BF3E" w:rsidR="00D71799" w:rsidRPr="00D75091" w:rsidRDefault="00D71799" w:rsidP="005B00FD">
      <w:pPr>
        <w:spacing w:after="0" w:line="240" w:lineRule="auto"/>
        <w:rPr>
          <w:rFonts w:asciiTheme="majorHAnsi" w:eastAsia="Times New Roman" w:hAnsiTheme="majorHAnsi" w:cs="Times New Roman"/>
          <w:b/>
          <w:i/>
          <w:sz w:val="24"/>
          <w:szCs w:val="24"/>
        </w:rPr>
      </w:pPr>
    </w:p>
    <w:p w14:paraId="34F2943E" w14:textId="63454D43" w:rsidR="00D34834" w:rsidRPr="00D75091" w:rsidRDefault="00D34834" w:rsidP="00D34834">
      <w:pPr>
        <w:tabs>
          <w:tab w:val="left" w:pos="1080"/>
        </w:tabs>
        <w:spacing w:after="0" w:line="240" w:lineRule="auto"/>
        <w:rPr>
          <w:rFonts w:ascii="Cambria" w:eastAsia="Times New Roman" w:hAnsi="Cambria" w:cs="Times New Roman"/>
          <w:b/>
          <w:i/>
          <w:sz w:val="24"/>
          <w:szCs w:val="24"/>
        </w:rPr>
      </w:pPr>
      <w:r w:rsidRPr="00D75091">
        <w:rPr>
          <w:rFonts w:ascii="Cambria" w:eastAsia="Times New Roman" w:hAnsi="Cambria" w:cs="Times New Roman"/>
          <w:b/>
          <w:i/>
          <w:sz w:val="24"/>
          <w:szCs w:val="24"/>
        </w:rPr>
        <w:t>Public Comment: All speakers must sign in with the Senate Secretary prior to the start of the meeting.</w:t>
      </w:r>
    </w:p>
    <w:p w14:paraId="74B1F826" w14:textId="6A89D0D3" w:rsidR="00745260" w:rsidRPr="00D75091" w:rsidRDefault="00745260" w:rsidP="00D34834">
      <w:pPr>
        <w:tabs>
          <w:tab w:val="left" w:pos="1080"/>
        </w:tabs>
        <w:spacing w:after="0" w:line="240" w:lineRule="auto"/>
        <w:rPr>
          <w:rFonts w:ascii="Cambria" w:eastAsia="Times New Roman" w:hAnsi="Cambria" w:cs="Times New Roman"/>
          <w:b/>
          <w:i/>
          <w:sz w:val="24"/>
          <w:szCs w:val="24"/>
        </w:rPr>
      </w:pPr>
    </w:p>
    <w:p w14:paraId="441D14C8" w14:textId="15C62AA1" w:rsidR="00745260" w:rsidRDefault="00745260" w:rsidP="7CC80F36">
      <w:pPr>
        <w:tabs>
          <w:tab w:val="left" w:pos="1080"/>
        </w:tabs>
        <w:spacing w:after="0" w:line="240" w:lineRule="auto"/>
        <w:rPr>
          <w:rStyle w:val="Hyperlink"/>
          <w:rFonts w:asciiTheme="majorHAnsi" w:eastAsia="Times New Roman" w:hAnsiTheme="majorHAnsi" w:cs="Times New Roman"/>
          <w:b/>
          <w:bCs/>
          <w:i/>
          <w:iCs/>
          <w:sz w:val="24"/>
          <w:szCs w:val="24"/>
        </w:rPr>
      </w:pPr>
      <w:r w:rsidRPr="7CC80F36">
        <w:rPr>
          <w:rFonts w:asciiTheme="majorHAnsi" w:eastAsia="Times New Roman" w:hAnsiTheme="majorHAnsi" w:cs="Times New Roman"/>
          <w:b/>
          <w:bCs/>
          <w:i/>
          <w:iCs/>
          <w:sz w:val="24"/>
          <w:szCs w:val="24"/>
        </w:rPr>
        <w:t xml:space="preserve">Approval of the minutes </w:t>
      </w:r>
      <w:r w:rsidR="53E3D7FB" w:rsidRPr="7CC80F36">
        <w:rPr>
          <w:rFonts w:asciiTheme="majorHAnsi" w:eastAsia="Times New Roman" w:hAnsiTheme="majorHAnsi" w:cs="Times New Roman"/>
          <w:b/>
          <w:bCs/>
          <w:i/>
          <w:iCs/>
          <w:sz w:val="24"/>
          <w:szCs w:val="24"/>
        </w:rPr>
        <w:t xml:space="preserve">of </w:t>
      </w:r>
      <w:hyperlink r:id="rId12">
        <w:r w:rsidR="53E3D7FB" w:rsidRPr="7CC80F36">
          <w:rPr>
            <w:rStyle w:val="Hyperlink"/>
            <w:rFonts w:asciiTheme="majorHAnsi" w:eastAsia="Times New Roman" w:hAnsiTheme="majorHAnsi" w:cs="Times New Roman"/>
            <w:b/>
            <w:bCs/>
            <w:i/>
            <w:iCs/>
            <w:sz w:val="24"/>
            <w:szCs w:val="24"/>
          </w:rPr>
          <w:t>10-09-2024</w:t>
        </w:r>
      </w:hyperlink>
    </w:p>
    <w:p w14:paraId="6F976FF4" w14:textId="77777777" w:rsidR="009F5D9E" w:rsidRDefault="009F5D9E" w:rsidP="7CC80F36">
      <w:pPr>
        <w:tabs>
          <w:tab w:val="left" w:pos="1080"/>
        </w:tabs>
        <w:spacing w:after="0" w:line="240" w:lineRule="auto"/>
        <w:rPr>
          <w:rStyle w:val="Hyperlink"/>
          <w:rFonts w:asciiTheme="majorHAnsi" w:eastAsia="Times New Roman" w:hAnsiTheme="majorHAnsi" w:cs="Times New Roman"/>
          <w:b/>
          <w:bCs/>
          <w:i/>
          <w:iCs/>
          <w:sz w:val="24"/>
          <w:szCs w:val="24"/>
        </w:rPr>
      </w:pPr>
    </w:p>
    <w:p w14:paraId="122E5564" w14:textId="078508DA" w:rsidR="009F5D9E" w:rsidRDefault="009F5D9E" w:rsidP="7CC80F36">
      <w:pPr>
        <w:tabs>
          <w:tab w:val="left" w:pos="1080"/>
        </w:tabs>
        <w:spacing w:after="0" w:line="240" w:lineRule="auto"/>
        <w:rPr>
          <w:rStyle w:val="Hyperlink"/>
          <w:rFonts w:asciiTheme="majorHAnsi" w:eastAsia="Times New Roman" w:hAnsiTheme="majorHAnsi" w:cs="Times New Roman"/>
          <w:b/>
          <w:bCs/>
          <w:i/>
          <w:iCs/>
          <w:color w:val="auto"/>
          <w:sz w:val="24"/>
          <w:szCs w:val="24"/>
          <w:u w:val="none"/>
        </w:rPr>
      </w:pPr>
      <w:r>
        <w:rPr>
          <w:rStyle w:val="Hyperlink"/>
          <w:rFonts w:asciiTheme="majorHAnsi" w:eastAsia="Times New Roman" w:hAnsiTheme="majorHAnsi" w:cs="Times New Roman"/>
          <w:b/>
          <w:bCs/>
          <w:i/>
          <w:iCs/>
          <w:color w:val="auto"/>
          <w:sz w:val="24"/>
          <w:szCs w:val="24"/>
          <w:u w:val="none"/>
        </w:rPr>
        <w:t xml:space="preserve">Information Item: </w:t>
      </w:r>
    </w:p>
    <w:p w14:paraId="4B44B96D" w14:textId="671214FD" w:rsidR="009F5D9E" w:rsidRPr="009F5D9E" w:rsidRDefault="009F5D9E" w:rsidP="7CC80F36">
      <w:pPr>
        <w:tabs>
          <w:tab w:val="left" w:pos="1080"/>
        </w:tabs>
        <w:spacing w:after="0" w:line="240" w:lineRule="auto"/>
        <w:rPr>
          <w:rStyle w:val="Hyperlink"/>
          <w:rFonts w:asciiTheme="majorHAnsi" w:eastAsia="Times New Roman" w:hAnsiTheme="majorHAnsi" w:cs="Times New Roman"/>
          <w:b/>
          <w:bCs/>
          <w:i/>
          <w:iCs/>
          <w:color w:val="auto"/>
          <w:sz w:val="24"/>
          <w:szCs w:val="24"/>
        </w:rPr>
      </w:pPr>
      <w:r w:rsidRPr="009F5D9E">
        <w:rPr>
          <w:rStyle w:val="Hyperlink"/>
          <w:rFonts w:asciiTheme="majorHAnsi" w:eastAsia="Times New Roman" w:hAnsiTheme="majorHAnsi" w:cs="Times New Roman"/>
          <w:b/>
          <w:bCs/>
          <w:i/>
          <w:iCs/>
          <w:color w:val="auto"/>
          <w:sz w:val="24"/>
          <w:szCs w:val="24"/>
        </w:rPr>
        <w:t>From Martha Horst: Executive Committee</w:t>
      </w:r>
    </w:p>
    <w:p w14:paraId="39C6C84C" w14:textId="0E0B06D7" w:rsidR="009F5D9E" w:rsidRDefault="009F5D9E" w:rsidP="7CC80F36">
      <w:pPr>
        <w:tabs>
          <w:tab w:val="left" w:pos="1080"/>
        </w:tabs>
        <w:spacing w:after="0" w:line="240" w:lineRule="auto"/>
        <w:rPr>
          <w:rFonts w:asciiTheme="majorHAnsi" w:eastAsia="Times New Roman" w:hAnsiTheme="majorHAnsi" w:cs="Times New Roman"/>
          <w:b/>
          <w:bCs/>
          <w:i/>
          <w:iCs/>
          <w:sz w:val="24"/>
          <w:szCs w:val="24"/>
        </w:rPr>
      </w:pPr>
      <w:r>
        <w:rPr>
          <w:rFonts w:asciiTheme="majorHAnsi" w:eastAsia="Times New Roman" w:hAnsiTheme="majorHAnsi" w:cs="Times New Roman"/>
          <w:b/>
          <w:bCs/>
          <w:i/>
          <w:iCs/>
          <w:sz w:val="24"/>
          <w:szCs w:val="24"/>
        </w:rPr>
        <w:t xml:space="preserve">Policy 3.3.8C </w:t>
      </w:r>
      <w:r w:rsidRPr="009F5D9E">
        <w:rPr>
          <w:rFonts w:asciiTheme="majorHAnsi" w:eastAsia="Times New Roman" w:hAnsiTheme="majorHAnsi" w:cs="Times New Roman"/>
          <w:b/>
          <w:bCs/>
          <w:i/>
          <w:iCs/>
          <w:sz w:val="24"/>
          <w:szCs w:val="24"/>
        </w:rPr>
        <w:t>Voluntary Conciliation</w:t>
      </w:r>
    </w:p>
    <w:p w14:paraId="49B6F770" w14:textId="6492E919" w:rsidR="009F5D9E" w:rsidRDefault="009F5D9E" w:rsidP="7CC80F36">
      <w:pPr>
        <w:tabs>
          <w:tab w:val="left" w:pos="1080"/>
        </w:tabs>
        <w:spacing w:after="0" w:line="240" w:lineRule="auto"/>
        <w:rPr>
          <w:rFonts w:asciiTheme="majorHAnsi" w:eastAsia="Times New Roman" w:hAnsiTheme="majorHAnsi" w:cs="Times New Roman"/>
          <w:b/>
          <w:bCs/>
          <w:i/>
          <w:iCs/>
          <w:sz w:val="24"/>
          <w:szCs w:val="24"/>
        </w:rPr>
      </w:pPr>
      <w:r>
        <w:rPr>
          <w:rFonts w:asciiTheme="majorHAnsi" w:eastAsia="Times New Roman" w:hAnsiTheme="majorHAnsi" w:cs="Times New Roman"/>
          <w:b/>
          <w:bCs/>
          <w:i/>
          <w:iCs/>
          <w:sz w:val="24"/>
          <w:szCs w:val="24"/>
        </w:rPr>
        <w:t>Link to Markup</w:t>
      </w:r>
    </w:p>
    <w:p w14:paraId="2D0E026C" w14:textId="5CE0B4CD" w:rsidR="009F5D9E" w:rsidRDefault="009F5D9E" w:rsidP="7CC80F36">
      <w:pPr>
        <w:tabs>
          <w:tab w:val="left" w:pos="1080"/>
        </w:tabs>
        <w:spacing w:after="0" w:line="240" w:lineRule="auto"/>
        <w:rPr>
          <w:rFonts w:asciiTheme="majorHAnsi" w:eastAsia="Times New Roman" w:hAnsiTheme="majorHAnsi" w:cs="Times New Roman"/>
          <w:b/>
          <w:bCs/>
          <w:i/>
          <w:iCs/>
          <w:sz w:val="24"/>
          <w:szCs w:val="24"/>
        </w:rPr>
      </w:pPr>
      <w:r>
        <w:rPr>
          <w:rFonts w:asciiTheme="majorHAnsi" w:eastAsia="Times New Roman" w:hAnsiTheme="majorHAnsi" w:cs="Times New Roman"/>
          <w:b/>
          <w:bCs/>
          <w:i/>
          <w:iCs/>
          <w:sz w:val="24"/>
          <w:szCs w:val="24"/>
        </w:rPr>
        <w:t xml:space="preserve">Link to clean </w:t>
      </w:r>
      <w:proofErr w:type="gramStart"/>
      <w:r>
        <w:rPr>
          <w:rFonts w:asciiTheme="majorHAnsi" w:eastAsia="Times New Roman" w:hAnsiTheme="majorHAnsi" w:cs="Times New Roman"/>
          <w:b/>
          <w:bCs/>
          <w:i/>
          <w:iCs/>
          <w:sz w:val="24"/>
          <w:szCs w:val="24"/>
        </w:rPr>
        <w:t>copy</w:t>
      </w:r>
      <w:proofErr w:type="gramEnd"/>
    </w:p>
    <w:p w14:paraId="750AE67F" w14:textId="77777777" w:rsidR="009F5D9E" w:rsidRDefault="009F5D9E" w:rsidP="7CC80F36">
      <w:pPr>
        <w:tabs>
          <w:tab w:val="left" w:pos="1080"/>
        </w:tabs>
        <w:spacing w:after="0" w:line="240" w:lineRule="auto"/>
        <w:rPr>
          <w:rFonts w:asciiTheme="majorHAnsi" w:eastAsia="Times New Roman" w:hAnsiTheme="majorHAnsi" w:cs="Times New Roman"/>
          <w:b/>
          <w:bCs/>
          <w:i/>
          <w:iCs/>
          <w:sz w:val="24"/>
          <w:szCs w:val="24"/>
        </w:rPr>
      </w:pPr>
    </w:p>
    <w:p w14:paraId="3F105E65" w14:textId="61E36F66" w:rsidR="009F5D9E" w:rsidRPr="009F5D9E" w:rsidRDefault="009F5D9E" w:rsidP="7CC80F36">
      <w:pPr>
        <w:tabs>
          <w:tab w:val="left" w:pos="1080"/>
        </w:tabs>
        <w:spacing w:after="0" w:line="240" w:lineRule="auto"/>
        <w:rPr>
          <w:rFonts w:asciiTheme="majorHAnsi" w:eastAsia="Times New Roman" w:hAnsiTheme="majorHAnsi" w:cs="Times New Roman"/>
          <w:b/>
          <w:bCs/>
          <w:i/>
          <w:iCs/>
          <w:sz w:val="24"/>
          <w:szCs w:val="24"/>
        </w:rPr>
      </w:pPr>
      <w:r>
        <w:rPr>
          <w:rFonts w:asciiTheme="majorHAnsi" w:eastAsia="Times New Roman" w:hAnsiTheme="majorHAnsi" w:cs="Times New Roman"/>
          <w:b/>
          <w:bCs/>
          <w:i/>
          <w:iCs/>
          <w:sz w:val="24"/>
          <w:szCs w:val="24"/>
        </w:rPr>
        <w:t>Potential Item from the Provost</w:t>
      </w:r>
      <w:r w:rsidR="00B95E83">
        <w:rPr>
          <w:rFonts w:asciiTheme="majorHAnsi" w:eastAsia="Times New Roman" w:hAnsiTheme="majorHAnsi" w:cs="Times New Roman"/>
          <w:b/>
          <w:bCs/>
          <w:i/>
          <w:iCs/>
          <w:sz w:val="24"/>
          <w:szCs w:val="24"/>
        </w:rPr>
        <w:t xml:space="preserve"> TBD</w:t>
      </w:r>
    </w:p>
    <w:p w14:paraId="2734BA62" w14:textId="3CB35F72" w:rsidR="00C61F50" w:rsidRDefault="00C61F50" w:rsidP="6537FCFD">
      <w:pPr>
        <w:tabs>
          <w:tab w:val="left" w:pos="1080"/>
        </w:tabs>
        <w:spacing w:after="0" w:line="240" w:lineRule="auto"/>
        <w:rPr>
          <w:rFonts w:ascii="Cambria" w:eastAsia="Times New Roman" w:hAnsi="Cambria" w:cs="Times New Roman"/>
          <w:b/>
          <w:bCs/>
          <w:i/>
          <w:iCs/>
          <w:sz w:val="24"/>
          <w:szCs w:val="24"/>
        </w:rPr>
      </w:pPr>
      <w:r w:rsidRPr="6537FCFD">
        <w:rPr>
          <w:rFonts w:ascii="Cambria" w:eastAsia="Times New Roman" w:hAnsi="Cambria" w:cs="Times New Roman"/>
          <w:b/>
          <w:bCs/>
          <w:i/>
          <w:iCs/>
          <w:sz w:val="24"/>
          <w:szCs w:val="24"/>
        </w:rPr>
        <w:t xml:space="preserve"> </w:t>
      </w:r>
    </w:p>
    <w:p w14:paraId="0CF35C7D" w14:textId="423AEBA9" w:rsidR="158D7F28" w:rsidRDefault="158D7F28" w:rsidP="0CC9EF34">
      <w:pPr>
        <w:spacing w:after="0" w:line="257" w:lineRule="auto"/>
        <w:rPr>
          <w:rFonts w:ascii="Cambria" w:eastAsia="Cambria" w:hAnsi="Cambria" w:cs="Cambria"/>
          <w:sz w:val="24"/>
          <w:szCs w:val="24"/>
        </w:rPr>
      </w:pPr>
      <w:r w:rsidRPr="34F6E9F3">
        <w:rPr>
          <w:rFonts w:ascii="Cambria" w:eastAsia="Cambria" w:hAnsi="Cambria" w:cs="Cambria"/>
          <w:b/>
          <w:bCs/>
          <w:i/>
          <w:iCs/>
          <w:color w:val="000000" w:themeColor="text1"/>
        </w:rPr>
        <w:t>Elections for</w:t>
      </w:r>
      <w:r w:rsidR="009F5D9E">
        <w:rPr>
          <w:rFonts w:ascii="Cambria" w:eastAsia="Cambria" w:hAnsi="Cambria" w:cs="Cambria"/>
          <w:b/>
          <w:bCs/>
          <w:i/>
          <w:iCs/>
          <w:color w:val="000000" w:themeColor="text1"/>
        </w:rPr>
        <w:t xml:space="preserve"> </w:t>
      </w:r>
      <w:r w:rsidRPr="34F6E9F3">
        <w:rPr>
          <w:rFonts w:ascii="Cambria" w:eastAsia="Cambria" w:hAnsi="Cambria" w:cs="Cambria"/>
          <w:b/>
          <w:bCs/>
          <w:i/>
          <w:iCs/>
          <w:color w:val="000000" w:themeColor="text1"/>
        </w:rPr>
        <w:t>External and Associated Committees</w:t>
      </w:r>
    </w:p>
    <w:p w14:paraId="6A297418" w14:textId="07A68EA3" w:rsidR="34F6E9F3" w:rsidRDefault="34F6E9F3" w:rsidP="34F6E9F3">
      <w:pPr>
        <w:spacing w:after="0" w:line="257" w:lineRule="auto"/>
        <w:rPr>
          <w:rFonts w:ascii="Cambria" w:eastAsia="Cambria" w:hAnsi="Cambria" w:cs="Cambria"/>
          <w:b/>
          <w:bCs/>
          <w:i/>
          <w:iCs/>
          <w:color w:val="000000" w:themeColor="text1"/>
        </w:rPr>
      </w:pPr>
    </w:p>
    <w:p w14:paraId="4C3262BD" w14:textId="28FF1882" w:rsidR="43F81804" w:rsidRDefault="43F81804" w:rsidP="34F6E9F3">
      <w:pPr>
        <w:spacing w:after="0" w:line="257" w:lineRule="auto"/>
        <w:rPr>
          <w:rFonts w:ascii="Cambria" w:eastAsia="Cambria" w:hAnsi="Cambria" w:cs="Cambria"/>
          <w:b/>
          <w:bCs/>
          <w:i/>
          <w:iCs/>
          <w:color w:val="000000" w:themeColor="text1"/>
        </w:rPr>
      </w:pPr>
      <w:r w:rsidRPr="34F6E9F3">
        <w:rPr>
          <w:rFonts w:ascii="Cambria" w:eastAsia="Cambria" w:hAnsi="Cambria" w:cs="Cambria"/>
          <w:b/>
          <w:bCs/>
          <w:i/>
          <w:iCs/>
          <w:color w:val="000000" w:themeColor="text1"/>
        </w:rPr>
        <w:t xml:space="preserve">Election of </w:t>
      </w:r>
      <w:r w:rsidR="3305A192" w:rsidRPr="34F6E9F3">
        <w:rPr>
          <w:rFonts w:ascii="Cambria" w:eastAsia="Cambria" w:hAnsi="Cambria" w:cs="Cambria"/>
          <w:b/>
          <w:bCs/>
          <w:i/>
          <w:iCs/>
          <w:color w:val="000000" w:themeColor="text1"/>
        </w:rPr>
        <w:t>2</w:t>
      </w:r>
      <w:r w:rsidRPr="34F6E9F3">
        <w:rPr>
          <w:rFonts w:ascii="Cambria" w:eastAsia="Cambria" w:hAnsi="Cambria" w:cs="Cambria"/>
          <w:b/>
          <w:bCs/>
          <w:i/>
          <w:iCs/>
          <w:color w:val="000000" w:themeColor="text1"/>
        </w:rPr>
        <w:t xml:space="preserve"> faculty member</w:t>
      </w:r>
      <w:r w:rsidR="275F8BD8" w:rsidRPr="34F6E9F3">
        <w:rPr>
          <w:rFonts w:ascii="Cambria" w:eastAsia="Cambria" w:hAnsi="Cambria" w:cs="Cambria"/>
          <w:b/>
          <w:bCs/>
          <w:i/>
          <w:iCs/>
          <w:color w:val="000000" w:themeColor="text1"/>
        </w:rPr>
        <w:t>s</w:t>
      </w:r>
      <w:r w:rsidRPr="34F6E9F3">
        <w:rPr>
          <w:rFonts w:ascii="Cambria" w:eastAsia="Cambria" w:hAnsi="Cambria" w:cs="Cambria"/>
          <w:b/>
          <w:bCs/>
          <w:i/>
          <w:iCs/>
          <w:color w:val="000000" w:themeColor="text1"/>
        </w:rPr>
        <w:t xml:space="preserve"> to the Undergraduate Curriculum Committee</w:t>
      </w:r>
    </w:p>
    <w:p w14:paraId="042A5466" w14:textId="0C959F92" w:rsidR="43F81804" w:rsidRDefault="43F81804" w:rsidP="34F6E9F3">
      <w:pPr>
        <w:pStyle w:val="ListParagraph"/>
        <w:numPr>
          <w:ilvl w:val="0"/>
          <w:numId w:val="1"/>
        </w:numPr>
        <w:spacing w:after="0" w:line="257" w:lineRule="auto"/>
        <w:rPr>
          <w:rFonts w:ascii="Cambria" w:eastAsia="Cambria" w:hAnsi="Cambria" w:cs="Cambria"/>
          <w:b/>
          <w:bCs/>
          <w:i/>
          <w:iCs/>
          <w:color w:val="000000" w:themeColor="text1"/>
        </w:rPr>
      </w:pPr>
      <w:r w:rsidRPr="34F6E9F3">
        <w:rPr>
          <w:rFonts w:ascii="Cambria" w:eastAsia="Cambria" w:hAnsi="Cambria" w:cs="Cambria"/>
          <w:b/>
          <w:bCs/>
          <w:i/>
          <w:iCs/>
          <w:color w:val="000000" w:themeColor="text1"/>
        </w:rPr>
        <w:t xml:space="preserve"> </w:t>
      </w:r>
      <w:r w:rsidR="4E001DA6" w:rsidRPr="34F6E9F3">
        <w:rPr>
          <w:rFonts w:ascii="Cambria" w:eastAsia="Cambria" w:hAnsi="Cambria" w:cs="Cambria"/>
          <w:b/>
          <w:bCs/>
          <w:i/>
          <w:iCs/>
          <w:color w:val="000000" w:themeColor="text1"/>
        </w:rPr>
        <w:t>Dr. Liz Sattler</w:t>
      </w:r>
      <w:r w:rsidR="6A96EABE" w:rsidRPr="34F6E9F3">
        <w:rPr>
          <w:rFonts w:ascii="Cambria" w:eastAsia="Cambria" w:hAnsi="Cambria" w:cs="Cambria"/>
          <w:b/>
          <w:bCs/>
          <w:i/>
          <w:iCs/>
          <w:color w:val="000000" w:themeColor="text1"/>
        </w:rPr>
        <w:t>, CAST, 2024-2026 (replacing Phillip Sumesh, ‘23-’26)</w:t>
      </w:r>
    </w:p>
    <w:p w14:paraId="4B866C50" w14:textId="65067EC0" w:rsidR="6A96EABE" w:rsidRDefault="6A96EABE" w:rsidP="34F6E9F3">
      <w:pPr>
        <w:pStyle w:val="ListParagraph"/>
        <w:numPr>
          <w:ilvl w:val="0"/>
          <w:numId w:val="1"/>
        </w:numPr>
        <w:spacing w:after="0" w:line="257" w:lineRule="auto"/>
        <w:rPr>
          <w:rFonts w:ascii="Cambria" w:eastAsia="Cambria" w:hAnsi="Cambria" w:cs="Cambria"/>
          <w:b/>
          <w:bCs/>
          <w:i/>
          <w:iCs/>
          <w:color w:val="000000" w:themeColor="text1"/>
        </w:rPr>
      </w:pPr>
      <w:r w:rsidRPr="6537FCFD">
        <w:rPr>
          <w:rFonts w:ascii="Cambria" w:eastAsia="Cambria" w:hAnsi="Cambria" w:cs="Cambria"/>
          <w:b/>
          <w:bCs/>
          <w:i/>
          <w:iCs/>
          <w:color w:val="000000" w:themeColor="text1"/>
        </w:rPr>
        <w:t>VACANT, CAS, 2024-2027 (replacing David Marx, ‘24-’27)</w:t>
      </w:r>
    </w:p>
    <w:p w14:paraId="71CB20F5" w14:textId="780BEEAE" w:rsidR="6537FCFD" w:rsidRDefault="6537FCFD" w:rsidP="6537FCFD">
      <w:pPr>
        <w:spacing w:after="0" w:line="257" w:lineRule="auto"/>
        <w:rPr>
          <w:rFonts w:asciiTheme="majorHAnsi" w:eastAsia="Times New Roman" w:hAnsiTheme="majorHAnsi" w:cs="Times New Roman"/>
          <w:b/>
          <w:bCs/>
          <w:i/>
          <w:iCs/>
          <w:sz w:val="24"/>
          <w:szCs w:val="24"/>
        </w:rPr>
      </w:pPr>
    </w:p>
    <w:p w14:paraId="333DF9C5" w14:textId="0F81F916" w:rsidR="00AF5C61" w:rsidRPr="00D75091" w:rsidRDefault="00AF5C61" w:rsidP="6537FCFD">
      <w:pPr>
        <w:spacing w:after="0" w:line="257" w:lineRule="auto"/>
        <w:rPr>
          <w:rFonts w:asciiTheme="majorHAnsi" w:eastAsia="Times New Roman" w:hAnsiTheme="majorHAnsi" w:cs="Times New Roman"/>
          <w:b/>
          <w:bCs/>
          <w:i/>
          <w:iCs/>
          <w:sz w:val="24"/>
          <w:szCs w:val="24"/>
        </w:rPr>
      </w:pPr>
      <w:r w:rsidRPr="6537FCFD">
        <w:rPr>
          <w:rFonts w:asciiTheme="majorHAnsi" w:eastAsia="Times New Roman" w:hAnsiTheme="majorHAnsi" w:cs="Times New Roman"/>
          <w:b/>
          <w:bCs/>
          <w:i/>
          <w:iCs/>
          <w:sz w:val="24"/>
          <w:szCs w:val="24"/>
        </w:rPr>
        <w:t>Adjournment</w:t>
      </w:r>
    </w:p>
    <w:sectPr w:rsidR="00AF5C61" w:rsidRPr="00D750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CFFBA" w14:textId="77777777" w:rsidR="00BB58E0" w:rsidRDefault="00BB58E0" w:rsidP="006E2918">
      <w:pPr>
        <w:spacing w:after="0" w:line="240" w:lineRule="auto"/>
      </w:pPr>
      <w:r>
        <w:separator/>
      </w:r>
    </w:p>
  </w:endnote>
  <w:endnote w:type="continuationSeparator" w:id="0">
    <w:p w14:paraId="10A8F7CF" w14:textId="77777777" w:rsidR="00BB58E0" w:rsidRDefault="00BB58E0" w:rsidP="006E2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6DF7F" w14:textId="77777777" w:rsidR="00BB58E0" w:rsidRDefault="00BB58E0" w:rsidP="006E2918">
      <w:pPr>
        <w:spacing w:after="0" w:line="240" w:lineRule="auto"/>
      </w:pPr>
      <w:r>
        <w:separator/>
      </w:r>
    </w:p>
  </w:footnote>
  <w:footnote w:type="continuationSeparator" w:id="0">
    <w:p w14:paraId="6DF64B29" w14:textId="77777777" w:rsidR="00BB58E0" w:rsidRDefault="00BB58E0" w:rsidP="006E29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EB"/>
    <w:multiLevelType w:val="hybridMultilevel"/>
    <w:tmpl w:val="047C7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56327"/>
    <w:multiLevelType w:val="hybridMultilevel"/>
    <w:tmpl w:val="DA0C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C20FC"/>
    <w:multiLevelType w:val="hybridMultilevel"/>
    <w:tmpl w:val="3DCC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9910D"/>
    <w:multiLevelType w:val="hybridMultilevel"/>
    <w:tmpl w:val="16503F24"/>
    <w:lvl w:ilvl="0" w:tplc="C2FE20FA">
      <w:start w:val="1"/>
      <w:numFmt w:val="bullet"/>
      <w:lvlText w:val=""/>
      <w:lvlJc w:val="left"/>
      <w:pPr>
        <w:ind w:left="720" w:hanging="360"/>
      </w:pPr>
      <w:rPr>
        <w:rFonts w:ascii="Symbol" w:hAnsi="Symbol" w:hint="default"/>
      </w:rPr>
    </w:lvl>
    <w:lvl w:ilvl="1" w:tplc="7320F48C">
      <w:start w:val="1"/>
      <w:numFmt w:val="bullet"/>
      <w:lvlText w:val="o"/>
      <w:lvlJc w:val="left"/>
      <w:pPr>
        <w:ind w:left="1440" w:hanging="360"/>
      </w:pPr>
      <w:rPr>
        <w:rFonts w:ascii="Courier New" w:hAnsi="Courier New" w:hint="default"/>
      </w:rPr>
    </w:lvl>
    <w:lvl w:ilvl="2" w:tplc="6590B51E">
      <w:start w:val="1"/>
      <w:numFmt w:val="bullet"/>
      <w:lvlText w:val=""/>
      <w:lvlJc w:val="left"/>
      <w:pPr>
        <w:ind w:left="2160" w:hanging="360"/>
      </w:pPr>
      <w:rPr>
        <w:rFonts w:ascii="Wingdings" w:hAnsi="Wingdings" w:hint="default"/>
      </w:rPr>
    </w:lvl>
    <w:lvl w:ilvl="3" w:tplc="C22CCA56">
      <w:start w:val="1"/>
      <w:numFmt w:val="bullet"/>
      <w:lvlText w:val=""/>
      <w:lvlJc w:val="left"/>
      <w:pPr>
        <w:ind w:left="2880" w:hanging="360"/>
      </w:pPr>
      <w:rPr>
        <w:rFonts w:ascii="Symbol" w:hAnsi="Symbol" w:hint="default"/>
      </w:rPr>
    </w:lvl>
    <w:lvl w:ilvl="4" w:tplc="BCD001C2">
      <w:start w:val="1"/>
      <w:numFmt w:val="bullet"/>
      <w:lvlText w:val="o"/>
      <w:lvlJc w:val="left"/>
      <w:pPr>
        <w:ind w:left="3600" w:hanging="360"/>
      </w:pPr>
      <w:rPr>
        <w:rFonts w:ascii="Courier New" w:hAnsi="Courier New" w:hint="default"/>
      </w:rPr>
    </w:lvl>
    <w:lvl w:ilvl="5" w:tplc="B92A0792">
      <w:start w:val="1"/>
      <w:numFmt w:val="bullet"/>
      <w:lvlText w:val=""/>
      <w:lvlJc w:val="left"/>
      <w:pPr>
        <w:ind w:left="4320" w:hanging="360"/>
      </w:pPr>
      <w:rPr>
        <w:rFonts w:ascii="Wingdings" w:hAnsi="Wingdings" w:hint="default"/>
      </w:rPr>
    </w:lvl>
    <w:lvl w:ilvl="6" w:tplc="E2A0CF60">
      <w:start w:val="1"/>
      <w:numFmt w:val="bullet"/>
      <w:lvlText w:val=""/>
      <w:lvlJc w:val="left"/>
      <w:pPr>
        <w:ind w:left="5040" w:hanging="360"/>
      </w:pPr>
      <w:rPr>
        <w:rFonts w:ascii="Symbol" w:hAnsi="Symbol" w:hint="default"/>
      </w:rPr>
    </w:lvl>
    <w:lvl w:ilvl="7" w:tplc="18DE3BF4">
      <w:start w:val="1"/>
      <w:numFmt w:val="bullet"/>
      <w:lvlText w:val="o"/>
      <w:lvlJc w:val="left"/>
      <w:pPr>
        <w:ind w:left="5760" w:hanging="360"/>
      </w:pPr>
      <w:rPr>
        <w:rFonts w:ascii="Courier New" w:hAnsi="Courier New" w:hint="default"/>
      </w:rPr>
    </w:lvl>
    <w:lvl w:ilvl="8" w:tplc="685C3122">
      <w:start w:val="1"/>
      <w:numFmt w:val="bullet"/>
      <w:lvlText w:val=""/>
      <w:lvlJc w:val="left"/>
      <w:pPr>
        <w:ind w:left="6480" w:hanging="360"/>
      </w:pPr>
      <w:rPr>
        <w:rFonts w:ascii="Wingdings" w:hAnsi="Wingdings" w:hint="default"/>
      </w:rPr>
    </w:lvl>
  </w:abstractNum>
  <w:abstractNum w:abstractNumId="4" w15:restartNumberingAfterBreak="0">
    <w:nsid w:val="2E454A99"/>
    <w:multiLevelType w:val="hybridMultilevel"/>
    <w:tmpl w:val="25A4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2A2EDE"/>
    <w:multiLevelType w:val="hybridMultilevel"/>
    <w:tmpl w:val="56940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3E4AFB"/>
    <w:multiLevelType w:val="multilevel"/>
    <w:tmpl w:val="A222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06619B"/>
    <w:multiLevelType w:val="multilevel"/>
    <w:tmpl w:val="66787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84607F"/>
    <w:multiLevelType w:val="multilevel"/>
    <w:tmpl w:val="653A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987047">
    <w:abstractNumId w:val="3"/>
  </w:num>
  <w:num w:numId="2" w16cid:durableId="2089225965">
    <w:abstractNumId w:val="1"/>
  </w:num>
  <w:num w:numId="3" w16cid:durableId="265575957">
    <w:abstractNumId w:val="7"/>
  </w:num>
  <w:num w:numId="4" w16cid:durableId="2039812042">
    <w:abstractNumId w:val="8"/>
  </w:num>
  <w:num w:numId="5" w16cid:durableId="1931155335">
    <w:abstractNumId w:val="2"/>
  </w:num>
  <w:num w:numId="6" w16cid:durableId="1541674152">
    <w:abstractNumId w:val="4"/>
  </w:num>
  <w:num w:numId="7" w16cid:durableId="2008509680">
    <w:abstractNumId w:val="5"/>
  </w:num>
  <w:num w:numId="8" w16cid:durableId="117534367">
    <w:abstractNumId w:val="6"/>
  </w:num>
  <w:num w:numId="9" w16cid:durableId="936865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0FD"/>
    <w:rsid w:val="00006431"/>
    <w:rsid w:val="00013DE3"/>
    <w:rsid w:val="00026983"/>
    <w:rsid w:val="00026FDA"/>
    <w:rsid w:val="00063703"/>
    <w:rsid w:val="000834A5"/>
    <w:rsid w:val="000837CC"/>
    <w:rsid w:val="0009723D"/>
    <w:rsid w:val="000A5BC2"/>
    <w:rsid w:val="000E0EAC"/>
    <w:rsid w:val="00102178"/>
    <w:rsid w:val="00127830"/>
    <w:rsid w:val="0016760C"/>
    <w:rsid w:val="00172715"/>
    <w:rsid w:val="00174C6E"/>
    <w:rsid w:val="001843B1"/>
    <w:rsid w:val="00185872"/>
    <w:rsid w:val="001A4910"/>
    <w:rsid w:val="001B1560"/>
    <w:rsid w:val="001D07A1"/>
    <w:rsid w:val="001D2D05"/>
    <w:rsid w:val="001E6D12"/>
    <w:rsid w:val="001F2500"/>
    <w:rsid w:val="001F31FC"/>
    <w:rsid w:val="001F43BE"/>
    <w:rsid w:val="001F6235"/>
    <w:rsid w:val="002032B2"/>
    <w:rsid w:val="00215085"/>
    <w:rsid w:val="00232035"/>
    <w:rsid w:val="0024236A"/>
    <w:rsid w:val="00276B07"/>
    <w:rsid w:val="0028062B"/>
    <w:rsid w:val="00293586"/>
    <w:rsid w:val="0029522B"/>
    <w:rsid w:val="002B7BD4"/>
    <w:rsid w:val="002C638F"/>
    <w:rsid w:val="002D6A51"/>
    <w:rsid w:val="002E4833"/>
    <w:rsid w:val="002F7330"/>
    <w:rsid w:val="003026D8"/>
    <w:rsid w:val="00310A24"/>
    <w:rsid w:val="0032075E"/>
    <w:rsid w:val="0032397B"/>
    <w:rsid w:val="00335F36"/>
    <w:rsid w:val="003458F1"/>
    <w:rsid w:val="003464B1"/>
    <w:rsid w:val="003511B2"/>
    <w:rsid w:val="0036720F"/>
    <w:rsid w:val="003841A3"/>
    <w:rsid w:val="00394492"/>
    <w:rsid w:val="003A0830"/>
    <w:rsid w:val="003A30B7"/>
    <w:rsid w:val="003D09BE"/>
    <w:rsid w:val="003D4F7F"/>
    <w:rsid w:val="003D6EDA"/>
    <w:rsid w:val="0040170C"/>
    <w:rsid w:val="0044112F"/>
    <w:rsid w:val="0044349E"/>
    <w:rsid w:val="00443D22"/>
    <w:rsid w:val="00445BC4"/>
    <w:rsid w:val="00462D7C"/>
    <w:rsid w:val="0046736D"/>
    <w:rsid w:val="0047275B"/>
    <w:rsid w:val="004744F7"/>
    <w:rsid w:val="00480DD5"/>
    <w:rsid w:val="00486DCE"/>
    <w:rsid w:val="004924E9"/>
    <w:rsid w:val="004A5872"/>
    <w:rsid w:val="004B6D47"/>
    <w:rsid w:val="004D78A5"/>
    <w:rsid w:val="004E42B0"/>
    <w:rsid w:val="00511688"/>
    <w:rsid w:val="00514714"/>
    <w:rsid w:val="00527977"/>
    <w:rsid w:val="0053088C"/>
    <w:rsid w:val="00545170"/>
    <w:rsid w:val="00565B0C"/>
    <w:rsid w:val="00572E77"/>
    <w:rsid w:val="00580CFB"/>
    <w:rsid w:val="00593168"/>
    <w:rsid w:val="005A43E5"/>
    <w:rsid w:val="005B00FD"/>
    <w:rsid w:val="005B5B78"/>
    <w:rsid w:val="005B77D8"/>
    <w:rsid w:val="005C2A6D"/>
    <w:rsid w:val="005C458B"/>
    <w:rsid w:val="005D2AEA"/>
    <w:rsid w:val="005D4981"/>
    <w:rsid w:val="005F3FD4"/>
    <w:rsid w:val="005F4717"/>
    <w:rsid w:val="00602900"/>
    <w:rsid w:val="00626715"/>
    <w:rsid w:val="00626A72"/>
    <w:rsid w:val="00627752"/>
    <w:rsid w:val="00634390"/>
    <w:rsid w:val="0065169C"/>
    <w:rsid w:val="006627BC"/>
    <w:rsid w:val="00670B3D"/>
    <w:rsid w:val="00686763"/>
    <w:rsid w:val="00697631"/>
    <w:rsid w:val="006A4D8C"/>
    <w:rsid w:val="006B0A47"/>
    <w:rsid w:val="006D703C"/>
    <w:rsid w:val="006E2918"/>
    <w:rsid w:val="006E2B59"/>
    <w:rsid w:val="006F5C93"/>
    <w:rsid w:val="006F6733"/>
    <w:rsid w:val="00702F92"/>
    <w:rsid w:val="00712183"/>
    <w:rsid w:val="007125AC"/>
    <w:rsid w:val="00715EA0"/>
    <w:rsid w:val="00727259"/>
    <w:rsid w:val="00731139"/>
    <w:rsid w:val="00737506"/>
    <w:rsid w:val="007428F9"/>
    <w:rsid w:val="00745260"/>
    <w:rsid w:val="00790645"/>
    <w:rsid w:val="00794169"/>
    <w:rsid w:val="00796AD9"/>
    <w:rsid w:val="007C22BA"/>
    <w:rsid w:val="007F0BD3"/>
    <w:rsid w:val="00803F57"/>
    <w:rsid w:val="008122A3"/>
    <w:rsid w:val="008232EF"/>
    <w:rsid w:val="00823E98"/>
    <w:rsid w:val="00832F25"/>
    <w:rsid w:val="00835896"/>
    <w:rsid w:val="00841D40"/>
    <w:rsid w:val="00845A1C"/>
    <w:rsid w:val="00872501"/>
    <w:rsid w:val="008945B2"/>
    <w:rsid w:val="008C140F"/>
    <w:rsid w:val="008C5B45"/>
    <w:rsid w:val="008C6044"/>
    <w:rsid w:val="008E278A"/>
    <w:rsid w:val="008E4F45"/>
    <w:rsid w:val="008F634E"/>
    <w:rsid w:val="00911A33"/>
    <w:rsid w:val="00913EDD"/>
    <w:rsid w:val="00920B3C"/>
    <w:rsid w:val="00920DEA"/>
    <w:rsid w:val="009306DE"/>
    <w:rsid w:val="00946D3C"/>
    <w:rsid w:val="00950E24"/>
    <w:rsid w:val="00951B02"/>
    <w:rsid w:val="00955313"/>
    <w:rsid w:val="00956E2A"/>
    <w:rsid w:val="009672DA"/>
    <w:rsid w:val="00987AAA"/>
    <w:rsid w:val="009A4F2D"/>
    <w:rsid w:val="009B7C43"/>
    <w:rsid w:val="009C587D"/>
    <w:rsid w:val="009D05F9"/>
    <w:rsid w:val="009F5D9E"/>
    <w:rsid w:val="00A06016"/>
    <w:rsid w:val="00A06395"/>
    <w:rsid w:val="00A151A8"/>
    <w:rsid w:val="00A25888"/>
    <w:rsid w:val="00A47D25"/>
    <w:rsid w:val="00A51628"/>
    <w:rsid w:val="00A541AB"/>
    <w:rsid w:val="00A62A17"/>
    <w:rsid w:val="00A64D15"/>
    <w:rsid w:val="00A64DB2"/>
    <w:rsid w:val="00A832CB"/>
    <w:rsid w:val="00A84094"/>
    <w:rsid w:val="00A95EC7"/>
    <w:rsid w:val="00AA6243"/>
    <w:rsid w:val="00AA735F"/>
    <w:rsid w:val="00AB16AD"/>
    <w:rsid w:val="00AC350C"/>
    <w:rsid w:val="00AF5C61"/>
    <w:rsid w:val="00AF6472"/>
    <w:rsid w:val="00AF6BD6"/>
    <w:rsid w:val="00B03A86"/>
    <w:rsid w:val="00B1507D"/>
    <w:rsid w:val="00B30FA6"/>
    <w:rsid w:val="00B33745"/>
    <w:rsid w:val="00B35BC6"/>
    <w:rsid w:val="00B46B26"/>
    <w:rsid w:val="00B549B2"/>
    <w:rsid w:val="00B746D8"/>
    <w:rsid w:val="00B95E83"/>
    <w:rsid w:val="00BB58E0"/>
    <w:rsid w:val="00BC79AE"/>
    <w:rsid w:val="00BD1B64"/>
    <w:rsid w:val="00BD6B4A"/>
    <w:rsid w:val="00BD6B90"/>
    <w:rsid w:val="00BE0408"/>
    <w:rsid w:val="00BE14A7"/>
    <w:rsid w:val="00BE667A"/>
    <w:rsid w:val="00BF74E8"/>
    <w:rsid w:val="00C1342D"/>
    <w:rsid w:val="00C136DD"/>
    <w:rsid w:val="00C17D02"/>
    <w:rsid w:val="00C33431"/>
    <w:rsid w:val="00C52B0B"/>
    <w:rsid w:val="00C52DFB"/>
    <w:rsid w:val="00C56240"/>
    <w:rsid w:val="00C61F50"/>
    <w:rsid w:val="00C71678"/>
    <w:rsid w:val="00C80B8E"/>
    <w:rsid w:val="00C828C7"/>
    <w:rsid w:val="00C836D1"/>
    <w:rsid w:val="00CB1179"/>
    <w:rsid w:val="00CC3BDD"/>
    <w:rsid w:val="00CD13A0"/>
    <w:rsid w:val="00CD785C"/>
    <w:rsid w:val="00CE650D"/>
    <w:rsid w:val="00CE77A7"/>
    <w:rsid w:val="00D0310F"/>
    <w:rsid w:val="00D03915"/>
    <w:rsid w:val="00D15A3C"/>
    <w:rsid w:val="00D30B9A"/>
    <w:rsid w:val="00D34834"/>
    <w:rsid w:val="00D374DF"/>
    <w:rsid w:val="00D64434"/>
    <w:rsid w:val="00D71799"/>
    <w:rsid w:val="00D73121"/>
    <w:rsid w:val="00D75091"/>
    <w:rsid w:val="00DB414E"/>
    <w:rsid w:val="00DC5B04"/>
    <w:rsid w:val="00DC7EDE"/>
    <w:rsid w:val="00DD1788"/>
    <w:rsid w:val="00DD4625"/>
    <w:rsid w:val="00DE3D6F"/>
    <w:rsid w:val="00DE540D"/>
    <w:rsid w:val="00DF0CB5"/>
    <w:rsid w:val="00DF265D"/>
    <w:rsid w:val="00E03011"/>
    <w:rsid w:val="00E0381B"/>
    <w:rsid w:val="00E10FEF"/>
    <w:rsid w:val="00E1295C"/>
    <w:rsid w:val="00E153EE"/>
    <w:rsid w:val="00E25B77"/>
    <w:rsid w:val="00E36DDE"/>
    <w:rsid w:val="00E52024"/>
    <w:rsid w:val="00E53CBB"/>
    <w:rsid w:val="00E611DC"/>
    <w:rsid w:val="00E61FA2"/>
    <w:rsid w:val="00E628C6"/>
    <w:rsid w:val="00E774C0"/>
    <w:rsid w:val="00E822AC"/>
    <w:rsid w:val="00E844E0"/>
    <w:rsid w:val="00EA4561"/>
    <w:rsid w:val="00EB5920"/>
    <w:rsid w:val="00ED1664"/>
    <w:rsid w:val="00EE0D5D"/>
    <w:rsid w:val="00EE5EB6"/>
    <w:rsid w:val="00EF7D90"/>
    <w:rsid w:val="00F166AA"/>
    <w:rsid w:val="00F2073C"/>
    <w:rsid w:val="00F24A93"/>
    <w:rsid w:val="00F25ACD"/>
    <w:rsid w:val="00F310E9"/>
    <w:rsid w:val="00F44AFA"/>
    <w:rsid w:val="00F457F2"/>
    <w:rsid w:val="00F461DD"/>
    <w:rsid w:val="00F4706E"/>
    <w:rsid w:val="00F53FFB"/>
    <w:rsid w:val="00F751B1"/>
    <w:rsid w:val="00F8706A"/>
    <w:rsid w:val="00F92625"/>
    <w:rsid w:val="0CC9EF34"/>
    <w:rsid w:val="0D2927A4"/>
    <w:rsid w:val="0D8285DC"/>
    <w:rsid w:val="0F719A2B"/>
    <w:rsid w:val="10221A5F"/>
    <w:rsid w:val="1216966C"/>
    <w:rsid w:val="158D7F28"/>
    <w:rsid w:val="161574DF"/>
    <w:rsid w:val="1DE24FA0"/>
    <w:rsid w:val="1E053338"/>
    <w:rsid w:val="1F602A78"/>
    <w:rsid w:val="275F8BD8"/>
    <w:rsid w:val="2820B66C"/>
    <w:rsid w:val="2BC64E68"/>
    <w:rsid w:val="2DB693F4"/>
    <w:rsid w:val="2E36732B"/>
    <w:rsid w:val="30561B4F"/>
    <w:rsid w:val="30C6F841"/>
    <w:rsid w:val="3305A192"/>
    <w:rsid w:val="34F6E9F3"/>
    <w:rsid w:val="380656DF"/>
    <w:rsid w:val="3FDD95EB"/>
    <w:rsid w:val="4130E6FC"/>
    <w:rsid w:val="429D797F"/>
    <w:rsid w:val="43F81804"/>
    <w:rsid w:val="4E001DA6"/>
    <w:rsid w:val="519DE452"/>
    <w:rsid w:val="51B62196"/>
    <w:rsid w:val="53E3D7FB"/>
    <w:rsid w:val="54662DA2"/>
    <w:rsid w:val="5513DC37"/>
    <w:rsid w:val="58439114"/>
    <w:rsid w:val="6537FCFD"/>
    <w:rsid w:val="67FD54CC"/>
    <w:rsid w:val="698D3669"/>
    <w:rsid w:val="6A96EABE"/>
    <w:rsid w:val="6D6FF99C"/>
    <w:rsid w:val="716DD982"/>
    <w:rsid w:val="7CC80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41FF0"/>
  <w15:chartTrackingRefBased/>
  <w15:docId w15:val="{EEFD31F7-E6E4-4368-B214-FF2E8637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0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00FD"/>
    <w:pPr>
      <w:spacing w:after="0" w:line="240" w:lineRule="auto"/>
    </w:pPr>
  </w:style>
  <w:style w:type="character" w:styleId="Hyperlink">
    <w:name w:val="Hyperlink"/>
    <w:basedOn w:val="DefaultParagraphFont"/>
    <w:uiPriority w:val="99"/>
    <w:unhideWhenUsed/>
    <w:rsid w:val="00823E98"/>
    <w:rPr>
      <w:color w:val="0000FF"/>
      <w:u w:val="single"/>
    </w:rPr>
  </w:style>
  <w:style w:type="paragraph" w:styleId="BalloonText">
    <w:name w:val="Balloon Text"/>
    <w:basedOn w:val="Normal"/>
    <w:link w:val="BalloonTextChar"/>
    <w:uiPriority w:val="99"/>
    <w:semiHidden/>
    <w:unhideWhenUsed/>
    <w:rsid w:val="009A4F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F2D"/>
    <w:rPr>
      <w:rFonts w:ascii="Segoe UI" w:hAnsi="Segoe UI" w:cs="Segoe UI"/>
      <w:sz w:val="18"/>
      <w:szCs w:val="18"/>
    </w:rPr>
  </w:style>
  <w:style w:type="character" w:styleId="CommentReference">
    <w:name w:val="annotation reference"/>
    <w:basedOn w:val="DefaultParagraphFont"/>
    <w:uiPriority w:val="99"/>
    <w:semiHidden/>
    <w:unhideWhenUsed/>
    <w:rsid w:val="00BC79AE"/>
    <w:rPr>
      <w:sz w:val="16"/>
      <w:szCs w:val="16"/>
    </w:rPr>
  </w:style>
  <w:style w:type="paragraph" w:styleId="CommentText">
    <w:name w:val="annotation text"/>
    <w:basedOn w:val="Normal"/>
    <w:link w:val="CommentTextChar"/>
    <w:uiPriority w:val="99"/>
    <w:semiHidden/>
    <w:unhideWhenUsed/>
    <w:rsid w:val="00BC79AE"/>
    <w:pPr>
      <w:spacing w:line="240" w:lineRule="auto"/>
    </w:pPr>
    <w:rPr>
      <w:sz w:val="20"/>
      <w:szCs w:val="20"/>
    </w:rPr>
  </w:style>
  <w:style w:type="character" w:customStyle="1" w:styleId="CommentTextChar">
    <w:name w:val="Comment Text Char"/>
    <w:basedOn w:val="DefaultParagraphFont"/>
    <w:link w:val="CommentText"/>
    <w:uiPriority w:val="99"/>
    <w:semiHidden/>
    <w:rsid w:val="00BC79AE"/>
    <w:rPr>
      <w:sz w:val="20"/>
      <w:szCs w:val="20"/>
    </w:rPr>
  </w:style>
  <w:style w:type="paragraph" w:styleId="CommentSubject">
    <w:name w:val="annotation subject"/>
    <w:basedOn w:val="CommentText"/>
    <w:next w:val="CommentText"/>
    <w:link w:val="CommentSubjectChar"/>
    <w:uiPriority w:val="99"/>
    <w:semiHidden/>
    <w:unhideWhenUsed/>
    <w:rsid w:val="00BC79AE"/>
    <w:rPr>
      <w:b/>
      <w:bCs/>
    </w:rPr>
  </w:style>
  <w:style w:type="character" w:customStyle="1" w:styleId="CommentSubjectChar">
    <w:name w:val="Comment Subject Char"/>
    <w:basedOn w:val="CommentTextChar"/>
    <w:link w:val="CommentSubject"/>
    <w:uiPriority w:val="99"/>
    <w:semiHidden/>
    <w:rsid w:val="00BC79AE"/>
    <w:rPr>
      <w:b/>
      <w:bCs/>
      <w:sz w:val="20"/>
      <w:szCs w:val="20"/>
    </w:rPr>
  </w:style>
  <w:style w:type="character" w:customStyle="1" w:styleId="UnresolvedMention1">
    <w:name w:val="Unresolved Mention1"/>
    <w:basedOn w:val="DefaultParagraphFont"/>
    <w:uiPriority w:val="99"/>
    <w:semiHidden/>
    <w:unhideWhenUsed/>
    <w:rsid w:val="008122A3"/>
    <w:rPr>
      <w:color w:val="605E5C"/>
      <w:shd w:val="clear" w:color="auto" w:fill="E1DFDD"/>
    </w:rPr>
  </w:style>
  <w:style w:type="paragraph" w:customStyle="1" w:styleId="xmsonormal">
    <w:name w:val="x_msonormal"/>
    <w:basedOn w:val="Normal"/>
    <w:rsid w:val="0059316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B1179"/>
    <w:rPr>
      <w:color w:val="605E5C"/>
      <w:shd w:val="clear" w:color="auto" w:fill="E1DFDD"/>
    </w:rPr>
  </w:style>
  <w:style w:type="paragraph" w:styleId="ListParagraph">
    <w:name w:val="List Paragraph"/>
    <w:basedOn w:val="Normal"/>
    <w:uiPriority w:val="34"/>
    <w:qFormat/>
    <w:rsid w:val="00CB1179"/>
    <w:pPr>
      <w:ind w:left="720"/>
      <w:contextualSpacing/>
    </w:pPr>
  </w:style>
  <w:style w:type="character" w:styleId="FollowedHyperlink">
    <w:name w:val="FollowedHyperlink"/>
    <w:basedOn w:val="DefaultParagraphFont"/>
    <w:uiPriority w:val="99"/>
    <w:semiHidden/>
    <w:unhideWhenUsed/>
    <w:rsid w:val="009306DE"/>
    <w:rPr>
      <w:color w:val="800080" w:themeColor="followedHyperlink"/>
      <w:u w:val="single"/>
    </w:rPr>
  </w:style>
  <w:style w:type="paragraph" w:styleId="Header">
    <w:name w:val="header"/>
    <w:basedOn w:val="Normal"/>
    <w:link w:val="HeaderChar"/>
    <w:uiPriority w:val="99"/>
    <w:unhideWhenUsed/>
    <w:rsid w:val="006E29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918"/>
  </w:style>
  <w:style w:type="paragraph" w:styleId="Footer">
    <w:name w:val="footer"/>
    <w:basedOn w:val="Normal"/>
    <w:link w:val="FooterChar"/>
    <w:uiPriority w:val="99"/>
    <w:unhideWhenUsed/>
    <w:rsid w:val="006E29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6718">
      <w:bodyDiv w:val="1"/>
      <w:marLeft w:val="0"/>
      <w:marRight w:val="0"/>
      <w:marTop w:val="0"/>
      <w:marBottom w:val="0"/>
      <w:divBdr>
        <w:top w:val="none" w:sz="0" w:space="0" w:color="auto"/>
        <w:left w:val="none" w:sz="0" w:space="0" w:color="auto"/>
        <w:bottom w:val="none" w:sz="0" w:space="0" w:color="auto"/>
        <w:right w:val="none" w:sz="0" w:space="0" w:color="auto"/>
      </w:divBdr>
    </w:div>
    <w:div w:id="166676172">
      <w:bodyDiv w:val="1"/>
      <w:marLeft w:val="0"/>
      <w:marRight w:val="0"/>
      <w:marTop w:val="0"/>
      <w:marBottom w:val="0"/>
      <w:divBdr>
        <w:top w:val="none" w:sz="0" w:space="0" w:color="auto"/>
        <w:left w:val="none" w:sz="0" w:space="0" w:color="auto"/>
        <w:bottom w:val="none" w:sz="0" w:space="0" w:color="auto"/>
        <w:right w:val="none" w:sz="0" w:space="0" w:color="auto"/>
      </w:divBdr>
    </w:div>
    <w:div w:id="172913383">
      <w:bodyDiv w:val="1"/>
      <w:marLeft w:val="0"/>
      <w:marRight w:val="0"/>
      <w:marTop w:val="0"/>
      <w:marBottom w:val="0"/>
      <w:divBdr>
        <w:top w:val="none" w:sz="0" w:space="0" w:color="auto"/>
        <w:left w:val="none" w:sz="0" w:space="0" w:color="auto"/>
        <w:bottom w:val="none" w:sz="0" w:space="0" w:color="auto"/>
        <w:right w:val="none" w:sz="0" w:space="0" w:color="auto"/>
      </w:divBdr>
    </w:div>
    <w:div w:id="399712578">
      <w:bodyDiv w:val="1"/>
      <w:marLeft w:val="0"/>
      <w:marRight w:val="0"/>
      <w:marTop w:val="0"/>
      <w:marBottom w:val="0"/>
      <w:divBdr>
        <w:top w:val="none" w:sz="0" w:space="0" w:color="auto"/>
        <w:left w:val="none" w:sz="0" w:space="0" w:color="auto"/>
        <w:bottom w:val="none" w:sz="0" w:space="0" w:color="auto"/>
        <w:right w:val="none" w:sz="0" w:space="0" w:color="auto"/>
      </w:divBdr>
    </w:div>
    <w:div w:id="484787170">
      <w:bodyDiv w:val="1"/>
      <w:marLeft w:val="0"/>
      <w:marRight w:val="0"/>
      <w:marTop w:val="0"/>
      <w:marBottom w:val="0"/>
      <w:divBdr>
        <w:top w:val="none" w:sz="0" w:space="0" w:color="auto"/>
        <w:left w:val="none" w:sz="0" w:space="0" w:color="auto"/>
        <w:bottom w:val="none" w:sz="0" w:space="0" w:color="auto"/>
        <w:right w:val="none" w:sz="0" w:space="0" w:color="auto"/>
      </w:divBdr>
    </w:div>
    <w:div w:id="504126021">
      <w:bodyDiv w:val="1"/>
      <w:marLeft w:val="0"/>
      <w:marRight w:val="0"/>
      <w:marTop w:val="0"/>
      <w:marBottom w:val="0"/>
      <w:divBdr>
        <w:top w:val="none" w:sz="0" w:space="0" w:color="auto"/>
        <w:left w:val="none" w:sz="0" w:space="0" w:color="auto"/>
        <w:bottom w:val="none" w:sz="0" w:space="0" w:color="auto"/>
        <w:right w:val="none" w:sz="0" w:space="0" w:color="auto"/>
      </w:divBdr>
    </w:div>
    <w:div w:id="629632569">
      <w:bodyDiv w:val="1"/>
      <w:marLeft w:val="0"/>
      <w:marRight w:val="0"/>
      <w:marTop w:val="0"/>
      <w:marBottom w:val="0"/>
      <w:divBdr>
        <w:top w:val="none" w:sz="0" w:space="0" w:color="auto"/>
        <w:left w:val="none" w:sz="0" w:space="0" w:color="auto"/>
        <w:bottom w:val="none" w:sz="0" w:space="0" w:color="auto"/>
        <w:right w:val="none" w:sz="0" w:space="0" w:color="auto"/>
      </w:divBdr>
    </w:div>
    <w:div w:id="672488865">
      <w:bodyDiv w:val="1"/>
      <w:marLeft w:val="0"/>
      <w:marRight w:val="0"/>
      <w:marTop w:val="0"/>
      <w:marBottom w:val="0"/>
      <w:divBdr>
        <w:top w:val="none" w:sz="0" w:space="0" w:color="auto"/>
        <w:left w:val="none" w:sz="0" w:space="0" w:color="auto"/>
        <w:bottom w:val="none" w:sz="0" w:space="0" w:color="auto"/>
        <w:right w:val="none" w:sz="0" w:space="0" w:color="auto"/>
      </w:divBdr>
    </w:div>
    <w:div w:id="708645345">
      <w:bodyDiv w:val="1"/>
      <w:marLeft w:val="0"/>
      <w:marRight w:val="0"/>
      <w:marTop w:val="0"/>
      <w:marBottom w:val="0"/>
      <w:divBdr>
        <w:top w:val="none" w:sz="0" w:space="0" w:color="auto"/>
        <w:left w:val="none" w:sz="0" w:space="0" w:color="auto"/>
        <w:bottom w:val="none" w:sz="0" w:space="0" w:color="auto"/>
        <w:right w:val="none" w:sz="0" w:space="0" w:color="auto"/>
      </w:divBdr>
    </w:div>
    <w:div w:id="933438841">
      <w:bodyDiv w:val="1"/>
      <w:marLeft w:val="0"/>
      <w:marRight w:val="0"/>
      <w:marTop w:val="0"/>
      <w:marBottom w:val="0"/>
      <w:divBdr>
        <w:top w:val="none" w:sz="0" w:space="0" w:color="auto"/>
        <w:left w:val="none" w:sz="0" w:space="0" w:color="auto"/>
        <w:bottom w:val="none" w:sz="0" w:space="0" w:color="auto"/>
        <w:right w:val="none" w:sz="0" w:space="0" w:color="auto"/>
      </w:divBdr>
    </w:div>
    <w:div w:id="1027754640">
      <w:bodyDiv w:val="1"/>
      <w:marLeft w:val="0"/>
      <w:marRight w:val="0"/>
      <w:marTop w:val="0"/>
      <w:marBottom w:val="0"/>
      <w:divBdr>
        <w:top w:val="none" w:sz="0" w:space="0" w:color="auto"/>
        <w:left w:val="none" w:sz="0" w:space="0" w:color="auto"/>
        <w:bottom w:val="none" w:sz="0" w:space="0" w:color="auto"/>
        <w:right w:val="none" w:sz="0" w:space="0" w:color="auto"/>
      </w:divBdr>
    </w:div>
    <w:div w:id="1210727437">
      <w:bodyDiv w:val="1"/>
      <w:marLeft w:val="0"/>
      <w:marRight w:val="0"/>
      <w:marTop w:val="0"/>
      <w:marBottom w:val="0"/>
      <w:divBdr>
        <w:top w:val="none" w:sz="0" w:space="0" w:color="auto"/>
        <w:left w:val="none" w:sz="0" w:space="0" w:color="auto"/>
        <w:bottom w:val="none" w:sz="0" w:space="0" w:color="auto"/>
        <w:right w:val="none" w:sz="0" w:space="0" w:color="auto"/>
      </w:divBdr>
    </w:div>
    <w:div w:id="1223715288">
      <w:bodyDiv w:val="1"/>
      <w:marLeft w:val="0"/>
      <w:marRight w:val="0"/>
      <w:marTop w:val="0"/>
      <w:marBottom w:val="0"/>
      <w:divBdr>
        <w:top w:val="none" w:sz="0" w:space="0" w:color="auto"/>
        <w:left w:val="none" w:sz="0" w:space="0" w:color="auto"/>
        <w:bottom w:val="none" w:sz="0" w:space="0" w:color="auto"/>
        <w:right w:val="none" w:sz="0" w:space="0" w:color="auto"/>
      </w:divBdr>
    </w:div>
    <w:div w:id="1234974714">
      <w:bodyDiv w:val="1"/>
      <w:marLeft w:val="0"/>
      <w:marRight w:val="0"/>
      <w:marTop w:val="0"/>
      <w:marBottom w:val="0"/>
      <w:divBdr>
        <w:top w:val="none" w:sz="0" w:space="0" w:color="auto"/>
        <w:left w:val="none" w:sz="0" w:space="0" w:color="auto"/>
        <w:bottom w:val="none" w:sz="0" w:space="0" w:color="auto"/>
        <w:right w:val="none" w:sz="0" w:space="0" w:color="auto"/>
      </w:divBdr>
    </w:div>
    <w:div w:id="1443451383">
      <w:bodyDiv w:val="1"/>
      <w:marLeft w:val="0"/>
      <w:marRight w:val="0"/>
      <w:marTop w:val="0"/>
      <w:marBottom w:val="0"/>
      <w:divBdr>
        <w:top w:val="none" w:sz="0" w:space="0" w:color="auto"/>
        <w:left w:val="none" w:sz="0" w:space="0" w:color="auto"/>
        <w:bottom w:val="none" w:sz="0" w:space="0" w:color="auto"/>
        <w:right w:val="none" w:sz="0" w:space="0" w:color="auto"/>
      </w:divBdr>
    </w:div>
    <w:div w:id="1521166192">
      <w:bodyDiv w:val="1"/>
      <w:marLeft w:val="0"/>
      <w:marRight w:val="0"/>
      <w:marTop w:val="0"/>
      <w:marBottom w:val="0"/>
      <w:divBdr>
        <w:top w:val="none" w:sz="0" w:space="0" w:color="auto"/>
        <w:left w:val="none" w:sz="0" w:space="0" w:color="auto"/>
        <w:bottom w:val="none" w:sz="0" w:space="0" w:color="auto"/>
        <w:right w:val="none" w:sz="0" w:space="0" w:color="auto"/>
      </w:divBdr>
    </w:div>
    <w:div w:id="1555850840">
      <w:bodyDiv w:val="1"/>
      <w:marLeft w:val="0"/>
      <w:marRight w:val="0"/>
      <w:marTop w:val="0"/>
      <w:marBottom w:val="0"/>
      <w:divBdr>
        <w:top w:val="none" w:sz="0" w:space="0" w:color="auto"/>
        <w:left w:val="none" w:sz="0" w:space="0" w:color="auto"/>
        <w:bottom w:val="none" w:sz="0" w:space="0" w:color="auto"/>
        <w:right w:val="none" w:sz="0" w:space="0" w:color="auto"/>
      </w:divBdr>
    </w:div>
    <w:div w:id="1653293256">
      <w:bodyDiv w:val="1"/>
      <w:marLeft w:val="0"/>
      <w:marRight w:val="0"/>
      <w:marTop w:val="0"/>
      <w:marBottom w:val="0"/>
      <w:divBdr>
        <w:top w:val="none" w:sz="0" w:space="0" w:color="auto"/>
        <w:left w:val="none" w:sz="0" w:space="0" w:color="auto"/>
        <w:bottom w:val="none" w:sz="0" w:space="0" w:color="auto"/>
        <w:right w:val="none" w:sz="0" w:space="0" w:color="auto"/>
      </w:divBdr>
    </w:div>
    <w:div w:id="1807894501">
      <w:bodyDiv w:val="1"/>
      <w:marLeft w:val="0"/>
      <w:marRight w:val="0"/>
      <w:marTop w:val="0"/>
      <w:marBottom w:val="0"/>
      <w:divBdr>
        <w:top w:val="none" w:sz="0" w:space="0" w:color="auto"/>
        <w:left w:val="none" w:sz="0" w:space="0" w:color="auto"/>
        <w:bottom w:val="none" w:sz="0" w:space="0" w:color="auto"/>
        <w:right w:val="none" w:sz="0" w:space="0" w:color="auto"/>
      </w:divBdr>
    </w:div>
    <w:div w:id="1890067078">
      <w:bodyDiv w:val="1"/>
      <w:marLeft w:val="0"/>
      <w:marRight w:val="0"/>
      <w:marTop w:val="0"/>
      <w:marBottom w:val="0"/>
      <w:divBdr>
        <w:top w:val="none" w:sz="0" w:space="0" w:color="auto"/>
        <w:left w:val="none" w:sz="0" w:space="0" w:color="auto"/>
        <w:bottom w:val="none" w:sz="0" w:space="0" w:color="auto"/>
        <w:right w:val="none" w:sz="0" w:space="0" w:color="auto"/>
      </w:divBdr>
    </w:div>
    <w:div w:id="1903297803">
      <w:bodyDiv w:val="1"/>
      <w:marLeft w:val="0"/>
      <w:marRight w:val="0"/>
      <w:marTop w:val="0"/>
      <w:marBottom w:val="0"/>
      <w:divBdr>
        <w:top w:val="none" w:sz="0" w:space="0" w:color="auto"/>
        <w:left w:val="none" w:sz="0" w:space="0" w:color="auto"/>
        <w:bottom w:val="none" w:sz="0" w:space="0" w:color="auto"/>
        <w:right w:val="none" w:sz="0" w:space="0" w:color="auto"/>
      </w:divBdr>
    </w:div>
    <w:div w:id="1921593185">
      <w:bodyDiv w:val="1"/>
      <w:marLeft w:val="0"/>
      <w:marRight w:val="0"/>
      <w:marTop w:val="0"/>
      <w:marBottom w:val="0"/>
      <w:divBdr>
        <w:top w:val="none" w:sz="0" w:space="0" w:color="auto"/>
        <w:left w:val="none" w:sz="0" w:space="0" w:color="auto"/>
        <w:bottom w:val="none" w:sz="0" w:space="0" w:color="auto"/>
        <w:right w:val="none" w:sz="0" w:space="0" w:color="auto"/>
      </w:divBdr>
    </w:div>
    <w:div w:id="206891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llinoisstateuniversity.sharepoint.com/:w:/s/AcademicSenate/EbDLz7irQfRKrriITDRnJp4BtaV8rB1eNoIKJ5FEpr-30Q?e=fUkth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llinoisstateuniversity.sharepoint.com/:w:/s/AcademicSenate/EX2f99hfzpVOksewpxcith8BctfcRcoH40ORH2yXzawaMw?e=W7mtb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Props1.xml><?xml version="1.0" encoding="utf-8"?>
<ds:datastoreItem xmlns:ds="http://schemas.openxmlformats.org/officeDocument/2006/customXml" ds:itemID="{250DC561-4AF0-47C1-9D8B-78AA336C7B11}">
  <ds:schemaRefs>
    <ds:schemaRef ds:uri="http://schemas.openxmlformats.org/officeDocument/2006/bibliography"/>
  </ds:schemaRefs>
</ds:datastoreItem>
</file>

<file path=customXml/itemProps2.xml><?xml version="1.0" encoding="utf-8"?>
<ds:datastoreItem xmlns:ds="http://schemas.openxmlformats.org/officeDocument/2006/customXml" ds:itemID="{1ED30912-5750-4C38-89E1-BC2ADBCC5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eb0eb-af96-416b-91b1-ca4f6014993b"/>
    <ds:schemaRef ds:uri="7e435620-1805-41f2-b526-e8b6e3e75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EFBCC9-EACA-4BB0-9F54-86B0F9664283}">
  <ds:schemaRefs>
    <ds:schemaRef ds:uri="http://schemas.microsoft.com/sharepoint/v3/contenttype/forms"/>
  </ds:schemaRefs>
</ds:datastoreItem>
</file>

<file path=customXml/itemProps4.xml><?xml version="1.0" encoding="utf-8"?>
<ds:datastoreItem xmlns:ds="http://schemas.openxmlformats.org/officeDocument/2006/customXml" ds:itemID="{85012501-E831-4219-BD89-08094DE7F53A}">
  <ds:schemaRefs>
    <ds:schemaRef ds:uri="http://schemas.microsoft.com/office/2006/metadata/properties"/>
    <ds:schemaRef ds:uri="http://schemas.microsoft.com/office/infopath/2007/PartnerControls"/>
    <ds:schemaRef ds:uri="7e435620-1805-41f2-b526-e8b6e3e75c18"/>
    <ds:schemaRef ds:uri="9c6eb0eb-af96-416b-91b1-ca4f6014993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Hazelrigg, Cera</dc:creator>
  <cp:keywords/>
  <dc:description/>
  <cp:lastModifiedBy>Horst, Martha</cp:lastModifiedBy>
  <cp:revision>4</cp:revision>
  <cp:lastPrinted>2023-08-18T21:17:00Z</cp:lastPrinted>
  <dcterms:created xsi:type="dcterms:W3CDTF">2025-01-09T15:52:00Z</dcterms:created>
  <dcterms:modified xsi:type="dcterms:W3CDTF">2025-01-09T15:53:00Z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