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8B" w:rsidRDefault="008203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>Academic Senate Rules Committee Minutes</w:t>
      </w:r>
    </w:p>
    <w:p w:rsidR="00592D8B" w:rsidRDefault="008203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>February 7th, 2018</w:t>
      </w:r>
    </w:p>
    <w:p w:rsidR="00592D8B" w:rsidRDefault="008203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>Meeting opened at 6:02 pm in 3rd Floor West Lounge</w:t>
      </w:r>
    </w:p>
    <w:p w:rsidR="00592D8B" w:rsidRDefault="00592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</w:p>
    <w:p w:rsidR="00592D8B" w:rsidRDefault="008203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Call to Order: Faculty Code of Ethics, </w:t>
      </w:r>
      <w:r>
        <w:t>Instructional Settings Policy,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92D8B" w:rsidRDefault="008203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 xml:space="preserve">Attendance: Martha Horst, Connie Dyar, Andy Byars, Andrew Jacobs, Amina </w:t>
      </w:r>
      <w:proofErr w:type="spellStart"/>
      <w:r>
        <w:t>Jinadu</w:t>
      </w:r>
      <w:proofErr w:type="spellEnd"/>
      <w:r>
        <w:t>, Jason Hale, Jack Whitsitt, Scott Seeman, Sam Catanzaro, Craig Blum</w:t>
      </w:r>
    </w:p>
    <w:p w:rsidR="00592D8B" w:rsidRDefault="00592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</w:p>
    <w:p w:rsidR="00592D8B" w:rsidRDefault="008203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 xml:space="preserve">Absent: Rose Marshack, Michael Torry </w:t>
      </w:r>
    </w:p>
    <w:p w:rsidR="00592D8B" w:rsidRDefault="00592D8B"/>
    <w:p w:rsidR="00592D8B" w:rsidRDefault="00592D8B"/>
    <w:p w:rsidR="00592D8B" w:rsidRDefault="00820322">
      <w:r>
        <w:t>During the meeting the rules committee discussed the confusing langu</w:t>
      </w:r>
      <w:r>
        <w:t>age in the Faculty Code of Ethics.</w:t>
      </w:r>
    </w:p>
    <w:p w:rsidR="00592D8B" w:rsidRDefault="00592D8B"/>
    <w:p w:rsidR="00592D8B" w:rsidRDefault="00820322">
      <w:r>
        <w:t>Senator Horst talked about the Instructional Settings Policy (3.3.12B) regarding the “wishy washy/ambiguous language.”</w:t>
      </w:r>
    </w:p>
    <w:p w:rsidR="00592D8B" w:rsidRDefault="00592D8B"/>
    <w:p w:rsidR="00592D8B" w:rsidRDefault="00820322">
      <w:r>
        <w:t>The language in policy 3.3.12 B suggests that when a problem arises, faculty “may” want to go talk t</w:t>
      </w:r>
      <w:r>
        <w:t xml:space="preserve">o the chair; it made more of a suggestion than an enforcement. </w:t>
      </w:r>
    </w:p>
    <w:p w:rsidR="00592D8B" w:rsidRDefault="00592D8B"/>
    <w:p w:rsidR="00592D8B" w:rsidRDefault="00820322">
      <w:r>
        <w:t xml:space="preserve">Martha Horst suggested we make the language tighter by saying </w:t>
      </w:r>
      <w:bookmarkStart w:id="0" w:name="_GoBack"/>
      <w:bookmarkEnd w:id="0"/>
      <w:r>
        <w:t xml:space="preserve">“you </w:t>
      </w:r>
      <w:r>
        <w:rPr>
          <w:i/>
        </w:rPr>
        <w:t>must</w:t>
      </w:r>
      <w:r>
        <w:t xml:space="preserve"> go to the chair” instead of “you may elect to go.” </w:t>
      </w:r>
    </w:p>
    <w:p w:rsidR="00592D8B" w:rsidRDefault="00592D8B"/>
    <w:p w:rsidR="00592D8B" w:rsidRDefault="00820322">
      <w:r>
        <w:t xml:space="preserve">Sam Catanzaro discussed the recent changes to the Code of Ethics </w:t>
      </w:r>
      <w:r>
        <w:t xml:space="preserve">(previously the Faculty Code of Ethics). </w:t>
      </w:r>
    </w:p>
    <w:p w:rsidR="00592D8B" w:rsidRDefault="00592D8B"/>
    <w:p w:rsidR="00592D8B" w:rsidRDefault="00820322">
      <w:r>
        <w:t>The committee collectively agreed we didn’t like term “instructor” in policy 3.3.12 B.</w:t>
      </w:r>
    </w:p>
    <w:p w:rsidR="00592D8B" w:rsidRDefault="00592D8B"/>
    <w:p w:rsidR="00592D8B" w:rsidRDefault="00820322">
      <w:bookmarkStart w:id="1" w:name="_gjdgxs" w:colFirst="0" w:colLast="0"/>
      <w:bookmarkEnd w:id="1"/>
      <w:r>
        <w:t xml:space="preserve">Sam Catanzaro then suggested we ask the questions:  “How do we define faculty? How do we define mentoring and instruction? </w:t>
      </w:r>
    </w:p>
    <w:p w:rsidR="00592D8B" w:rsidRDefault="00592D8B"/>
    <w:p w:rsidR="00592D8B" w:rsidRDefault="00820322">
      <w:r>
        <w:t xml:space="preserve">Connie Dyar suggested we use the term Employee. </w:t>
      </w:r>
    </w:p>
    <w:p w:rsidR="00592D8B" w:rsidRDefault="00592D8B"/>
    <w:p w:rsidR="00592D8B" w:rsidRDefault="00820322">
      <w:r>
        <w:t>The Rules Committee decided to make these necessary changes and talk more about them at the next meeting</w:t>
      </w:r>
    </w:p>
    <w:p w:rsidR="00592D8B" w:rsidRDefault="00592D8B"/>
    <w:p w:rsidR="00592D8B" w:rsidRDefault="00820322">
      <w:r>
        <w:t>Adjournment 6:54</w:t>
      </w:r>
    </w:p>
    <w:p w:rsidR="00592D8B" w:rsidRDefault="00592D8B"/>
    <w:p w:rsidR="00592D8B" w:rsidRDefault="008203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>Senator Jason Hale</w:t>
      </w:r>
    </w:p>
    <w:p w:rsidR="00592D8B" w:rsidRDefault="00820322" w:rsidP="008203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1" w:lineRule="auto"/>
      </w:pPr>
      <w:r>
        <w:t xml:space="preserve">Secretary of the Rules Committee </w:t>
      </w:r>
    </w:p>
    <w:p w:rsidR="00592D8B" w:rsidRDefault="00592D8B"/>
    <w:p w:rsidR="00592D8B" w:rsidRDefault="00592D8B"/>
    <w:sectPr w:rsidR="00592D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2D8B"/>
    <w:rsid w:val="00592D8B"/>
    <w:rsid w:val="0082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FC4B"/>
  <w15:docId w15:val="{4707356E-8F38-475D-81BD-1EBB7E21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Illinois State University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Christensen, Cera</cp:lastModifiedBy>
  <cp:revision>2</cp:revision>
  <dcterms:created xsi:type="dcterms:W3CDTF">2018-02-26T20:17:00Z</dcterms:created>
  <dcterms:modified xsi:type="dcterms:W3CDTF">2018-02-26T20:17:00Z</dcterms:modified>
</cp:coreProperties>
</file>