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2B1C5" w14:textId="77777777" w:rsidR="00181216" w:rsidRDefault="00181216">
      <w:pPr>
        <w:rPr>
          <w:rFonts w:ascii="Times New Roman" w:hAnsi="Times New Roman" w:cs="Times New Roman"/>
        </w:rPr>
      </w:pPr>
    </w:p>
    <w:p w14:paraId="1F1ACDC0" w14:textId="6F1094DA" w:rsidR="00181216" w:rsidRPr="004806BE" w:rsidRDefault="00D21DC9" w:rsidP="00181216">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Planning and Finance</w:t>
      </w:r>
      <w:r w:rsidR="00181216" w:rsidRPr="004806BE">
        <w:rPr>
          <w:rFonts w:ascii="Times New Roman" w:eastAsia="Times New Roman" w:hAnsi="Times New Roman" w:cs="Times New Roman"/>
          <w:b/>
        </w:rPr>
        <w:t xml:space="preserve"> Committee Meeting</w:t>
      </w:r>
    </w:p>
    <w:p w14:paraId="625409E7" w14:textId="6ACC1C02" w:rsidR="00181216" w:rsidRDefault="00181216" w:rsidP="00181216">
      <w:pPr>
        <w:spacing w:after="0" w:line="240" w:lineRule="auto"/>
        <w:jc w:val="center"/>
        <w:rPr>
          <w:rFonts w:ascii="Times New Roman" w:eastAsia="Times New Roman" w:hAnsi="Times New Roman" w:cs="Times New Roman"/>
          <w:b/>
          <w:bCs/>
        </w:rPr>
      </w:pPr>
      <w:r w:rsidRPr="004806BE">
        <w:rPr>
          <w:rFonts w:ascii="Times New Roman" w:eastAsia="Times New Roman" w:hAnsi="Times New Roman" w:cs="Times New Roman"/>
          <w:b/>
          <w:bCs/>
        </w:rPr>
        <w:t xml:space="preserve">Wednesday, </w:t>
      </w:r>
      <w:r w:rsidR="00565945">
        <w:rPr>
          <w:rFonts w:ascii="Times New Roman" w:eastAsia="Times New Roman" w:hAnsi="Times New Roman" w:cs="Times New Roman"/>
          <w:b/>
          <w:bCs/>
        </w:rPr>
        <w:t>October 7</w:t>
      </w:r>
      <w:r w:rsidRPr="004806BE">
        <w:rPr>
          <w:rFonts w:ascii="Times New Roman" w:eastAsia="Times New Roman" w:hAnsi="Times New Roman" w:cs="Times New Roman"/>
          <w:b/>
          <w:bCs/>
        </w:rPr>
        <w:t>, 202</w:t>
      </w:r>
      <w:r>
        <w:rPr>
          <w:rFonts w:ascii="Times New Roman" w:eastAsia="Times New Roman" w:hAnsi="Times New Roman" w:cs="Times New Roman"/>
          <w:b/>
          <w:bCs/>
        </w:rPr>
        <w:t>6</w:t>
      </w:r>
    </w:p>
    <w:p w14:paraId="4D0CC3E0" w14:textId="77777777" w:rsidR="00181216" w:rsidRDefault="00181216" w:rsidP="00181216">
      <w:pPr>
        <w:spacing w:after="0" w:line="240" w:lineRule="auto"/>
        <w:jc w:val="center"/>
        <w:rPr>
          <w:rFonts w:ascii="Times New Roman" w:eastAsia="Times New Roman" w:hAnsi="Times New Roman" w:cs="Times New Roman"/>
          <w:b/>
          <w:bCs/>
        </w:rPr>
      </w:pPr>
      <w:r w:rsidRPr="004806BE">
        <w:rPr>
          <w:rFonts w:ascii="Times New Roman" w:eastAsia="Times New Roman" w:hAnsi="Times New Roman" w:cs="Times New Roman"/>
          <w:b/>
          <w:bCs/>
        </w:rPr>
        <w:t>6:00 pm</w:t>
      </w:r>
    </w:p>
    <w:p w14:paraId="470F46CF" w14:textId="77777777" w:rsidR="00181216" w:rsidRPr="004806BE" w:rsidRDefault="00181216" w:rsidP="00181216">
      <w:pPr>
        <w:spacing w:after="0" w:line="240" w:lineRule="auto"/>
        <w:jc w:val="center"/>
        <w:rPr>
          <w:rFonts w:ascii="Times New Roman" w:eastAsia="Times New Roman" w:hAnsi="Times New Roman" w:cs="Times New Roman"/>
          <w:b/>
          <w:bCs/>
          <w:i/>
          <w:iCs/>
        </w:rPr>
      </w:pPr>
      <w:r w:rsidRPr="004806BE">
        <w:rPr>
          <w:rFonts w:ascii="Times New Roman" w:eastAsia="Times New Roman" w:hAnsi="Times New Roman" w:cs="Times New Roman"/>
          <w:b/>
          <w:bCs/>
          <w:i/>
          <w:iCs/>
        </w:rPr>
        <w:t>Founder’s Suite, conference side</w:t>
      </w:r>
    </w:p>
    <w:p w14:paraId="301C3EA7" w14:textId="77777777" w:rsidR="00181216" w:rsidRDefault="00181216" w:rsidP="00181216">
      <w:pPr>
        <w:pStyle w:val="NormalWeb"/>
        <w:spacing w:before="0" w:beforeAutospacing="0" w:after="0" w:afterAutospacing="0"/>
        <w:rPr>
          <w:b/>
          <w:bCs/>
        </w:rPr>
      </w:pPr>
      <w:r w:rsidRPr="004806BE">
        <w:rPr>
          <w:b/>
          <w:bCs/>
        </w:rPr>
        <w:t>Call to Order</w:t>
      </w:r>
    </w:p>
    <w:p w14:paraId="3E68B657" w14:textId="77777777" w:rsidR="00181216" w:rsidRDefault="00181216" w:rsidP="00181216">
      <w:pPr>
        <w:pStyle w:val="NormalWeb"/>
        <w:spacing w:before="0" w:beforeAutospacing="0" w:after="0" w:afterAutospacing="0"/>
        <w:rPr>
          <w:b/>
          <w:bCs/>
        </w:rPr>
      </w:pPr>
    </w:p>
    <w:p w14:paraId="469C6323" w14:textId="67017815" w:rsidR="00181216" w:rsidRDefault="00181216" w:rsidP="00181216">
      <w:pPr>
        <w:pStyle w:val="NormalWeb"/>
        <w:spacing w:before="0" w:beforeAutospacing="0" w:after="0" w:afterAutospacing="0"/>
        <w:rPr>
          <w:b/>
          <w:bCs/>
        </w:rPr>
      </w:pPr>
      <w:r w:rsidRPr="004806BE">
        <w:rPr>
          <w:b/>
          <w:bCs/>
        </w:rPr>
        <w:t>Roll Call</w:t>
      </w:r>
    </w:p>
    <w:p w14:paraId="18CB3A38" w14:textId="75207EDE" w:rsidR="00181216" w:rsidRDefault="00181216" w:rsidP="00181216">
      <w:pPr>
        <w:pStyle w:val="NormalWeb"/>
      </w:pPr>
      <w:r w:rsidRPr="004806BE">
        <w:rPr>
          <w:b/>
          <w:bCs/>
        </w:rPr>
        <w:t>Public Comment</w:t>
      </w:r>
      <w:r>
        <w:rPr>
          <w:b/>
          <w:bCs/>
        </w:rPr>
        <w:t xml:space="preserve">: </w:t>
      </w:r>
    </w:p>
    <w:p w14:paraId="56831C7C" w14:textId="6FCE6873" w:rsidR="00565945" w:rsidRDefault="00565945" w:rsidP="00181216">
      <w:pPr>
        <w:pStyle w:val="NormalWeb"/>
        <w:rPr>
          <w:b/>
          <w:bCs/>
        </w:rPr>
      </w:pPr>
      <w:r>
        <w:rPr>
          <w:b/>
          <w:bCs/>
        </w:rPr>
        <w:t xml:space="preserve">Approval of Minutes </w:t>
      </w:r>
      <w:proofErr w:type="gramStart"/>
      <w:r>
        <w:rPr>
          <w:b/>
          <w:bCs/>
        </w:rPr>
        <w:t>from</w:t>
      </w:r>
      <w:proofErr w:type="gramEnd"/>
      <w:r>
        <w:rPr>
          <w:b/>
          <w:bCs/>
        </w:rPr>
        <w:t xml:space="preserve"> September 23 meeting</w:t>
      </w:r>
    </w:p>
    <w:p w14:paraId="2C074085" w14:textId="38B29D6A" w:rsidR="00565945" w:rsidRDefault="00565945" w:rsidP="00565945">
      <w:pPr>
        <w:pStyle w:val="xmsonormal"/>
        <w:shd w:val="clear" w:color="auto" w:fill="FFFFFF"/>
        <w:spacing w:before="0" w:beforeAutospacing="0" w:after="0" w:afterAutospacing="0"/>
        <w:rPr>
          <w:b/>
          <w:bCs/>
        </w:rPr>
      </w:pPr>
      <w:r>
        <w:rPr>
          <w:b/>
          <w:bCs/>
        </w:rPr>
        <w:t>Guest: Dan Taube, Chief Information Security Officer</w:t>
      </w:r>
      <w:r>
        <w:rPr>
          <w:b/>
          <w:bCs/>
        </w:rPr>
        <w:tab/>
      </w:r>
    </w:p>
    <w:p w14:paraId="7C583DD5" w14:textId="77777777" w:rsidR="00565945" w:rsidRDefault="00565945" w:rsidP="00565945">
      <w:pPr>
        <w:pStyle w:val="xmsonormal"/>
        <w:shd w:val="clear" w:color="auto" w:fill="FFFFFF"/>
        <w:spacing w:before="0" w:beforeAutospacing="0" w:after="0" w:afterAutospacing="0"/>
        <w:rPr>
          <w:b/>
          <w:bCs/>
        </w:rPr>
      </w:pPr>
    </w:p>
    <w:p w14:paraId="7E1CF5A3" w14:textId="31F6BA50" w:rsidR="00565945" w:rsidRDefault="00565945" w:rsidP="00565945">
      <w:pPr>
        <w:pStyle w:val="xmsonormal"/>
        <w:shd w:val="clear" w:color="auto" w:fill="FFFFFF"/>
        <w:spacing w:before="0" w:beforeAutospacing="0" w:after="0" w:afterAutospacing="0"/>
        <w:rPr>
          <w:rFonts w:ascii="Tw Cen MT" w:hAnsi="Tw Cen MT"/>
          <w:color w:val="242424"/>
          <w:bdr w:val="none" w:sz="0" w:space="0" w:color="auto" w:frame="1"/>
        </w:rPr>
      </w:pPr>
      <w:r>
        <w:rPr>
          <w:rFonts w:ascii="Tw Cen MT" w:hAnsi="Tw Cen MT"/>
          <w:color w:val="242424"/>
          <w:bdr w:val="none" w:sz="0" w:space="0" w:color="auto" w:frame="1"/>
        </w:rPr>
        <w:t xml:space="preserve">First order of business is the </w:t>
      </w:r>
      <w:r>
        <w:rPr>
          <w:rFonts w:ascii="Tw Cen MT" w:hAnsi="Tw Cen MT"/>
          <w:color w:val="242424"/>
          <w:bdr w:val="none" w:sz="0" w:space="0" w:color="auto" w:frame="1"/>
        </w:rPr>
        <w:t xml:space="preserve">annual review of 9.2. Though it seems unlikely there would be any changes, since 9.2 was just approved in April 2026, it would be the start of good practice to review 9.2 sooner than five years. </w:t>
      </w:r>
      <w:r>
        <w:rPr>
          <w:rFonts w:ascii="Tw Cen MT" w:hAnsi="Tw Cen MT"/>
          <w:color w:val="242424"/>
          <w:bdr w:val="none" w:sz="0" w:space="0" w:color="auto" w:frame="1"/>
        </w:rPr>
        <w:t>The</w:t>
      </w:r>
      <w:r>
        <w:rPr>
          <w:rFonts w:ascii="Tw Cen MT" w:hAnsi="Tw Cen MT"/>
          <w:color w:val="242424"/>
          <w:bdr w:val="none" w:sz="0" w:space="0" w:color="auto" w:frame="1"/>
        </w:rPr>
        <w:t xml:space="preserve"> clean copy of 9.2 that was sent to OGC in the spring</w:t>
      </w:r>
      <w:r>
        <w:rPr>
          <w:rFonts w:ascii="Tw Cen MT" w:hAnsi="Tw Cen MT"/>
          <w:color w:val="242424"/>
          <w:bdr w:val="none" w:sz="0" w:space="0" w:color="auto" w:frame="1"/>
        </w:rPr>
        <w:t xml:space="preserve"> is attached.</w:t>
      </w:r>
    </w:p>
    <w:p w14:paraId="375E2696" w14:textId="77777777" w:rsidR="00565945" w:rsidRDefault="00565945" w:rsidP="00565945">
      <w:pPr>
        <w:pStyle w:val="xmsonormal"/>
        <w:shd w:val="clear" w:color="auto" w:fill="FFFFFF"/>
        <w:spacing w:before="0" w:beforeAutospacing="0" w:after="0" w:afterAutospacing="0"/>
        <w:rPr>
          <w:rFonts w:ascii="Tw Cen MT" w:hAnsi="Tw Cen MT"/>
          <w:color w:val="242424"/>
          <w:bdr w:val="none" w:sz="0" w:space="0" w:color="auto" w:frame="1"/>
        </w:rPr>
      </w:pPr>
    </w:p>
    <w:p w14:paraId="2DB9A62F" w14:textId="1FA7EEF9" w:rsidR="00565945" w:rsidRDefault="00565945" w:rsidP="00565945">
      <w:pPr>
        <w:pStyle w:val="xmsonormal"/>
        <w:shd w:val="clear" w:color="auto" w:fill="FFFFFF"/>
        <w:spacing w:before="0" w:beforeAutospacing="0" w:after="0" w:afterAutospacing="0"/>
        <w:rPr>
          <w:rFonts w:ascii="Aptos" w:hAnsi="Aptos"/>
          <w:color w:val="242424"/>
        </w:rPr>
      </w:pPr>
      <w:r>
        <w:rPr>
          <w:rFonts w:ascii="Tw Cen MT" w:hAnsi="Tw Cen MT"/>
          <w:color w:val="242424"/>
          <w:bdr w:val="none" w:sz="0" w:space="0" w:color="auto" w:frame="1"/>
        </w:rPr>
        <w:t>The second</w:t>
      </w:r>
      <w:r>
        <w:rPr>
          <w:rFonts w:ascii="Tw Cen MT" w:hAnsi="Tw Cen MT"/>
          <w:color w:val="242424"/>
          <w:bdr w:val="none" w:sz="0" w:space="0" w:color="auto" w:frame="1"/>
        </w:rPr>
        <w:t xml:space="preserve"> item is reviewing 9.2.1. </w:t>
      </w:r>
      <w:r>
        <w:rPr>
          <w:rFonts w:ascii="Tw Cen MT" w:hAnsi="Tw Cen MT"/>
          <w:color w:val="242424"/>
          <w:bdr w:val="none" w:sz="0" w:space="0" w:color="auto" w:frame="1"/>
        </w:rPr>
        <w:t>A</w:t>
      </w:r>
      <w:r>
        <w:rPr>
          <w:rFonts w:ascii="Tw Cen MT" w:hAnsi="Tw Cen MT"/>
          <w:color w:val="242424"/>
          <w:bdr w:val="none" w:sz="0" w:space="0" w:color="auto" w:frame="1"/>
        </w:rPr>
        <w:t xml:space="preserve"> copy with markup</w:t>
      </w:r>
      <w:r>
        <w:rPr>
          <w:rFonts w:ascii="Tw Cen MT" w:hAnsi="Tw Cen MT"/>
          <w:color w:val="242424"/>
          <w:bdr w:val="none" w:sz="0" w:space="0" w:color="auto" w:frame="1"/>
        </w:rPr>
        <w:t xml:space="preserve"> with suggested edits,</w:t>
      </w:r>
      <w:r>
        <w:rPr>
          <w:rFonts w:ascii="Tw Cen MT" w:hAnsi="Tw Cen MT"/>
          <w:color w:val="242424"/>
          <w:bdr w:val="none" w:sz="0" w:space="0" w:color="auto" w:frame="1"/>
        </w:rPr>
        <w:t xml:space="preserve"> that is in the PFC Senate Repository</w:t>
      </w:r>
      <w:r>
        <w:rPr>
          <w:rFonts w:ascii="Tw Cen MT" w:hAnsi="Tw Cen MT"/>
          <w:color w:val="242424"/>
          <w:bdr w:val="none" w:sz="0" w:space="0" w:color="auto" w:frame="1"/>
        </w:rPr>
        <w:t xml:space="preserve">, is attached. </w:t>
      </w:r>
      <w:r>
        <w:rPr>
          <w:rFonts w:ascii="Tw Cen MT" w:hAnsi="Tw Cen MT"/>
          <w:color w:val="242424"/>
          <w:bdr w:val="none" w:sz="0" w:space="0" w:color="auto" w:frame="1"/>
        </w:rPr>
        <w:t xml:space="preserve"> </w:t>
      </w:r>
    </w:p>
    <w:p w14:paraId="462923A1" w14:textId="77777777" w:rsidR="00565945" w:rsidRDefault="00565945" w:rsidP="00565945">
      <w:pPr>
        <w:pStyle w:val="xmsonormal"/>
        <w:shd w:val="clear" w:color="auto" w:fill="FFFFFF"/>
        <w:spacing w:before="0" w:beforeAutospacing="0" w:after="0" w:afterAutospacing="0"/>
        <w:rPr>
          <w:rFonts w:ascii="Aptos" w:hAnsi="Aptos"/>
          <w:color w:val="242424"/>
        </w:rPr>
      </w:pPr>
      <w:r>
        <w:rPr>
          <w:rFonts w:ascii="Tw Cen MT" w:hAnsi="Tw Cen MT"/>
          <w:color w:val="242424"/>
          <w:bdr w:val="none" w:sz="0" w:space="0" w:color="auto" w:frame="1"/>
        </w:rPr>
        <w:t> </w:t>
      </w:r>
    </w:p>
    <w:p w14:paraId="49A54E88" w14:textId="36D7097C" w:rsidR="00181216" w:rsidRDefault="00181216" w:rsidP="001C2995">
      <w:pPr>
        <w:pStyle w:val="NormalWeb"/>
        <w:spacing w:before="0" w:beforeAutospacing="0" w:after="0" w:afterAutospacing="0"/>
        <w:rPr>
          <w:b/>
          <w:bCs/>
        </w:rPr>
      </w:pPr>
      <w:r w:rsidRPr="004806BE">
        <w:rPr>
          <w:b/>
          <w:bCs/>
        </w:rPr>
        <w:t>Adjourn</w:t>
      </w:r>
    </w:p>
    <w:sectPr w:rsidR="00181216" w:rsidSect="004A47CA">
      <w:pgSz w:w="12240" w:h="15840"/>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675E0"/>
    <w:multiLevelType w:val="hybridMultilevel"/>
    <w:tmpl w:val="E340CC08"/>
    <w:lvl w:ilvl="0" w:tplc="E7761F94">
      <w:start w:val="1"/>
      <w:numFmt w:val="bullet"/>
      <w:lvlText w:val="•"/>
      <w:lvlJc w:val="left"/>
      <w:pPr>
        <w:tabs>
          <w:tab w:val="num" w:pos="720"/>
        </w:tabs>
        <w:ind w:left="720" w:hanging="360"/>
      </w:pPr>
      <w:rPr>
        <w:rFonts w:ascii="Arial" w:hAnsi="Arial" w:hint="default"/>
      </w:rPr>
    </w:lvl>
    <w:lvl w:ilvl="1" w:tplc="C01A3DA0" w:tentative="1">
      <w:start w:val="1"/>
      <w:numFmt w:val="bullet"/>
      <w:lvlText w:val="•"/>
      <w:lvlJc w:val="left"/>
      <w:pPr>
        <w:tabs>
          <w:tab w:val="num" w:pos="1440"/>
        </w:tabs>
        <w:ind w:left="1440" w:hanging="360"/>
      </w:pPr>
      <w:rPr>
        <w:rFonts w:ascii="Arial" w:hAnsi="Arial" w:hint="default"/>
      </w:rPr>
    </w:lvl>
    <w:lvl w:ilvl="2" w:tplc="7B1A309E" w:tentative="1">
      <w:start w:val="1"/>
      <w:numFmt w:val="bullet"/>
      <w:lvlText w:val="•"/>
      <w:lvlJc w:val="left"/>
      <w:pPr>
        <w:tabs>
          <w:tab w:val="num" w:pos="2160"/>
        </w:tabs>
        <w:ind w:left="2160" w:hanging="360"/>
      </w:pPr>
      <w:rPr>
        <w:rFonts w:ascii="Arial" w:hAnsi="Arial" w:hint="default"/>
      </w:rPr>
    </w:lvl>
    <w:lvl w:ilvl="3" w:tplc="ABCC2A2A" w:tentative="1">
      <w:start w:val="1"/>
      <w:numFmt w:val="bullet"/>
      <w:lvlText w:val="•"/>
      <w:lvlJc w:val="left"/>
      <w:pPr>
        <w:tabs>
          <w:tab w:val="num" w:pos="2880"/>
        </w:tabs>
        <w:ind w:left="2880" w:hanging="360"/>
      </w:pPr>
      <w:rPr>
        <w:rFonts w:ascii="Arial" w:hAnsi="Arial" w:hint="default"/>
      </w:rPr>
    </w:lvl>
    <w:lvl w:ilvl="4" w:tplc="E2A0AA78" w:tentative="1">
      <w:start w:val="1"/>
      <w:numFmt w:val="bullet"/>
      <w:lvlText w:val="•"/>
      <w:lvlJc w:val="left"/>
      <w:pPr>
        <w:tabs>
          <w:tab w:val="num" w:pos="3600"/>
        </w:tabs>
        <w:ind w:left="3600" w:hanging="360"/>
      </w:pPr>
      <w:rPr>
        <w:rFonts w:ascii="Arial" w:hAnsi="Arial" w:hint="default"/>
      </w:rPr>
    </w:lvl>
    <w:lvl w:ilvl="5" w:tplc="54B4EE80" w:tentative="1">
      <w:start w:val="1"/>
      <w:numFmt w:val="bullet"/>
      <w:lvlText w:val="•"/>
      <w:lvlJc w:val="left"/>
      <w:pPr>
        <w:tabs>
          <w:tab w:val="num" w:pos="4320"/>
        </w:tabs>
        <w:ind w:left="4320" w:hanging="360"/>
      </w:pPr>
      <w:rPr>
        <w:rFonts w:ascii="Arial" w:hAnsi="Arial" w:hint="default"/>
      </w:rPr>
    </w:lvl>
    <w:lvl w:ilvl="6" w:tplc="55761518" w:tentative="1">
      <w:start w:val="1"/>
      <w:numFmt w:val="bullet"/>
      <w:lvlText w:val="•"/>
      <w:lvlJc w:val="left"/>
      <w:pPr>
        <w:tabs>
          <w:tab w:val="num" w:pos="5040"/>
        </w:tabs>
        <w:ind w:left="5040" w:hanging="360"/>
      </w:pPr>
      <w:rPr>
        <w:rFonts w:ascii="Arial" w:hAnsi="Arial" w:hint="default"/>
      </w:rPr>
    </w:lvl>
    <w:lvl w:ilvl="7" w:tplc="9C609026" w:tentative="1">
      <w:start w:val="1"/>
      <w:numFmt w:val="bullet"/>
      <w:lvlText w:val="•"/>
      <w:lvlJc w:val="left"/>
      <w:pPr>
        <w:tabs>
          <w:tab w:val="num" w:pos="5760"/>
        </w:tabs>
        <w:ind w:left="5760" w:hanging="360"/>
      </w:pPr>
      <w:rPr>
        <w:rFonts w:ascii="Arial" w:hAnsi="Arial" w:hint="default"/>
      </w:rPr>
    </w:lvl>
    <w:lvl w:ilvl="8" w:tplc="A6CA43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67635B4"/>
    <w:multiLevelType w:val="hybridMultilevel"/>
    <w:tmpl w:val="F71CB79E"/>
    <w:lvl w:ilvl="0" w:tplc="B3FE9962">
      <w:start w:val="1"/>
      <w:numFmt w:val="bullet"/>
      <w:lvlText w:val="•"/>
      <w:lvlJc w:val="left"/>
      <w:pPr>
        <w:tabs>
          <w:tab w:val="num" w:pos="720"/>
        </w:tabs>
        <w:ind w:left="720" w:hanging="360"/>
      </w:pPr>
      <w:rPr>
        <w:rFonts w:ascii="Arial" w:hAnsi="Arial" w:hint="default"/>
      </w:rPr>
    </w:lvl>
    <w:lvl w:ilvl="1" w:tplc="E1344238" w:tentative="1">
      <w:start w:val="1"/>
      <w:numFmt w:val="bullet"/>
      <w:lvlText w:val="•"/>
      <w:lvlJc w:val="left"/>
      <w:pPr>
        <w:tabs>
          <w:tab w:val="num" w:pos="1440"/>
        </w:tabs>
        <w:ind w:left="1440" w:hanging="360"/>
      </w:pPr>
      <w:rPr>
        <w:rFonts w:ascii="Arial" w:hAnsi="Arial" w:hint="default"/>
      </w:rPr>
    </w:lvl>
    <w:lvl w:ilvl="2" w:tplc="ADBED0D8" w:tentative="1">
      <w:start w:val="1"/>
      <w:numFmt w:val="bullet"/>
      <w:lvlText w:val="•"/>
      <w:lvlJc w:val="left"/>
      <w:pPr>
        <w:tabs>
          <w:tab w:val="num" w:pos="2160"/>
        </w:tabs>
        <w:ind w:left="2160" w:hanging="360"/>
      </w:pPr>
      <w:rPr>
        <w:rFonts w:ascii="Arial" w:hAnsi="Arial" w:hint="default"/>
      </w:rPr>
    </w:lvl>
    <w:lvl w:ilvl="3" w:tplc="A74CA346" w:tentative="1">
      <w:start w:val="1"/>
      <w:numFmt w:val="bullet"/>
      <w:lvlText w:val="•"/>
      <w:lvlJc w:val="left"/>
      <w:pPr>
        <w:tabs>
          <w:tab w:val="num" w:pos="2880"/>
        </w:tabs>
        <w:ind w:left="2880" w:hanging="360"/>
      </w:pPr>
      <w:rPr>
        <w:rFonts w:ascii="Arial" w:hAnsi="Arial" w:hint="default"/>
      </w:rPr>
    </w:lvl>
    <w:lvl w:ilvl="4" w:tplc="1CDA52FE" w:tentative="1">
      <w:start w:val="1"/>
      <w:numFmt w:val="bullet"/>
      <w:lvlText w:val="•"/>
      <w:lvlJc w:val="left"/>
      <w:pPr>
        <w:tabs>
          <w:tab w:val="num" w:pos="3600"/>
        </w:tabs>
        <w:ind w:left="3600" w:hanging="360"/>
      </w:pPr>
      <w:rPr>
        <w:rFonts w:ascii="Arial" w:hAnsi="Arial" w:hint="default"/>
      </w:rPr>
    </w:lvl>
    <w:lvl w:ilvl="5" w:tplc="561E44AE" w:tentative="1">
      <w:start w:val="1"/>
      <w:numFmt w:val="bullet"/>
      <w:lvlText w:val="•"/>
      <w:lvlJc w:val="left"/>
      <w:pPr>
        <w:tabs>
          <w:tab w:val="num" w:pos="4320"/>
        </w:tabs>
        <w:ind w:left="4320" w:hanging="360"/>
      </w:pPr>
      <w:rPr>
        <w:rFonts w:ascii="Arial" w:hAnsi="Arial" w:hint="default"/>
      </w:rPr>
    </w:lvl>
    <w:lvl w:ilvl="6" w:tplc="28ACBCB0" w:tentative="1">
      <w:start w:val="1"/>
      <w:numFmt w:val="bullet"/>
      <w:lvlText w:val="•"/>
      <w:lvlJc w:val="left"/>
      <w:pPr>
        <w:tabs>
          <w:tab w:val="num" w:pos="5040"/>
        </w:tabs>
        <w:ind w:left="5040" w:hanging="360"/>
      </w:pPr>
      <w:rPr>
        <w:rFonts w:ascii="Arial" w:hAnsi="Arial" w:hint="default"/>
      </w:rPr>
    </w:lvl>
    <w:lvl w:ilvl="7" w:tplc="5B007688" w:tentative="1">
      <w:start w:val="1"/>
      <w:numFmt w:val="bullet"/>
      <w:lvlText w:val="•"/>
      <w:lvlJc w:val="left"/>
      <w:pPr>
        <w:tabs>
          <w:tab w:val="num" w:pos="5760"/>
        </w:tabs>
        <w:ind w:left="5760" w:hanging="360"/>
      </w:pPr>
      <w:rPr>
        <w:rFonts w:ascii="Arial" w:hAnsi="Arial" w:hint="default"/>
      </w:rPr>
    </w:lvl>
    <w:lvl w:ilvl="8" w:tplc="CEE8251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CA74A24"/>
    <w:multiLevelType w:val="hybridMultilevel"/>
    <w:tmpl w:val="5E0C685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0570156"/>
    <w:multiLevelType w:val="hybridMultilevel"/>
    <w:tmpl w:val="6234C06C"/>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67432395">
    <w:abstractNumId w:val="2"/>
  </w:num>
  <w:num w:numId="2" w16cid:durableId="1707679273">
    <w:abstractNumId w:val="3"/>
  </w:num>
  <w:num w:numId="3" w16cid:durableId="1914241143">
    <w:abstractNumId w:val="1"/>
  </w:num>
  <w:num w:numId="4" w16cid:durableId="1850488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E3"/>
    <w:rsid w:val="00097513"/>
    <w:rsid w:val="00181216"/>
    <w:rsid w:val="001C2995"/>
    <w:rsid w:val="0031752E"/>
    <w:rsid w:val="00344B97"/>
    <w:rsid w:val="003B0DBA"/>
    <w:rsid w:val="003E3325"/>
    <w:rsid w:val="003E5CB6"/>
    <w:rsid w:val="003E5EDC"/>
    <w:rsid w:val="004A47CA"/>
    <w:rsid w:val="004D7DCE"/>
    <w:rsid w:val="005364E3"/>
    <w:rsid w:val="00565945"/>
    <w:rsid w:val="00576B15"/>
    <w:rsid w:val="00646B2C"/>
    <w:rsid w:val="00695732"/>
    <w:rsid w:val="006C1EA3"/>
    <w:rsid w:val="006C1EEB"/>
    <w:rsid w:val="009D176D"/>
    <w:rsid w:val="00AD3C64"/>
    <w:rsid w:val="00B667BF"/>
    <w:rsid w:val="00C1195F"/>
    <w:rsid w:val="00D21DC9"/>
    <w:rsid w:val="00E20AC5"/>
    <w:rsid w:val="00E866E4"/>
    <w:rsid w:val="00EC061D"/>
    <w:rsid w:val="00F32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7723C"/>
  <w15:chartTrackingRefBased/>
  <w15:docId w15:val="{E2DDEC5E-98BE-4253-A5C9-C7057AAD2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4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4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4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4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4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4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4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4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4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4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4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4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4E3"/>
    <w:rPr>
      <w:rFonts w:eastAsiaTheme="majorEastAsia" w:cstheme="majorBidi"/>
      <w:color w:val="272727" w:themeColor="text1" w:themeTint="D8"/>
    </w:rPr>
  </w:style>
  <w:style w:type="paragraph" w:styleId="Title">
    <w:name w:val="Title"/>
    <w:basedOn w:val="Normal"/>
    <w:next w:val="Normal"/>
    <w:link w:val="TitleChar"/>
    <w:uiPriority w:val="10"/>
    <w:qFormat/>
    <w:rsid w:val="00536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4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4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4E3"/>
    <w:pPr>
      <w:spacing w:before="160"/>
      <w:jc w:val="center"/>
    </w:pPr>
    <w:rPr>
      <w:i/>
      <w:iCs/>
      <w:color w:val="404040" w:themeColor="text1" w:themeTint="BF"/>
    </w:rPr>
  </w:style>
  <w:style w:type="character" w:customStyle="1" w:styleId="QuoteChar">
    <w:name w:val="Quote Char"/>
    <w:basedOn w:val="DefaultParagraphFont"/>
    <w:link w:val="Quote"/>
    <w:uiPriority w:val="29"/>
    <w:rsid w:val="005364E3"/>
    <w:rPr>
      <w:i/>
      <w:iCs/>
      <w:color w:val="404040" w:themeColor="text1" w:themeTint="BF"/>
    </w:rPr>
  </w:style>
  <w:style w:type="paragraph" w:styleId="ListParagraph">
    <w:name w:val="List Paragraph"/>
    <w:basedOn w:val="Normal"/>
    <w:uiPriority w:val="34"/>
    <w:qFormat/>
    <w:rsid w:val="005364E3"/>
    <w:pPr>
      <w:ind w:left="720"/>
      <w:contextualSpacing/>
    </w:pPr>
  </w:style>
  <w:style w:type="character" w:styleId="IntenseEmphasis">
    <w:name w:val="Intense Emphasis"/>
    <w:basedOn w:val="DefaultParagraphFont"/>
    <w:uiPriority w:val="21"/>
    <w:qFormat/>
    <w:rsid w:val="005364E3"/>
    <w:rPr>
      <w:i/>
      <w:iCs/>
      <w:color w:val="0F4761" w:themeColor="accent1" w:themeShade="BF"/>
    </w:rPr>
  </w:style>
  <w:style w:type="paragraph" w:styleId="IntenseQuote">
    <w:name w:val="Intense Quote"/>
    <w:basedOn w:val="Normal"/>
    <w:next w:val="Normal"/>
    <w:link w:val="IntenseQuoteChar"/>
    <w:uiPriority w:val="30"/>
    <w:qFormat/>
    <w:rsid w:val="00536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4E3"/>
    <w:rPr>
      <w:i/>
      <w:iCs/>
      <w:color w:val="0F4761" w:themeColor="accent1" w:themeShade="BF"/>
    </w:rPr>
  </w:style>
  <w:style w:type="character" w:styleId="IntenseReference">
    <w:name w:val="Intense Reference"/>
    <w:basedOn w:val="DefaultParagraphFont"/>
    <w:uiPriority w:val="32"/>
    <w:qFormat/>
    <w:rsid w:val="005364E3"/>
    <w:rPr>
      <w:b/>
      <w:bCs/>
      <w:smallCaps/>
      <w:color w:val="0F4761" w:themeColor="accent1" w:themeShade="BF"/>
      <w:spacing w:val="5"/>
    </w:rPr>
  </w:style>
  <w:style w:type="paragraph" w:customStyle="1" w:styleId="HTMLBody">
    <w:name w:val="HTML Body"/>
    <w:rsid w:val="005364E3"/>
    <w:pPr>
      <w:autoSpaceDE w:val="0"/>
      <w:autoSpaceDN w:val="0"/>
      <w:adjustRightInd w:val="0"/>
      <w:spacing w:after="0" w:line="240" w:lineRule="auto"/>
    </w:pPr>
    <w:rPr>
      <w:rFonts w:ascii="Arial" w:eastAsia="Times New Roman" w:hAnsi="Arial" w:cs="Times New Roman"/>
      <w:kern w:val="0"/>
      <w:sz w:val="20"/>
      <w:szCs w:val="20"/>
      <w14:ligatures w14:val="none"/>
    </w:rPr>
  </w:style>
  <w:style w:type="paragraph" w:styleId="NormalWeb">
    <w:name w:val="Normal (Web)"/>
    <w:basedOn w:val="Normal"/>
    <w:uiPriority w:val="99"/>
    <w:unhideWhenUsed/>
    <w:rsid w:val="00F3226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181216"/>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181216"/>
  </w:style>
  <w:style w:type="character" w:customStyle="1" w:styleId="eop">
    <w:name w:val="eop"/>
    <w:basedOn w:val="DefaultParagraphFont"/>
    <w:rsid w:val="00181216"/>
  </w:style>
  <w:style w:type="character" w:styleId="Hyperlink">
    <w:name w:val="Hyperlink"/>
    <w:basedOn w:val="DefaultParagraphFont"/>
    <w:uiPriority w:val="99"/>
    <w:unhideWhenUsed/>
    <w:rsid w:val="00E866E4"/>
    <w:rPr>
      <w:color w:val="467886" w:themeColor="hyperlink"/>
      <w:u w:val="single"/>
    </w:rPr>
  </w:style>
  <w:style w:type="character" w:styleId="UnresolvedMention">
    <w:name w:val="Unresolved Mention"/>
    <w:basedOn w:val="DefaultParagraphFont"/>
    <w:uiPriority w:val="99"/>
    <w:semiHidden/>
    <w:unhideWhenUsed/>
    <w:rsid w:val="00E866E4"/>
    <w:rPr>
      <w:color w:val="605E5C"/>
      <w:shd w:val="clear" w:color="auto" w:fill="E1DFDD"/>
    </w:rPr>
  </w:style>
  <w:style w:type="character" w:styleId="FollowedHyperlink">
    <w:name w:val="FollowedHyperlink"/>
    <w:basedOn w:val="DefaultParagraphFont"/>
    <w:uiPriority w:val="99"/>
    <w:semiHidden/>
    <w:unhideWhenUsed/>
    <w:rsid w:val="00E866E4"/>
    <w:rPr>
      <w:color w:val="96607D" w:themeColor="followedHyperlink"/>
      <w:u w:val="single"/>
    </w:rPr>
  </w:style>
  <w:style w:type="paragraph" w:customStyle="1" w:styleId="xmsonormal">
    <w:name w:val="x_msonormal"/>
    <w:basedOn w:val="Normal"/>
    <w:rsid w:val="0056594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102</Words>
  <Characters>586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Bonnell, Angela</dc:creator>
  <cp:keywords/>
  <dc:description/>
  <cp:lastModifiedBy>Seifert, Deborah</cp:lastModifiedBy>
  <cp:revision>2</cp:revision>
  <cp:lastPrinted>2026-09-09T18:23:00Z</cp:lastPrinted>
  <dcterms:created xsi:type="dcterms:W3CDTF">2026-10-04T02:27:00Z</dcterms:created>
  <dcterms:modified xsi:type="dcterms:W3CDTF">2026-10-04T02:27:00Z</dcterms:modified>
</cp:coreProperties>
</file>