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844CF" w14:textId="0BF619CF" w:rsidR="00821C74" w:rsidRPr="00EC2AE7" w:rsidRDefault="00AB3555" w:rsidP="00EC2AE7">
      <w:pPr>
        <w:spacing w:after="0"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Academic</w:t>
      </w:r>
      <w:r w:rsidR="006F1ED5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EC2AE7" w:rsidRPr="00EC2AE7">
        <w:rPr>
          <w:rFonts w:ascii="Times New Roman" w:hAnsi="Times New Roman" w:cs="Times New Roman"/>
          <w:b/>
          <w:sz w:val="36"/>
          <w:szCs w:val="36"/>
        </w:rPr>
        <w:t>Affairs Committee</w:t>
      </w:r>
    </w:p>
    <w:p w14:paraId="2B2D3FBA" w14:textId="545BD8FE" w:rsidR="005F56CE" w:rsidRDefault="004D077B" w:rsidP="00EC2AE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Minutes</w:t>
      </w:r>
      <w:r w:rsidR="005F56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1F8A">
        <w:rPr>
          <w:rFonts w:ascii="Times New Roman" w:hAnsi="Times New Roman" w:cs="Times New Roman"/>
          <w:b/>
          <w:sz w:val="24"/>
          <w:szCs w:val="24"/>
        </w:rPr>
        <w:t xml:space="preserve">for </w:t>
      </w:r>
      <w:r w:rsidR="005F56CE">
        <w:rPr>
          <w:rFonts w:ascii="Times New Roman" w:hAnsi="Times New Roman" w:cs="Times New Roman"/>
          <w:b/>
          <w:sz w:val="24"/>
          <w:szCs w:val="24"/>
        </w:rPr>
        <w:t>Meeting No.</w:t>
      </w:r>
      <w:r w:rsidR="0059765D">
        <w:rPr>
          <w:rFonts w:ascii="Times New Roman" w:hAnsi="Times New Roman" w:cs="Times New Roman"/>
          <w:b/>
          <w:sz w:val="24"/>
          <w:szCs w:val="24"/>
        </w:rPr>
        <w:t>2</w:t>
      </w:r>
    </w:p>
    <w:p w14:paraId="1080B306" w14:textId="50D07B04" w:rsidR="00EC2AE7" w:rsidRPr="00EC2AE7" w:rsidRDefault="00EC2AE7" w:rsidP="00EC2AE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2AE7">
        <w:rPr>
          <w:rFonts w:ascii="Times New Roman" w:hAnsi="Times New Roman" w:cs="Times New Roman"/>
          <w:b/>
          <w:sz w:val="24"/>
          <w:szCs w:val="24"/>
        </w:rPr>
        <w:t xml:space="preserve">Wednesday, September </w:t>
      </w:r>
      <w:r w:rsidR="0059765D">
        <w:rPr>
          <w:rFonts w:ascii="Times New Roman" w:hAnsi="Times New Roman" w:cs="Times New Roman"/>
          <w:b/>
          <w:sz w:val="24"/>
          <w:szCs w:val="24"/>
        </w:rPr>
        <w:t>23</w:t>
      </w:r>
      <w:r w:rsidRPr="00EC2AE7">
        <w:rPr>
          <w:rFonts w:ascii="Times New Roman" w:hAnsi="Times New Roman" w:cs="Times New Roman"/>
          <w:b/>
          <w:sz w:val="24"/>
          <w:szCs w:val="24"/>
        </w:rPr>
        <w:t>, 20</w:t>
      </w:r>
      <w:r w:rsidR="004F2B33">
        <w:rPr>
          <w:rFonts w:ascii="Times New Roman" w:hAnsi="Times New Roman" w:cs="Times New Roman"/>
          <w:b/>
          <w:sz w:val="24"/>
          <w:szCs w:val="24"/>
        </w:rPr>
        <w:t>2</w:t>
      </w:r>
      <w:r w:rsidR="004D7A3A">
        <w:rPr>
          <w:rFonts w:ascii="Times New Roman" w:hAnsi="Times New Roman" w:cs="Times New Roman"/>
          <w:b/>
          <w:sz w:val="24"/>
          <w:szCs w:val="24"/>
        </w:rPr>
        <w:t>6</w:t>
      </w:r>
    </w:p>
    <w:p w14:paraId="3460975E" w14:textId="0CA921AE" w:rsidR="00EC2AE7" w:rsidRDefault="00EC2AE7" w:rsidP="00EC2AE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2AE7">
        <w:rPr>
          <w:rFonts w:ascii="Times New Roman" w:hAnsi="Times New Roman" w:cs="Times New Roman"/>
          <w:b/>
          <w:sz w:val="24"/>
          <w:szCs w:val="24"/>
        </w:rPr>
        <w:t>6:00 P.M.</w:t>
      </w:r>
    </w:p>
    <w:p w14:paraId="4E4DF122" w14:textId="4B3A2DBB" w:rsidR="008C6905" w:rsidRPr="008C6905" w:rsidRDefault="00FD1ED2" w:rsidP="007A3BD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Founders Suite</w:t>
      </w:r>
      <w:r w:rsidR="007A3BD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="0059765D">
        <w:rPr>
          <w:rFonts w:ascii="Times New Roman" w:hAnsi="Times New Roman" w:cs="Times New Roman"/>
          <w:b/>
          <w:sz w:val="24"/>
          <w:szCs w:val="24"/>
        </w:rPr>
        <w:t>east</w:t>
      </w:r>
      <w:r>
        <w:rPr>
          <w:rFonts w:ascii="Times New Roman" w:hAnsi="Times New Roman" w:cs="Times New Roman"/>
          <w:b/>
          <w:sz w:val="24"/>
          <w:szCs w:val="24"/>
        </w:rPr>
        <w:t xml:space="preserve"> side)</w:t>
      </w:r>
      <w:r w:rsidR="005A76D6">
        <w:rPr>
          <w:rFonts w:ascii="Times New Roman" w:hAnsi="Times New Roman" w:cs="Times New Roman"/>
          <w:b/>
          <w:sz w:val="24"/>
          <w:szCs w:val="24"/>
        </w:rPr>
        <w:t>, Bone Student Center</w:t>
      </w:r>
    </w:p>
    <w:p w14:paraId="078B6E57" w14:textId="77777777" w:rsidR="00EC2AE7" w:rsidRDefault="00EC2AE7" w:rsidP="00EC2AE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27E0C4" w14:textId="4D3E5227" w:rsidR="002D0105" w:rsidRPr="00D0200D" w:rsidRDefault="00EC2AE7" w:rsidP="005F56CE">
      <w:pPr>
        <w:spacing w:after="100" w:after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200D">
        <w:rPr>
          <w:rFonts w:ascii="Times New Roman" w:hAnsi="Times New Roman" w:cs="Times New Roman"/>
          <w:b/>
          <w:sz w:val="24"/>
          <w:szCs w:val="24"/>
        </w:rPr>
        <w:t>Call to Order</w:t>
      </w:r>
    </w:p>
    <w:p w14:paraId="32C0FC26" w14:textId="30ACBC49" w:rsidR="00E80888" w:rsidRDefault="00E80888" w:rsidP="00E80888">
      <w:pPr>
        <w:spacing w:after="100" w:after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2231">
        <w:rPr>
          <w:rFonts w:ascii="Times New Roman" w:hAnsi="Times New Roman" w:cs="Times New Roman"/>
          <w:b/>
          <w:sz w:val="24"/>
          <w:szCs w:val="24"/>
        </w:rPr>
        <w:t>Roll Call</w:t>
      </w:r>
      <w:r w:rsidRPr="00B72231">
        <w:rPr>
          <w:rFonts w:ascii="Times New Roman" w:hAnsi="Times New Roman" w:cs="Times New Roman"/>
          <w:sz w:val="24"/>
          <w:szCs w:val="24"/>
        </w:rPr>
        <w:t xml:space="preserve">: </w:t>
      </w:r>
      <w:r w:rsidR="007C061E">
        <w:rPr>
          <w:rFonts w:ascii="Times New Roman" w:hAnsi="Times New Roman" w:cs="Times New Roman"/>
          <w:sz w:val="24"/>
          <w:szCs w:val="24"/>
        </w:rPr>
        <w:t xml:space="preserve">Kidwaro, </w:t>
      </w:r>
      <w:r w:rsidR="00BF3E02">
        <w:rPr>
          <w:rFonts w:ascii="Times New Roman" w:hAnsi="Times New Roman" w:cs="Times New Roman"/>
          <w:sz w:val="24"/>
          <w:szCs w:val="24"/>
        </w:rPr>
        <w:t>Marshack</w:t>
      </w:r>
      <w:r w:rsidR="007C061E">
        <w:rPr>
          <w:rFonts w:ascii="Times New Roman" w:hAnsi="Times New Roman" w:cs="Times New Roman"/>
          <w:sz w:val="24"/>
          <w:szCs w:val="24"/>
        </w:rPr>
        <w:t xml:space="preserve">, Nikolaou, </w:t>
      </w:r>
      <w:r w:rsidR="000E64DE">
        <w:rPr>
          <w:rFonts w:ascii="Times New Roman" w:hAnsi="Times New Roman" w:cs="Times New Roman"/>
          <w:sz w:val="24"/>
          <w:szCs w:val="24"/>
        </w:rPr>
        <w:t xml:space="preserve">Russell, Stanlaw, Martin, Montoya, </w:t>
      </w:r>
      <w:r w:rsidR="00B9477B">
        <w:rPr>
          <w:rFonts w:ascii="Times New Roman" w:hAnsi="Times New Roman" w:cs="Times New Roman"/>
          <w:sz w:val="24"/>
          <w:szCs w:val="24"/>
        </w:rPr>
        <w:t xml:space="preserve">Shourek, Smock, Zagal, </w:t>
      </w:r>
      <w:r w:rsidR="00CA47F3" w:rsidRPr="00CA47F3">
        <w:rPr>
          <w:rFonts w:ascii="Times New Roman" w:hAnsi="Times New Roman" w:cs="Times New Roman"/>
          <w:i/>
          <w:iCs/>
          <w:sz w:val="24"/>
          <w:szCs w:val="24"/>
        </w:rPr>
        <w:t>Craig (Chief Equity and Inclusion Officer)</w:t>
      </w:r>
      <w:r w:rsidR="00CA47F3">
        <w:rPr>
          <w:rFonts w:ascii="Times New Roman" w:hAnsi="Times New Roman" w:cs="Times New Roman"/>
          <w:sz w:val="24"/>
          <w:szCs w:val="24"/>
        </w:rPr>
        <w:t xml:space="preserve">, </w:t>
      </w:r>
      <w:r w:rsidR="00623EAE" w:rsidRPr="00623EAE">
        <w:rPr>
          <w:rFonts w:ascii="Times New Roman" w:hAnsi="Times New Roman" w:cs="Times New Roman"/>
          <w:i/>
          <w:sz w:val="24"/>
          <w:szCs w:val="24"/>
        </w:rPr>
        <w:t>Dumančić</w:t>
      </w:r>
      <w:r w:rsidR="00623EA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F0A00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1C0F3F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D02892" w:rsidRPr="001F0A00">
        <w:rPr>
          <w:rFonts w:ascii="Times New Roman" w:hAnsi="Times New Roman" w:cs="Times New Roman"/>
          <w:i/>
          <w:iCs/>
          <w:sz w:val="24"/>
          <w:szCs w:val="24"/>
        </w:rPr>
        <w:t xml:space="preserve">VP for </w:t>
      </w:r>
      <w:r w:rsidR="001C0F3F">
        <w:rPr>
          <w:rFonts w:ascii="Times New Roman" w:hAnsi="Times New Roman" w:cs="Times New Roman"/>
          <w:i/>
          <w:iCs/>
          <w:sz w:val="24"/>
          <w:szCs w:val="24"/>
        </w:rPr>
        <w:t>Undergraduate Education</w:t>
      </w:r>
      <w:r w:rsidR="00623EAE">
        <w:rPr>
          <w:rFonts w:ascii="Times New Roman" w:hAnsi="Times New Roman" w:cs="Times New Roman"/>
          <w:i/>
          <w:iCs/>
          <w:sz w:val="24"/>
          <w:szCs w:val="24"/>
        </w:rPr>
        <w:t>), Waring-Sparks (Staff Council Liaison)</w:t>
      </w:r>
      <w:r>
        <w:rPr>
          <w:rFonts w:ascii="Times New Roman" w:hAnsi="Times New Roman" w:cs="Times New Roman"/>
          <w:sz w:val="24"/>
          <w:szCs w:val="24"/>
        </w:rPr>
        <w:t xml:space="preserve">. (Note: quorum is </w:t>
      </w:r>
      <w:r w:rsidR="00E93FE6">
        <w:rPr>
          <w:rFonts w:ascii="Times New Roman" w:hAnsi="Times New Roman" w:cs="Times New Roman"/>
          <w:sz w:val="24"/>
          <w:szCs w:val="24"/>
        </w:rPr>
        <w:t>six</w:t>
      </w:r>
      <w:r>
        <w:rPr>
          <w:rFonts w:ascii="Times New Roman" w:hAnsi="Times New Roman" w:cs="Times New Roman"/>
          <w:sz w:val="24"/>
          <w:szCs w:val="24"/>
        </w:rPr>
        <w:t xml:space="preserve"> voting members; </w:t>
      </w:r>
      <w:r w:rsidR="00821C74">
        <w:rPr>
          <w:rFonts w:ascii="Times New Roman" w:hAnsi="Times New Roman" w:cs="Times New Roman"/>
          <w:i/>
          <w:sz w:val="24"/>
          <w:szCs w:val="24"/>
        </w:rPr>
        <w:t>ex officio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3E342075" w14:textId="397900C4" w:rsidR="004D077B" w:rsidRDefault="004D077B" w:rsidP="00E80888">
      <w:pPr>
        <w:spacing w:after="100" w:after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BB3">
        <w:rPr>
          <w:rFonts w:ascii="Times New Roman" w:hAnsi="Times New Roman" w:cs="Times New Roman"/>
          <w:b/>
          <w:bCs/>
          <w:sz w:val="24"/>
          <w:szCs w:val="24"/>
        </w:rPr>
        <w:t>Present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D077B">
        <w:rPr>
          <w:rFonts w:ascii="Times New Roman" w:hAnsi="Times New Roman" w:cs="Times New Roman"/>
          <w:sz w:val="24"/>
          <w:szCs w:val="24"/>
        </w:rPr>
        <w:t xml:space="preserve">Kidwaro, Marshack, Nikolaou, Russell, Stanlaw, Martin, Montoya, Shourek, Smock, Zagal, </w:t>
      </w:r>
      <w:r w:rsidRPr="004D077B">
        <w:rPr>
          <w:rFonts w:ascii="Times New Roman" w:hAnsi="Times New Roman" w:cs="Times New Roman"/>
          <w:i/>
          <w:iCs/>
          <w:sz w:val="24"/>
          <w:szCs w:val="24"/>
        </w:rPr>
        <w:t>Craig</w:t>
      </w:r>
      <w:r w:rsidRPr="004D077B">
        <w:rPr>
          <w:rFonts w:ascii="Times New Roman" w:hAnsi="Times New Roman" w:cs="Times New Roman"/>
          <w:sz w:val="24"/>
          <w:szCs w:val="24"/>
        </w:rPr>
        <w:t xml:space="preserve">, </w:t>
      </w:r>
      <w:r w:rsidRPr="004D077B">
        <w:rPr>
          <w:rFonts w:ascii="Times New Roman" w:hAnsi="Times New Roman" w:cs="Times New Roman"/>
          <w:i/>
          <w:sz w:val="24"/>
          <w:szCs w:val="24"/>
        </w:rPr>
        <w:t>Dumančić</w:t>
      </w:r>
      <w:r w:rsidRPr="004D077B">
        <w:rPr>
          <w:rFonts w:ascii="Times New Roman" w:hAnsi="Times New Roman" w:cs="Times New Roman"/>
          <w:i/>
          <w:iCs/>
          <w:sz w:val="24"/>
          <w:szCs w:val="24"/>
        </w:rPr>
        <w:t xml:space="preserve">, Waring-Sparks </w:t>
      </w:r>
    </w:p>
    <w:p w14:paraId="38227BAB" w14:textId="1C248709" w:rsidR="004D077B" w:rsidRDefault="004D077B" w:rsidP="00E80888">
      <w:pPr>
        <w:spacing w:after="100" w:after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BB3">
        <w:rPr>
          <w:rFonts w:ascii="Times New Roman" w:hAnsi="Times New Roman" w:cs="Times New Roman"/>
          <w:b/>
          <w:bCs/>
          <w:sz w:val="24"/>
          <w:szCs w:val="24"/>
        </w:rPr>
        <w:t>Absent</w:t>
      </w:r>
      <w:r>
        <w:rPr>
          <w:rFonts w:ascii="Times New Roman" w:hAnsi="Times New Roman" w:cs="Times New Roman"/>
          <w:sz w:val="24"/>
          <w:szCs w:val="24"/>
        </w:rPr>
        <w:t>: None.</w:t>
      </w:r>
    </w:p>
    <w:p w14:paraId="3759074E" w14:textId="6AF0BBB7" w:rsidR="002D0105" w:rsidRDefault="00F104B3" w:rsidP="001E37EF">
      <w:pPr>
        <w:spacing w:after="100" w:after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Public Comment</w:t>
      </w:r>
    </w:p>
    <w:p w14:paraId="168DDF6A" w14:textId="1124FC70" w:rsidR="00727233" w:rsidRPr="00727233" w:rsidRDefault="00B90BB3" w:rsidP="001E37EF">
      <w:pPr>
        <w:spacing w:after="100" w:afterAutospacing="1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No Public Comment</w:t>
      </w:r>
    </w:p>
    <w:p w14:paraId="5FC6ECF6" w14:textId="4165BD62" w:rsidR="00A073E0" w:rsidRDefault="00A073E0" w:rsidP="005F56CE">
      <w:pPr>
        <w:spacing w:after="100" w:after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Oral Communications</w:t>
      </w:r>
    </w:p>
    <w:p w14:paraId="26F6C590" w14:textId="6405EAC5" w:rsidR="00C4003F" w:rsidRPr="00CA28F3" w:rsidRDefault="00C4003F" w:rsidP="00CA28F3">
      <w:pPr>
        <w:pStyle w:val="ListParagraph"/>
        <w:numPr>
          <w:ilvl w:val="0"/>
          <w:numId w:val="1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66F4D">
        <w:rPr>
          <w:rFonts w:ascii="Times New Roman" w:hAnsi="Times New Roman" w:cs="Times New Roman"/>
          <w:sz w:val="24"/>
          <w:szCs w:val="24"/>
        </w:rPr>
        <w:t>Update on Policy 7.7.6 Registration Blocks</w:t>
      </w:r>
    </w:p>
    <w:p w14:paraId="62B8C04A" w14:textId="77777777" w:rsidR="00D01AA1" w:rsidRPr="00CA28F3" w:rsidRDefault="00A574EC" w:rsidP="00CA28F3">
      <w:pPr>
        <w:pStyle w:val="ListParagraph"/>
        <w:numPr>
          <w:ilvl w:val="1"/>
          <w:numId w:val="1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A28F3">
        <w:rPr>
          <w:rFonts w:ascii="Times New Roman" w:hAnsi="Times New Roman" w:cs="Times New Roman"/>
          <w:sz w:val="24"/>
          <w:szCs w:val="24"/>
        </w:rPr>
        <w:t xml:space="preserve">Clarifying that the </w:t>
      </w:r>
      <w:proofErr w:type="gramStart"/>
      <w:r w:rsidR="00D01AA1" w:rsidRPr="00CA28F3">
        <w:rPr>
          <w:rFonts w:ascii="Times New Roman" w:hAnsi="Times New Roman" w:cs="Times New Roman"/>
          <w:sz w:val="24"/>
          <w:szCs w:val="24"/>
        </w:rPr>
        <w:t>Provost</w:t>
      </w:r>
      <w:proofErr w:type="gramEnd"/>
      <w:r w:rsidR="00D01AA1" w:rsidRPr="00CA28F3">
        <w:rPr>
          <w:rFonts w:ascii="Times New Roman" w:hAnsi="Times New Roman" w:cs="Times New Roman"/>
          <w:sz w:val="24"/>
          <w:szCs w:val="24"/>
        </w:rPr>
        <w:t xml:space="preserve"> approves new types of holds.</w:t>
      </w:r>
    </w:p>
    <w:p w14:paraId="17E7A238" w14:textId="3485DEBB" w:rsidR="002D0105" w:rsidRPr="00CA28F3" w:rsidRDefault="00D01AA1" w:rsidP="00CA28F3">
      <w:pPr>
        <w:pStyle w:val="ListParagraph"/>
        <w:numPr>
          <w:ilvl w:val="1"/>
          <w:numId w:val="1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A28F3">
        <w:rPr>
          <w:rFonts w:ascii="Times New Roman" w:hAnsi="Times New Roman" w:cs="Times New Roman"/>
          <w:sz w:val="24"/>
          <w:szCs w:val="24"/>
        </w:rPr>
        <w:t>Rewording in the main text to state “</w:t>
      </w:r>
      <w:r w:rsidR="000D7477" w:rsidRPr="00CA28F3">
        <w:rPr>
          <w:rFonts w:ascii="Times New Roman" w:hAnsi="Times New Roman" w:cs="Times New Roman"/>
          <w:sz w:val="24"/>
          <w:szCs w:val="24"/>
        </w:rPr>
        <w:t>holds for registration and graduation</w:t>
      </w:r>
      <w:r w:rsidRPr="00CA28F3">
        <w:rPr>
          <w:rFonts w:ascii="Times New Roman" w:hAnsi="Times New Roman" w:cs="Times New Roman"/>
          <w:sz w:val="24"/>
          <w:szCs w:val="24"/>
        </w:rPr>
        <w:t>”</w:t>
      </w:r>
      <w:r w:rsidR="000D7477" w:rsidRPr="00CA28F3">
        <w:rPr>
          <w:rFonts w:ascii="Times New Roman" w:hAnsi="Times New Roman" w:cs="Times New Roman"/>
          <w:sz w:val="24"/>
          <w:szCs w:val="24"/>
        </w:rPr>
        <w:t xml:space="preserve"> instead of “registration and graduation holds” in the first paragraph.</w:t>
      </w:r>
    </w:p>
    <w:p w14:paraId="751FC744" w14:textId="616C3D5F" w:rsidR="00D57908" w:rsidRPr="00CA28F3" w:rsidRDefault="00FB7731" w:rsidP="00CA28F3">
      <w:pPr>
        <w:pStyle w:val="ListParagraph"/>
        <w:numPr>
          <w:ilvl w:val="1"/>
          <w:numId w:val="1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28F3">
        <w:rPr>
          <w:rFonts w:ascii="Times New Roman" w:hAnsi="Times New Roman" w:cs="Times New Roman"/>
          <w:sz w:val="24"/>
          <w:szCs w:val="24"/>
        </w:rPr>
        <w:t>Discuss about</w:t>
      </w:r>
      <w:proofErr w:type="gramEnd"/>
      <w:r w:rsidRPr="00CA28F3">
        <w:rPr>
          <w:rFonts w:ascii="Times New Roman" w:hAnsi="Times New Roman" w:cs="Times New Roman"/>
          <w:sz w:val="24"/>
          <w:szCs w:val="24"/>
        </w:rPr>
        <w:t xml:space="preserve"> appeals and that s</w:t>
      </w:r>
      <w:r w:rsidR="00DD12B7" w:rsidRPr="00CA28F3">
        <w:rPr>
          <w:rFonts w:ascii="Times New Roman" w:hAnsi="Times New Roman" w:cs="Times New Roman"/>
          <w:sz w:val="24"/>
          <w:szCs w:val="24"/>
        </w:rPr>
        <w:t>tudents who believe the holds in place error should</w:t>
      </w:r>
      <w:r w:rsidR="00CA28F3">
        <w:rPr>
          <w:rFonts w:ascii="Times New Roman" w:hAnsi="Times New Roman" w:cs="Times New Roman"/>
          <w:sz w:val="24"/>
          <w:szCs w:val="24"/>
        </w:rPr>
        <w:t xml:space="preserve"> </w:t>
      </w:r>
      <w:r w:rsidR="00DD12B7" w:rsidRPr="00CA28F3">
        <w:rPr>
          <w:rFonts w:ascii="Times New Roman" w:hAnsi="Times New Roman" w:cs="Times New Roman"/>
          <w:sz w:val="24"/>
          <w:szCs w:val="24"/>
        </w:rPr>
        <w:t>contact the office</w:t>
      </w:r>
      <w:r w:rsidR="00603E03" w:rsidRPr="00CA28F3">
        <w:rPr>
          <w:rFonts w:ascii="Times New Roman" w:hAnsi="Times New Roman" w:cs="Times New Roman"/>
          <w:sz w:val="24"/>
          <w:szCs w:val="24"/>
        </w:rPr>
        <w:t xml:space="preserve"> that placed the hold.</w:t>
      </w:r>
      <w:r w:rsidR="00D57908" w:rsidRPr="00CA28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70FF06" w14:textId="540CA024" w:rsidR="00EB4422" w:rsidRPr="00CA28F3" w:rsidRDefault="00EB4422" w:rsidP="00CA28F3">
      <w:pPr>
        <w:pStyle w:val="ListParagraph"/>
        <w:numPr>
          <w:ilvl w:val="0"/>
          <w:numId w:val="1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A28F3">
        <w:rPr>
          <w:rFonts w:ascii="Times New Roman" w:hAnsi="Times New Roman" w:cs="Times New Roman"/>
          <w:sz w:val="24"/>
          <w:szCs w:val="24"/>
        </w:rPr>
        <w:t>Policy 2.1.9 Baccalaureate Degree Programs </w:t>
      </w:r>
    </w:p>
    <w:p w14:paraId="79F5EDE4" w14:textId="77777777" w:rsidR="00D16C19" w:rsidRPr="00CA28F3" w:rsidRDefault="00D16C19" w:rsidP="00CA28F3">
      <w:pPr>
        <w:pStyle w:val="ListParagraph"/>
        <w:numPr>
          <w:ilvl w:val="1"/>
          <w:numId w:val="1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A28F3">
        <w:rPr>
          <w:rFonts w:ascii="Times New Roman" w:hAnsi="Times New Roman" w:cs="Times New Roman"/>
          <w:sz w:val="24"/>
          <w:szCs w:val="24"/>
        </w:rPr>
        <w:t>Spelling out 6 under Professional Practice and Independent Study.</w:t>
      </w:r>
    </w:p>
    <w:p w14:paraId="17B2360A" w14:textId="77777777" w:rsidR="00F03B26" w:rsidRPr="00CA28F3" w:rsidRDefault="00D16C19" w:rsidP="00CA28F3">
      <w:pPr>
        <w:pStyle w:val="ListParagraph"/>
        <w:numPr>
          <w:ilvl w:val="1"/>
          <w:numId w:val="1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A28F3">
        <w:rPr>
          <w:rFonts w:ascii="Times New Roman" w:hAnsi="Times New Roman" w:cs="Times New Roman"/>
          <w:sz w:val="24"/>
          <w:szCs w:val="24"/>
        </w:rPr>
        <w:t xml:space="preserve">In a future revision of the policy, most likely in Spring 2027, we will revise the policy </w:t>
      </w:r>
      <w:r w:rsidR="00A04B8C" w:rsidRPr="00CA28F3">
        <w:rPr>
          <w:rFonts w:ascii="Times New Roman" w:hAnsi="Times New Roman" w:cs="Times New Roman"/>
          <w:sz w:val="24"/>
          <w:szCs w:val="24"/>
        </w:rPr>
        <w:t xml:space="preserve">so that it does not refer only to 287 as </w:t>
      </w:r>
      <w:r w:rsidR="00F03B26" w:rsidRPr="00CA28F3">
        <w:rPr>
          <w:rFonts w:ascii="Times New Roman" w:hAnsi="Times New Roman" w:cs="Times New Roman"/>
          <w:sz w:val="24"/>
          <w:szCs w:val="24"/>
        </w:rPr>
        <w:t>independent</w:t>
      </w:r>
      <w:r w:rsidR="00A04B8C" w:rsidRPr="00CA28F3">
        <w:rPr>
          <w:rFonts w:ascii="Times New Roman" w:hAnsi="Times New Roman" w:cs="Times New Roman"/>
          <w:sz w:val="24"/>
          <w:szCs w:val="24"/>
        </w:rPr>
        <w:t xml:space="preserve"> study, since there are other courses listed as independent studies. However, this change will require a review of the University Catalog as well. </w:t>
      </w:r>
    </w:p>
    <w:p w14:paraId="06B9FC5C" w14:textId="10A4D026" w:rsidR="00EB4422" w:rsidRPr="00CA28F3" w:rsidRDefault="00F03B26" w:rsidP="00CA28F3">
      <w:pPr>
        <w:pStyle w:val="ListParagraph"/>
        <w:numPr>
          <w:ilvl w:val="1"/>
          <w:numId w:val="1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A28F3">
        <w:rPr>
          <w:rFonts w:ascii="Times New Roman" w:hAnsi="Times New Roman" w:cs="Times New Roman"/>
          <w:sz w:val="24"/>
          <w:szCs w:val="24"/>
        </w:rPr>
        <w:lastRenderedPageBreak/>
        <w:t>Another q</w:t>
      </w:r>
      <w:r w:rsidR="00EB4422" w:rsidRPr="00CA28F3">
        <w:rPr>
          <w:rFonts w:ascii="Times New Roman" w:hAnsi="Times New Roman" w:cs="Times New Roman"/>
          <w:sz w:val="24"/>
          <w:szCs w:val="24"/>
        </w:rPr>
        <w:t xml:space="preserve">uestion </w:t>
      </w:r>
      <w:r w:rsidR="00BA71A5" w:rsidRPr="00CA28F3">
        <w:rPr>
          <w:rFonts w:ascii="Times New Roman" w:hAnsi="Times New Roman" w:cs="Times New Roman"/>
          <w:sz w:val="24"/>
          <w:szCs w:val="24"/>
        </w:rPr>
        <w:t xml:space="preserve">was about why a student may not graduate with a disciplinary hold on their record. However, this was not the </w:t>
      </w:r>
      <w:r w:rsidR="0010610E" w:rsidRPr="00CA28F3">
        <w:rPr>
          <w:rFonts w:ascii="Times New Roman" w:hAnsi="Times New Roman" w:cs="Times New Roman"/>
          <w:sz w:val="24"/>
          <w:szCs w:val="24"/>
        </w:rPr>
        <w:t xml:space="preserve">scope of the proposed revisions in the policy for this round and will be reviewed at the same time as the </w:t>
      </w:r>
      <w:r w:rsidR="00CA28F3">
        <w:rPr>
          <w:rFonts w:ascii="Times New Roman" w:hAnsi="Times New Roman" w:cs="Times New Roman"/>
          <w:sz w:val="24"/>
          <w:szCs w:val="24"/>
        </w:rPr>
        <w:t>items about independent studies.</w:t>
      </w:r>
      <w:r w:rsidR="00EB4422" w:rsidRPr="00CA28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2C820F" w14:textId="65439B77" w:rsidR="00EC2AE7" w:rsidRPr="00B72231" w:rsidRDefault="00EC2AE7" w:rsidP="005F56CE">
      <w:pPr>
        <w:spacing w:after="100" w:after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2231">
        <w:rPr>
          <w:rFonts w:ascii="Times New Roman" w:hAnsi="Times New Roman" w:cs="Times New Roman"/>
          <w:b/>
          <w:sz w:val="24"/>
          <w:szCs w:val="24"/>
        </w:rPr>
        <w:t>Order of Business:</w:t>
      </w:r>
    </w:p>
    <w:p w14:paraId="22FA091E" w14:textId="757E3F9F" w:rsidR="00B263B2" w:rsidRDefault="00B263B2" w:rsidP="00CA28F3">
      <w:pPr>
        <w:pStyle w:val="ListParagraph"/>
        <w:numPr>
          <w:ilvl w:val="0"/>
          <w:numId w:val="7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Approval of AAC Minutes </w:t>
      </w:r>
      <w:r w:rsidR="0059765D">
        <w:rPr>
          <w:rFonts w:ascii="Times New Roman" w:hAnsi="Times New Roman" w:cs="Times New Roman"/>
          <w:sz w:val="24"/>
          <w:szCs w:val="24"/>
        </w:rPr>
        <w:t>from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765D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</w:t>
      </w:r>
      <w:r w:rsidR="0059765D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.2026</w:t>
      </w:r>
    </w:p>
    <w:p w14:paraId="38CBF60E" w14:textId="256EA35E" w:rsidR="002D0105" w:rsidRPr="00727233" w:rsidRDefault="00796B37" w:rsidP="00CA28F3">
      <w:pPr>
        <w:pStyle w:val="ListParagraph"/>
        <w:numPr>
          <w:ilvl w:val="1"/>
          <w:numId w:val="7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Senator Kidwaro motioned to approve, Senator Marsha</w:t>
      </w:r>
      <w:r w:rsidR="00CA3D3C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k seconded. The minutes were approved unanimously. </w:t>
      </w:r>
    </w:p>
    <w:p w14:paraId="49B5BD8F" w14:textId="221F076A" w:rsidR="008C58C7" w:rsidRDefault="008C58C7" w:rsidP="00CA28F3">
      <w:pPr>
        <w:pStyle w:val="ListParagraph"/>
        <w:numPr>
          <w:ilvl w:val="0"/>
          <w:numId w:val="7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Code of Student Conduct</w:t>
      </w:r>
    </w:p>
    <w:p w14:paraId="03580370" w14:textId="7FBD35FB" w:rsidR="00EB4422" w:rsidRDefault="00D109B8" w:rsidP="00CA28F3">
      <w:pPr>
        <w:pStyle w:val="ListParagraph"/>
        <w:numPr>
          <w:ilvl w:val="1"/>
          <w:numId w:val="7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Question about the definition of “disruptive conduct” </w:t>
      </w:r>
    </w:p>
    <w:p w14:paraId="362DBDB3" w14:textId="5C5C1602" w:rsidR="00994226" w:rsidRPr="00994226" w:rsidRDefault="00A86591" w:rsidP="00CA28F3">
      <w:pPr>
        <w:pStyle w:val="ListParagraph"/>
        <w:numPr>
          <w:ilvl w:val="2"/>
          <w:numId w:val="7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C949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="00C949A9">
        <w:rPr>
          <w:rFonts w:ascii="Times New Roman" w:hAnsi="Times New Roman" w:cs="Times New Roman"/>
          <w:sz w:val="24"/>
          <w:szCs w:val="24"/>
        </w:rPr>
        <w:t xml:space="preserve">ean of </w:t>
      </w:r>
      <w:r>
        <w:rPr>
          <w:rFonts w:ascii="Times New Roman" w:hAnsi="Times New Roman" w:cs="Times New Roman"/>
          <w:sz w:val="24"/>
          <w:szCs w:val="24"/>
        </w:rPr>
        <w:t>S</w:t>
      </w:r>
      <w:r w:rsidR="00C949A9">
        <w:rPr>
          <w:rFonts w:ascii="Times New Roman" w:hAnsi="Times New Roman" w:cs="Times New Roman"/>
          <w:sz w:val="24"/>
          <w:szCs w:val="24"/>
        </w:rPr>
        <w:t xml:space="preserve">tudents </w:t>
      </w:r>
      <w:r>
        <w:rPr>
          <w:rFonts w:ascii="Times New Roman" w:hAnsi="Times New Roman" w:cs="Times New Roman"/>
          <w:sz w:val="24"/>
          <w:szCs w:val="24"/>
        </w:rPr>
        <w:t xml:space="preserve">Office </w:t>
      </w:r>
      <w:r w:rsidR="00C949A9">
        <w:rPr>
          <w:rFonts w:ascii="Times New Roman" w:hAnsi="Times New Roman" w:cs="Times New Roman"/>
          <w:sz w:val="24"/>
          <w:szCs w:val="24"/>
        </w:rPr>
        <w:t>cannot hold a guest who is brought to campus accountable but can hold the student accountable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79BA8F3" w14:textId="3039A3C2" w:rsidR="00050641" w:rsidRDefault="00050641" w:rsidP="00CA28F3">
      <w:pPr>
        <w:pStyle w:val="ListParagraph"/>
        <w:numPr>
          <w:ilvl w:val="1"/>
          <w:numId w:val="7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about 6.5 Dangerous Object</w:t>
      </w:r>
      <w:r w:rsidR="00700B82">
        <w:rPr>
          <w:rFonts w:ascii="Times New Roman" w:hAnsi="Times New Roman" w:cs="Times New Roman"/>
          <w:sz w:val="24"/>
          <w:szCs w:val="24"/>
        </w:rPr>
        <w:t>s</w:t>
      </w:r>
    </w:p>
    <w:p w14:paraId="34758D8C" w14:textId="383AD83B" w:rsidR="00050641" w:rsidRPr="005235B0" w:rsidRDefault="00050641" w:rsidP="005235B0">
      <w:pPr>
        <w:pStyle w:val="ListParagraph"/>
        <w:numPr>
          <w:ilvl w:val="2"/>
          <w:numId w:val="7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Drugs and substances don’t refer to another policy </w:t>
      </w:r>
      <w:r w:rsidR="00700B82">
        <w:rPr>
          <w:rFonts w:ascii="Times New Roman" w:hAnsi="Times New Roman" w:cs="Times New Roman"/>
          <w:sz w:val="24"/>
          <w:szCs w:val="24"/>
        </w:rPr>
        <w:t>however;</w:t>
      </w:r>
      <w:r>
        <w:rPr>
          <w:rFonts w:ascii="Times New Roman" w:hAnsi="Times New Roman" w:cs="Times New Roman"/>
          <w:sz w:val="24"/>
          <w:szCs w:val="24"/>
        </w:rPr>
        <w:t xml:space="preserve"> weapons do refer to </w:t>
      </w:r>
      <w:r w:rsidR="00700B82">
        <w:rPr>
          <w:rFonts w:ascii="Times New Roman" w:hAnsi="Times New Roman" w:cs="Times New Roman"/>
          <w:sz w:val="24"/>
          <w:szCs w:val="24"/>
        </w:rPr>
        <w:t>the policy.</w:t>
      </w:r>
      <w:r w:rsidR="005235B0">
        <w:rPr>
          <w:rFonts w:ascii="Times New Roman" w:hAnsi="Times New Roman" w:cs="Times New Roman"/>
          <w:sz w:val="24"/>
          <w:szCs w:val="24"/>
        </w:rPr>
        <w:t xml:space="preserve"> </w:t>
      </w:r>
      <w:r w:rsidR="00700B82" w:rsidRPr="005235B0">
        <w:rPr>
          <w:rFonts w:ascii="Times New Roman" w:hAnsi="Times New Roman" w:cs="Times New Roman"/>
          <w:sz w:val="24"/>
          <w:szCs w:val="24"/>
        </w:rPr>
        <w:t xml:space="preserve">Response about the drug policy refers to the state policy. </w:t>
      </w:r>
      <w:r w:rsidRPr="005235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B24437" w14:textId="6C506DB7" w:rsidR="00994226" w:rsidRDefault="00994226" w:rsidP="00CA28F3">
      <w:pPr>
        <w:pStyle w:val="ListParagraph"/>
        <w:numPr>
          <w:ilvl w:val="1"/>
          <w:numId w:val="7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Broad question about a student accused of academic </w:t>
      </w:r>
      <w:r w:rsidR="00487AC0">
        <w:rPr>
          <w:rFonts w:ascii="Times New Roman" w:hAnsi="Times New Roman" w:cs="Times New Roman"/>
          <w:sz w:val="24"/>
          <w:szCs w:val="24"/>
        </w:rPr>
        <w:t>integrity violation</w:t>
      </w:r>
      <w:r w:rsidR="00C2765F">
        <w:rPr>
          <w:rFonts w:ascii="Times New Roman" w:hAnsi="Times New Roman" w:cs="Times New Roman"/>
          <w:sz w:val="24"/>
          <w:szCs w:val="24"/>
        </w:rPr>
        <w:t>.</w:t>
      </w:r>
    </w:p>
    <w:p w14:paraId="694A1248" w14:textId="7F7658AD" w:rsidR="008628C0" w:rsidRDefault="008628C0" w:rsidP="00CA28F3">
      <w:pPr>
        <w:pStyle w:val="ListParagraph"/>
        <w:numPr>
          <w:ilvl w:val="2"/>
          <w:numId w:val="7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new policy the Dean of Students </w:t>
      </w:r>
      <w:r w:rsidR="005235B0">
        <w:rPr>
          <w:rFonts w:ascii="Times New Roman" w:hAnsi="Times New Roman" w:cs="Times New Roman"/>
          <w:sz w:val="24"/>
          <w:szCs w:val="24"/>
        </w:rPr>
        <w:t xml:space="preserve">still </w:t>
      </w:r>
      <w:r w:rsidR="00EE3FA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djudicates </w:t>
      </w:r>
      <w:r w:rsidR="00E34874">
        <w:rPr>
          <w:rFonts w:ascii="Times New Roman" w:hAnsi="Times New Roman" w:cs="Times New Roman"/>
          <w:sz w:val="24"/>
          <w:szCs w:val="24"/>
        </w:rPr>
        <w:t xml:space="preserve">academic integrity. </w:t>
      </w:r>
    </w:p>
    <w:p w14:paraId="5C73CB5B" w14:textId="3D7B41C3" w:rsidR="00855C8C" w:rsidRPr="001C1C85" w:rsidRDefault="00E34874" w:rsidP="00CA28F3">
      <w:pPr>
        <w:pStyle w:val="ListParagraph"/>
        <w:numPr>
          <w:ilvl w:val="2"/>
          <w:numId w:val="7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Idea about </w:t>
      </w:r>
      <w:r w:rsidR="006C5B73">
        <w:rPr>
          <w:rFonts w:ascii="Times New Roman" w:hAnsi="Times New Roman" w:cs="Times New Roman"/>
          <w:sz w:val="24"/>
          <w:szCs w:val="24"/>
        </w:rPr>
        <w:t xml:space="preserve">pushing forward academic integrity to the chair of the department instead of </w:t>
      </w:r>
      <w:r w:rsidR="00855C8C">
        <w:rPr>
          <w:rFonts w:ascii="Times New Roman" w:hAnsi="Times New Roman" w:cs="Times New Roman"/>
          <w:sz w:val="24"/>
          <w:szCs w:val="24"/>
        </w:rPr>
        <w:t>Dean of Students</w:t>
      </w:r>
      <w:r w:rsidR="001C1C85">
        <w:rPr>
          <w:rFonts w:ascii="Times New Roman" w:hAnsi="Times New Roman" w:cs="Times New Roman"/>
          <w:sz w:val="24"/>
          <w:szCs w:val="24"/>
        </w:rPr>
        <w:t xml:space="preserve">. Discussion ensued about </w:t>
      </w:r>
      <w:r w:rsidR="00193660" w:rsidRPr="001C1C85">
        <w:rPr>
          <w:rFonts w:ascii="Times New Roman" w:hAnsi="Times New Roman" w:cs="Times New Roman"/>
          <w:sz w:val="24"/>
          <w:szCs w:val="24"/>
        </w:rPr>
        <w:t xml:space="preserve">referring to Academic Dishonesty </w:t>
      </w:r>
      <w:r w:rsidR="001C1C85">
        <w:rPr>
          <w:rFonts w:ascii="Times New Roman" w:hAnsi="Times New Roman" w:cs="Times New Roman"/>
          <w:sz w:val="24"/>
          <w:szCs w:val="24"/>
        </w:rPr>
        <w:t xml:space="preserve">cases </w:t>
      </w:r>
      <w:r w:rsidR="00193660" w:rsidRPr="001C1C85">
        <w:rPr>
          <w:rFonts w:ascii="Times New Roman" w:hAnsi="Times New Roman" w:cs="Times New Roman"/>
          <w:sz w:val="24"/>
          <w:szCs w:val="24"/>
        </w:rPr>
        <w:t>to the Student Conduct Office or the Department Chair</w:t>
      </w:r>
      <w:r w:rsidR="00976213">
        <w:rPr>
          <w:rFonts w:ascii="Times New Roman" w:hAnsi="Times New Roman" w:cs="Times New Roman"/>
          <w:sz w:val="24"/>
          <w:szCs w:val="24"/>
        </w:rPr>
        <w:t xml:space="preserve">, including why not send such cases only to the </w:t>
      </w:r>
      <w:r w:rsidR="00193660" w:rsidRPr="001C1C85">
        <w:rPr>
          <w:rFonts w:ascii="Times New Roman" w:hAnsi="Times New Roman" w:cs="Times New Roman"/>
          <w:sz w:val="24"/>
          <w:szCs w:val="24"/>
        </w:rPr>
        <w:t xml:space="preserve">Department Chair. </w:t>
      </w:r>
    </w:p>
    <w:p w14:paraId="4F9F091B" w14:textId="68EC2798" w:rsidR="002E1A70" w:rsidRDefault="002C567A" w:rsidP="00CA28F3">
      <w:pPr>
        <w:pStyle w:val="ListParagraph"/>
        <w:numPr>
          <w:ilvl w:val="2"/>
          <w:numId w:val="7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Senator </w:t>
      </w:r>
      <w:r w:rsidR="00CF3F05">
        <w:rPr>
          <w:rFonts w:ascii="Times New Roman" w:hAnsi="Times New Roman" w:cs="Times New Roman"/>
          <w:sz w:val="24"/>
          <w:szCs w:val="24"/>
        </w:rPr>
        <w:t xml:space="preserve">Kidwaro </w:t>
      </w:r>
      <w:r>
        <w:rPr>
          <w:rFonts w:ascii="Times New Roman" w:hAnsi="Times New Roman" w:cs="Times New Roman"/>
          <w:sz w:val="24"/>
          <w:szCs w:val="24"/>
        </w:rPr>
        <w:t>provided an example “</w:t>
      </w:r>
      <w:r w:rsidR="002E1A70">
        <w:rPr>
          <w:rFonts w:ascii="Times New Roman" w:hAnsi="Times New Roman" w:cs="Times New Roman"/>
          <w:sz w:val="24"/>
          <w:szCs w:val="24"/>
        </w:rPr>
        <w:t xml:space="preserve">Let’s say a student had three academic </w:t>
      </w:r>
      <w:r w:rsidR="007F3800">
        <w:rPr>
          <w:rFonts w:ascii="Times New Roman" w:hAnsi="Times New Roman" w:cs="Times New Roman"/>
          <w:sz w:val="24"/>
          <w:szCs w:val="24"/>
        </w:rPr>
        <w:t>dishonesties</w:t>
      </w:r>
      <w:r w:rsidR="002E1A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the hearing panel decided they wouldn’t </w:t>
      </w:r>
      <w:proofErr w:type="gramStart"/>
      <w:r>
        <w:rPr>
          <w:rFonts w:ascii="Times New Roman" w:hAnsi="Times New Roman" w:cs="Times New Roman"/>
          <w:sz w:val="24"/>
          <w:szCs w:val="24"/>
        </w:rPr>
        <w:t>graduate,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chair would have no say over a student in their program.”</w:t>
      </w:r>
    </w:p>
    <w:p w14:paraId="1B6503C3" w14:textId="38B6A3DF" w:rsidR="002C567A" w:rsidRDefault="002C567A" w:rsidP="00CA28F3">
      <w:pPr>
        <w:pStyle w:val="ListParagraph"/>
        <w:numPr>
          <w:ilvl w:val="3"/>
          <w:numId w:val="7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point would be talked about moving</w:t>
      </w:r>
      <w:r w:rsidR="00835908">
        <w:rPr>
          <w:rFonts w:ascii="Times New Roman" w:hAnsi="Times New Roman" w:cs="Times New Roman"/>
          <w:sz w:val="24"/>
          <w:szCs w:val="24"/>
        </w:rPr>
        <w:t xml:space="preserve"> the case to be approved by the chair </w:t>
      </w:r>
    </w:p>
    <w:p w14:paraId="51336A00" w14:textId="7EA222CE" w:rsidR="00835908" w:rsidRDefault="00835908" w:rsidP="00CA28F3">
      <w:pPr>
        <w:pStyle w:val="ListParagraph"/>
        <w:numPr>
          <w:ilvl w:val="2"/>
          <w:numId w:val="7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Conversation about the University Appeals Board</w:t>
      </w:r>
      <w:r w:rsidR="0051359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EAF4CE" w14:textId="237E14B8" w:rsidR="00222692" w:rsidRDefault="00CF3F05" w:rsidP="00CA28F3">
      <w:pPr>
        <w:pStyle w:val="ListParagraph"/>
        <w:numPr>
          <w:ilvl w:val="3"/>
          <w:numId w:val="7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revised changes from SCO propose eliminating the University Appeals Board. </w:t>
      </w:r>
      <w:r w:rsidR="002226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0D1C37" w14:textId="6C0CA242" w:rsidR="00222692" w:rsidRDefault="007F019F" w:rsidP="00CA28F3">
      <w:pPr>
        <w:pStyle w:val="ListParagraph"/>
        <w:numPr>
          <w:ilvl w:val="3"/>
          <w:numId w:val="7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Points were made against removing the University Appeals Board</w:t>
      </w:r>
      <w:r w:rsidR="00CF3F05">
        <w:rPr>
          <w:rFonts w:ascii="Times New Roman" w:hAnsi="Times New Roman" w:cs="Times New Roman"/>
          <w:sz w:val="24"/>
          <w:szCs w:val="24"/>
        </w:rPr>
        <w:t xml:space="preserve">, including </w:t>
      </w:r>
      <w:r w:rsidR="00862371">
        <w:rPr>
          <w:rFonts w:ascii="Times New Roman" w:hAnsi="Times New Roman" w:cs="Times New Roman"/>
          <w:sz w:val="24"/>
          <w:szCs w:val="24"/>
        </w:rPr>
        <w:t xml:space="preserve">equity concerns and the necessity of such a change. Additional concerns for appeals for academic integrity issues without </w:t>
      </w:r>
      <w:r w:rsidR="00D651F9">
        <w:rPr>
          <w:rFonts w:ascii="Times New Roman" w:hAnsi="Times New Roman" w:cs="Times New Roman"/>
          <w:sz w:val="24"/>
          <w:szCs w:val="24"/>
        </w:rPr>
        <w:t>feedback from faculty members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839CD2" w14:textId="25830046" w:rsidR="00131A60" w:rsidRDefault="00B26A82" w:rsidP="00CA28F3">
      <w:pPr>
        <w:pStyle w:val="ListParagraph"/>
        <w:numPr>
          <w:ilvl w:val="2"/>
          <w:numId w:val="7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Senator </w:t>
      </w:r>
      <w:r w:rsidR="00D651F9">
        <w:rPr>
          <w:rFonts w:ascii="Times New Roman" w:hAnsi="Times New Roman" w:cs="Times New Roman"/>
          <w:sz w:val="24"/>
          <w:szCs w:val="24"/>
        </w:rPr>
        <w:t xml:space="preserve">Kidwaro </w:t>
      </w:r>
      <w:r>
        <w:rPr>
          <w:rFonts w:ascii="Times New Roman" w:hAnsi="Times New Roman" w:cs="Times New Roman"/>
          <w:sz w:val="24"/>
          <w:szCs w:val="24"/>
        </w:rPr>
        <w:t xml:space="preserve">brought up </w:t>
      </w:r>
      <w:r w:rsidR="00D651F9">
        <w:rPr>
          <w:rFonts w:ascii="Times New Roman" w:hAnsi="Times New Roman" w:cs="Times New Roman"/>
          <w:sz w:val="24"/>
          <w:szCs w:val="24"/>
        </w:rPr>
        <w:t>w</w:t>
      </w:r>
      <w:r w:rsidR="003C5466">
        <w:rPr>
          <w:rFonts w:ascii="Times New Roman" w:hAnsi="Times New Roman" w:cs="Times New Roman"/>
          <w:sz w:val="24"/>
          <w:szCs w:val="24"/>
        </w:rPr>
        <w:t xml:space="preserve">hy have holds </w:t>
      </w:r>
      <w:r>
        <w:rPr>
          <w:rFonts w:ascii="Times New Roman" w:hAnsi="Times New Roman" w:cs="Times New Roman"/>
          <w:sz w:val="24"/>
          <w:szCs w:val="24"/>
        </w:rPr>
        <w:t xml:space="preserve">when the Dean of Students </w:t>
      </w:r>
      <w:r w:rsidR="00D651F9">
        <w:rPr>
          <w:rFonts w:ascii="Times New Roman" w:hAnsi="Times New Roman" w:cs="Times New Roman"/>
          <w:sz w:val="24"/>
          <w:szCs w:val="24"/>
        </w:rPr>
        <w:t xml:space="preserve">Office </w:t>
      </w:r>
      <w:proofErr w:type="gramStart"/>
      <w:r>
        <w:rPr>
          <w:rFonts w:ascii="Times New Roman" w:hAnsi="Times New Roman" w:cs="Times New Roman"/>
          <w:sz w:val="24"/>
          <w:szCs w:val="24"/>
        </w:rPr>
        <w:t>has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4269">
        <w:rPr>
          <w:rFonts w:ascii="Times New Roman" w:hAnsi="Times New Roman" w:cs="Times New Roman"/>
          <w:sz w:val="24"/>
          <w:szCs w:val="24"/>
        </w:rPr>
        <w:t>several</w:t>
      </w:r>
      <w:r>
        <w:rPr>
          <w:rFonts w:ascii="Times New Roman" w:hAnsi="Times New Roman" w:cs="Times New Roman"/>
          <w:sz w:val="24"/>
          <w:szCs w:val="24"/>
        </w:rPr>
        <w:t xml:space="preserve"> sanctions at their disposal. </w:t>
      </w:r>
    </w:p>
    <w:p w14:paraId="5A16E5BA" w14:textId="793F06DB" w:rsidR="00D31EF6" w:rsidRDefault="00B26A82" w:rsidP="00CA28F3">
      <w:pPr>
        <w:pStyle w:val="ListParagraph"/>
        <w:numPr>
          <w:ilvl w:val="3"/>
          <w:numId w:val="7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office responded</w:t>
      </w:r>
      <w:r w:rsidR="00131A60">
        <w:rPr>
          <w:rFonts w:ascii="Times New Roman" w:hAnsi="Times New Roman" w:cs="Times New Roman"/>
          <w:sz w:val="24"/>
          <w:szCs w:val="24"/>
        </w:rPr>
        <w:t xml:space="preserve"> saying that the hold is the only way to block students and force students to accomplish a task as a fine could be ignored. </w:t>
      </w:r>
    </w:p>
    <w:p w14:paraId="517C7D5C" w14:textId="2B68B07A" w:rsidR="000B3D29" w:rsidRDefault="00D651F9" w:rsidP="00CA28F3">
      <w:pPr>
        <w:pStyle w:val="ListParagraph"/>
        <w:numPr>
          <w:ilvl w:val="2"/>
          <w:numId w:val="7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Senator </w:t>
      </w:r>
      <w:r w:rsidR="000B3D29">
        <w:rPr>
          <w:rFonts w:ascii="Times New Roman" w:hAnsi="Times New Roman" w:cs="Times New Roman"/>
          <w:sz w:val="24"/>
          <w:szCs w:val="24"/>
        </w:rPr>
        <w:t xml:space="preserve">Craig brought up a point about wanting our students to graduate and ask about </w:t>
      </w:r>
      <w:r w:rsidR="00F81189">
        <w:rPr>
          <w:rFonts w:ascii="Times New Roman" w:hAnsi="Times New Roman" w:cs="Times New Roman"/>
          <w:sz w:val="24"/>
          <w:szCs w:val="24"/>
        </w:rPr>
        <w:t>the</w:t>
      </w:r>
      <w:r w:rsidR="000B3D29">
        <w:rPr>
          <w:rFonts w:ascii="Times New Roman" w:hAnsi="Times New Roman" w:cs="Times New Roman"/>
          <w:sz w:val="24"/>
          <w:szCs w:val="24"/>
        </w:rPr>
        <w:t xml:space="preserve"> outside company</w:t>
      </w:r>
      <w:r w:rsidR="00F81189">
        <w:rPr>
          <w:rFonts w:ascii="Times New Roman" w:hAnsi="Times New Roman" w:cs="Times New Roman"/>
          <w:sz w:val="24"/>
          <w:szCs w:val="24"/>
        </w:rPr>
        <w:t xml:space="preserve"> </w:t>
      </w:r>
      <w:r w:rsidR="00EB0575">
        <w:rPr>
          <w:rFonts w:ascii="Times New Roman" w:hAnsi="Times New Roman" w:cs="Times New Roman"/>
          <w:sz w:val="24"/>
          <w:szCs w:val="24"/>
        </w:rPr>
        <w:t xml:space="preserve">that had a look at the policy and who exactly they “benchmarked” with. </w:t>
      </w:r>
    </w:p>
    <w:p w14:paraId="6E3CECEB" w14:textId="3D679E0F" w:rsidR="00C2765F" w:rsidRDefault="00D651F9" w:rsidP="00CA28F3">
      <w:pPr>
        <w:pStyle w:val="ListParagraph"/>
        <w:numPr>
          <w:ilvl w:val="1"/>
          <w:numId w:val="7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Second</w:t>
      </w:r>
      <w:r w:rsidR="00C2765F">
        <w:rPr>
          <w:rFonts w:ascii="Times New Roman" w:hAnsi="Times New Roman" w:cs="Times New Roman"/>
          <w:sz w:val="24"/>
          <w:szCs w:val="24"/>
        </w:rPr>
        <w:t xml:space="preserve"> broad question about the general sanction that’s applied are mostly on the academic side</w:t>
      </w:r>
      <w:r w:rsidR="00CE70C5">
        <w:rPr>
          <w:rFonts w:ascii="Times New Roman" w:hAnsi="Times New Roman" w:cs="Times New Roman"/>
          <w:sz w:val="24"/>
          <w:szCs w:val="24"/>
        </w:rPr>
        <w:t xml:space="preserve">, including registration, </w:t>
      </w:r>
      <w:r w:rsidR="00C2765F">
        <w:rPr>
          <w:rFonts w:ascii="Times New Roman" w:hAnsi="Times New Roman" w:cs="Times New Roman"/>
          <w:sz w:val="24"/>
          <w:szCs w:val="24"/>
        </w:rPr>
        <w:t>transcript</w:t>
      </w:r>
      <w:r w:rsidR="00CE70C5">
        <w:rPr>
          <w:rFonts w:ascii="Times New Roman" w:hAnsi="Times New Roman" w:cs="Times New Roman"/>
          <w:sz w:val="24"/>
          <w:szCs w:val="24"/>
        </w:rPr>
        <w:t>,</w:t>
      </w:r>
      <w:r w:rsidR="00C2765F">
        <w:rPr>
          <w:rFonts w:ascii="Times New Roman" w:hAnsi="Times New Roman" w:cs="Times New Roman"/>
          <w:sz w:val="24"/>
          <w:szCs w:val="24"/>
        </w:rPr>
        <w:t xml:space="preserve"> </w:t>
      </w:r>
      <w:r w:rsidR="00CE70C5">
        <w:rPr>
          <w:rFonts w:ascii="Times New Roman" w:hAnsi="Times New Roman" w:cs="Times New Roman"/>
          <w:sz w:val="24"/>
          <w:szCs w:val="24"/>
        </w:rPr>
        <w:t xml:space="preserve">and </w:t>
      </w:r>
      <w:r w:rsidR="00C2765F">
        <w:rPr>
          <w:rFonts w:ascii="Times New Roman" w:hAnsi="Times New Roman" w:cs="Times New Roman"/>
          <w:sz w:val="24"/>
          <w:szCs w:val="24"/>
        </w:rPr>
        <w:t xml:space="preserve">graduation </w:t>
      </w:r>
      <w:r w:rsidR="00CE70C5">
        <w:rPr>
          <w:rFonts w:ascii="Times New Roman" w:hAnsi="Times New Roman" w:cs="Times New Roman"/>
          <w:sz w:val="24"/>
          <w:szCs w:val="24"/>
        </w:rPr>
        <w:t xml:space="preserve">holds, </w:t>
      </w:r>
      <w:r w:rsidR="00C2765F">
        <w:rPr>
          <w:rFonts w:ascii="Times New Roman" w:hAnsi="Times New Roman" w:cs="Times New Roman"/>
          <w:sz w:val="24"/>
          <w:szCs w:val="24"/>
        </w:rPr>
        <w:t xml:space="preserve">so all of them impact a student’s academic </w:t>
      </w:r>
      <w:r w:rsidR="00CE70C5">
        <w:rPr>
          <w:rFonts w:ascii="Times New Roman" w:hAnsi="Times New Roman" w:cs="Times New Roman"/>
          <w:sz w:val="24"/>
          <w:szCs w:val="24"/>
        </w:rPr>
        <w:t>progress</w:t>
      </w:r>
      <w:r w:rsidR="00C2765F">
        <w:rPr>
          <w:rFonts w:ascii="Times New Roman" w:hAnsi="Times New Roman" w:cs="Times New Roman"/>
          <w:sz w:val="24"/>
          <w:szCs w:val="24"/>
        </w:rPr>
        <w:t>.</w:t>
      </w:r>
    </w:p>
    <w:p w14:paraId="011103D8" w14:textId="77777777" w:rsidR="00DF552A" w:rsidRDefault="00A6726E" w:rsidP="00CA28F3">
      <w:pPr>
        <w:pStyle w:val="ListParagraph"/>
        <w:numPr>
          <w:ilvl w:val="2"/>
          <w:numId w:val="7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that any type of academic holds or blocks are under the jurisdiction of the </w:t>
      </w:r>
      <w:proofErr w:type="gramStart"/>
      <w:r>
        <w:rPr>
          <w:rFonts w:ascii="Times New Roman" w:hAnsi="Times New Roman" w:cs="Times New Roman"/>
          <w:sz w:val="24"/>
          <w:szCs w:val="24"/>
        </w:rPr>
        <w:t>Provost, 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need to be approved by the Office of the Provost. </w:t>
      </w:r>
      <w:r w:rsidR="00605675">
        <w:rPr>
          <w:rFonts w:ascii="Times New Roman" w:hAnsi="Times New Roman" w:cs="Times New Roman"/>
          <w:sz w:val="24"/>
          <w:szCs w:val="24"/>
        </w:rPr>
        <w:t xml:space="preserve">The whole section 10 will be revised to also match the approved changes in Policy 7.7.6 Registration and Graduation Holds. </w:t>
      </w:r>
    </w:p>
    <w:p w14:paraId="25B87A0F" w14:textId="556F907A" w:rsidR="007B7261" w:rsidRDefault="00DF552A" w:rsidP="00CA28F3">
      <w:pPr>
        <w:pStyle w:val="ListParagraph"/>
        <w:numPr>
          <w:ilvl w:val="2"/>
          <w:numId w:val="7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Questions about whether Academic Integrity cases should be a process separate from non-academic conduct violations. </w:t>
      </w:r>
      <w:r w:rsidR="005655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9C75E7" w14:textId="641109BC" w:rsidR="00EB0575" w:rsidRDefault="00DF552A" w:rsidP="00CA28F3">
      <w:pPr>
        <w:pStyle w:val="ListParagraph"/>
        <w:numPr>
          <w:ilvl w:val="1"/>
          <w:numId w:val="7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Senator </w:t>
      </w:r>
      <w:r w:rsidR="00EB0575" w:rsidRPr="00EB0575">
        <w:rPr>
          <w:rFonts w:ascii="Times New Roman" w:hAnsi="Times New Roman" w:cs="Times New Roman"/>
          <w:sz w:val="24"/>
          <w:szCs w:val="24"/>
        </w:rPr>
        <w:t xml:space="preserve">Craig brought up a point about wanting our students to graduate and ask about the outside company that had a look at the policy and who exactly they “benchmarked” with. </w:t>
      </w:r>
    </w:p>
    <w:p w14:paraId="4D62D248" w14:textId="3EE1FA29" w:rsidR="00EB0575" w:rsidRPr="00CA28F3" w:rsidRDefault="00221EE9" w:rsidP="00CA28F3">
      <w:pPr>
        <w:pStyle w:val="ListParagraph"/>
        <w:numPr>
          <w:ilvl w:val="1"/>
          <w:numId w:val="7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Senator Nikolaou</w:t>
      </w:r>
      <w:r w:rsidR="00020661">
        <w:rPr>
          <w:rFonts w:ascii="Times New Roman" w:hAnsi="Times New Roman" w:cs="Times New Roman"/>
          <w:sz w:val="24"/>
          <w:szCs w:val="24"/>
        </w:rPr>
        <w:t xml:space="preserve"> talked about </w:t>
      </w:r>
      <w:r w:rsidR="00552A7A">
        <w:rPr>
          <w:rFonts w:ascii="Times New Roman" w:hAnsi="Times New Roman" w:cs="Times New Roman"/>
          <w:sz w:val="24"/>
          <w:szCs w:val="24"/>
        </w:rPr>
        <w:t xml:space="preserve">the markup comments </w:t>
      </w:r>
      <w:r>
        <w:rPr>
          <w:rFonts w:ascii="Times New Roman" w:hAnsi="Times New Roman" w:cs="Times New Roman"/>
          <w:sz w:val="24"/>
          <w:szCs w:val="24"/>
        </w:rPr>
        <w:t xml:space="preserve">and a separate document comparing the current Code and the proposed Code. The request is to focus on </w:t>
      </w:r>
      <w:r w:rsidR="004160B8">
        <w:rPr>
          <w:rFonts w:ascii="Times New Roman" w:hAnsi="Times New Roman" w:cs="Times New Roman"/>
          <w:sz w:val="24"/>
          <w:szCs w:val="24"/>
        </w:rPr>
        <w:t xml:space="preserve">reviewing the </w:t>
      </w:r>
      <w:proofErr w:type="spellStart"/>
      <w:proofErr w:type="gramStart"/>
      <w:r w:rsidR="004160B8">
        <w:rPr>
          <w:rFonts w:ascii="Times New Roman" w:hAnsi="Times New Roman" w:cs="Times New Roman"/>
          <w:sz w:val="24"/>
          <w:szCs w:val="24"/>
        </w:rPr>
        <w:t>mark up</w:t>
      </w:r>
      <w:proofErr w:type="spellEnd"/>
      <w:proofErr w:type="gramEnd"/>
      <w:r w:rsidR="004160B8">
        <w:rPr>
          <w:rFonts w:ascii="Times New Roman" w:hAnsi="Times New Roman" w:cs="Times New Roman"/>
          <w:sz w:val="24"/>
          <w:szCs w:val="24"/>
        </w:rPr>
        <w:t xml:space="preserve"> language changes, and then the committee will examine the detailed comparison between the two versions of the Code. All documents will be on our Teams AAC site</w:t>
      </w:r>
      <w:r w:rsidR="00552A7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BA233F" w14:textId="0089AF34" w:rsidR="00EC2AE7" w:rsidRDefault="00EC2AE7" w:rsidP="00546886">
      <w:pPr>
        <w:spacing w:after="100" w:afterAutospacing="1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886">
        <w:rPr>
          <w:rFonts w:ascii="Times New Roman" w:hAnsi="Times New Roman" w:cs="Times New Roman"/>
          <w:b/>
          <w:sz w:val="24"/>
          <w:szCs w:val="24"/>
        </w:rPr>
        <w:lastRenderedPageBreak/>
        <w:t>Adjourn</w:t>
      </w:r>
    </w:p>
    <w:p w14:paraId="348CC2FA" w14:textId="06FBE614" w:rsidR="00552A7A" w:rsidRPr="00221EE9" w:rsidRDefault="00221EE9" w:rsidP="00546886">
      <w:pPr>
        <w:pStyle w:val="ListParagraph"/>
        <w:numPr>
          <w:ilvl w:val="0"/>
          <w:numId w:val="6"/>
        </w:numPr>
        <w:spacing w:after="100" w:afterAutospacing="1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C96">
        <w:rPr>
          <w:rFonts w:ascii="Times New Roman" w:hAnsi="Times New Roman" w:cs="Times New Roman"/>
          <w:sz w:val="24"/>
          <w:szCs w:val="24"/>
        </w:rPr>
        <w:t xml:space="preserve">Senator </w:t>
      </w:r>
      <w:r>
        <w:rPr>
          <w:rFonts w:ascii="Times New Roman" w:hAnsi="Times New Roman" w:cs="Times New Roman"/>
          <w:sz w:val="24"/>
          <w:szCs w:val="24"/>
        </w:rPr>
        <w:t>Shourek</w:t>
      </w:r>
      <w:r w:rsidRPr="00046C96">
        <w:rPr>
          <w:rFonts w:ascii="Times New Roman" w:hAnsi="Times New Roman" w:cs="Times New Roman"/>
          <w:sz w:val="24"/>
          <w:szCs w:val="24"/>
        </w:rPr>
        <w:t xml:space="preserve"> motioned to adjourn, Senator </w:t>
      </w:r>
      <w:r>
        <w:rPr>
          <w:rFonts w:ascii="Times New Roman" w:hAnsi="Times New Roman" w:cs="Times New Roman"/>
          <w:sz w:val="24"/>
          <w:szCs w:val="24"/>
        </w:rPr>
        <w:t>Smock</w:t>
      </w:r>
      <w:r w:rsidRPr="00046C96">
        <w:rPr>
          <w:rFonts w:ascii="Times New Roman" w:hAnsi="Times New Roman" w:cs="Times New Roman"/>
          <w:sz w:val="24"/>
          <w:szCs w:val="24"/>
        </w:rPr>
        <w:t xml:space="preserve"> seconded. The motion was unanimously approved.</w:t>
      </w:r>
    </w:p>
    <w:sectPr w:rsidR="00552A7A" w:rsidRPr="00221E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292E"/>
    <w:multiLevelType w:val="hybridMultilevel"/>
    <w:tmpl w:val="C8061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773AE"/>
    <w:multiLevelType w:val="hybridMultilevel"/>
    <w:tmpl w:val="7B784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40AA7"/>
    <w:multiLevelType w:val="hybridMultilevel"/>
    <w:tmpl w:val="2FD44B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311A95"/>
    <w:multiLevelType w:val="hybridMultilevel"/>
    <w:tmpl w:val="2FD44B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8D5A6A"/>
    <w:multiLevelType w:val="hybridMultilevel"/>
    <w:tmpl w:val="58088102"/>
    <w:lvl w:ilvl="0" w:tplc="9154D57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7D4AFA"/>
    <w:multiLevelType w:val="hybridMultilevel"/>
    <w:tmpl w:val="28B29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2E64BC"/>
    <w:multiLevelType w:val="hybridMultilevel"/>
    <w:tmpl w:val="98FC85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212172">
    <w:abstractNumId w:val="2"/>
  </w:num>
  <w:num w:numId="2" w16cid:durableId="1483423850">
    <w:abstractNumId w:val="0"/>
  </w:num>
  <w:num w:numId="3" w16cid:durableId="416633700">
    <w:abstractNumId w:val="4"/>
  </w:num>
  <w:num w:numId="4" w16cid:durableId="1280333321">
    <w:abstractNumId w:val="5"/>
  </w:num>
  <w:num w:numId="5" w16cid:durableId="1584294106">
    <w:abstractNumId w:val="6"/>
  </w:num>
  <w:num w:numId="6" w16cid:durableId="1867448787">
    <w:abstractNumId w:val="1"/>
  </w:num>
  <w:num w:numId="7" w16cid:durableId="21363677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AE7"/>
    <w:rsid w:val="00020661"/>
    <w:rsid w:val="000272E5"/>
    <w:rsid w:val="00040AA1"/>
    <w:rsid w:val="00050641"/>
    <w:rsid w:val="0007635F"/>
    <w:rsid w:val="000A5E1D"/>
    <w:rsid w:val="000B3D29"/>
    <w:rsid w:val="000D7477"/>
    <w:rsid w:val="000E180D"/>
    <w:rsid w:val="000E64DE"/>
    <w:rsid w:val="0010610E"/>
    <w:rsid w:val="00131A60"/>
    <w:rsid w:val="00184A99"/>
    <w:rsid w:val="00193468"/>
    <w:rsid w:val="00193660"/>
    <w:rsid w:val="001A649E"/>
    <w:rsid w:val="001C0F3F"/>
    <w:rsid w:val="001C1C85"/>
    <w:rsid w:val="001C2C60"/>
    <w:rsid w:val="001E37EF"/>
    <w:rsid w:val="001F0A00"/>
    <w:rsid w:val="001F5077"/>
    <w:rsid w:val="001F50D4"/>
    <w:rsid w:val="00221EE9"/>
    <w:rsid w:val="00222692"/>
    <w:rsid w:val="00254901"/>
    <w:rsid w:val="00273285"/>
    <w:rsid w:val="002C567A"/>
    <w:rsid w:val="002C6E41"/>
    <w:rsid w:val="002D0105"/>
    <w:rsid w:val="002E1A70"/>
    <w:rsid w:val="0032464C"/>
    <w:rsid w:val="003255EC"/>
    <w:rsid w:val="00332E62"/>
    <w:rsid w:val="003446CD"/>
    <w:rsid w:val="00352DC1"/>
    <w:rsid w:val="003C23EF"/>
    <w:rsid w:val="003C5375"/>
    <w:rsid w:val="003C5466"/>
    <w:rsid w:val="003E19A1"/>
    <w:rsid w:val="003E4652"/>
    <w:rsid w:val="003E549F"/>
    <w:rsid w:val="004160B8"/>
    <w:rsid w:val="00436843"/>
    <w:rsid w:val="00436E2C"/>
    <w:rsid w:val="00487AC0"/>
    <w:rsid w:val="004949E6"/>
    <w:rsid w:val="004A5569"/>
    <w:rsid w:val="004D077B"/>
    <w:rsid w:val="004D7A3A"/>
    <w:rsid w:val="004F2B33"/>
    <w:rsid w:val="004F543C"/>
    <w:rsid w:val="00501360"/>
    <w:rsid w:val="00513593"/>
    <w:rsid w:val="005235B0"/>
    <w:rsid w:val="00546886"/>
    <w:rsid w:val="00552A7A"/>
    <w:rsid w:val="00554269"/>
    <w:rsid w:val="00565568"/>
    <w:rsid w:val="0059765D"/>
    <w:rsid w:val="005A2BD0"/>
    <w:rsid w:val="005A76D6"/>
    <w:rsid w:val="005B1FCD"/>
    <w:rsid w:val="005E2A9E"/>
    <w:rsid w:val="005F56CE"/>
    <w:rsid w:val="00603E03"/>
    <w:rsid w:val="00605675"/>
    <w:rsid w:val="00623EAE"/>
    <w:rsid w:val="00625E23"/>
    <w:rsid w:val="006319E5"/>
    <w:rsid w:val="00643B77"/>
    <w:rsid w:val="00650072"/>
    <w:rsid w:val="00663ADC"/>
    <w:rsid w:val="00666F4D"/>
    <w:rsid w:val="00672C54"/>
    <w:rsid w:val="006B1DB3"/>
    <w:rsid w:val="006C40D8"/>
    <w:rsid w:val="006C5B73"/>
    <w:rsid w:val="006E4A66"/>
    <w:rsid w:val="006F1ED5"/>
    <w:rsid w:val="006F2A04"/>
    <w:rsid w:val="00700B82"/>
    <w:rsid w:val="0070563D"/>
    <w:rsid w:val="007203B3"/>
    <w:rsid w:val="00727233"/>
    <w:rsid w:val="00740BBB"/>
    <w:rsid w:val="00741977"/>
    <w:rsid w:val="00744C3D"/>
    <w:rsid w:val="00770444"/>
    <w:rsid w:val="00793EC1"/>
    <w:rsid w:val="00796B37"/>
    <w:rsid w:val="007A3BD2"/>
    <w:rsid w:val="007B7261"/>
    <w:rsid w:val="007C061E"/>
    <w:rsid w:val="007C5961"/>
    <w:rsid w:val="007C59B0"/>
    <w:rsid w:val="007D01F6"/>
    <w:rsid w:val="007D2D6F"/>
    <w:rsid w:val="007E0B14"/>
    <w:rsid w:val="007F019F"/>
    <w:rsid w:val="007F3800"/>
    <w:rsid w:val="00821C74"/>
    <w:rsid w:val="00835908"/>
    <w:rsid w:val="00837E88"/>
    <w:rsid w:val="00855C8C"/>
    <w:rsid w:val="0085616C"/>
    <w:rsid w:val="00862371"/>
    <w:rsid w:val="008628C0"/>
    <w:rsid w:val="008755BC"/>
    <w:rsid w:val="00880430"/>
    <w:rsid w:val="00887E5B"/>
    <w:rsid w:val="008902E2"/>
    <w:rsid w:val="008A20FF"/>
    <w:rsid w:val="008A36EB"/>
    <w:rsid w:val="008A60AC"/>
    <w:rsid w:val="008C58C7"/>
    <w:rsid w:val="008C6905"/>
    <w:rsid w:val="009444CD"/>
    <w:rsid w:val="00955E86"/>
    <w:rsid w:val="0097289D"/>
    <w:rsid w:val="00976213"/>
    <w:rsid w:val="00994226"/>
    <w:rsid w:val="009A7063"/>
    <w:rsid w:val="00A04B8C"/>
    <w:rsid w:val="00A073E0"/>
    <w:rsid w:val="00A21973"/>
    <w:rsid w:val="00A24E88"/>
    <w:rsid w:val="00A3437F"/>
    <w:rsid w:val="00A574EC"/>
    <w:rsid w:val="00A631B5"/>
    <w:rsid w:val="00A6726E"/>
    <w:rsid w:val="00A821C0"/>
    <w:rsid w:val="00A86591"/>
    <w:rsid w:val="00A93288"/>
    <w:rsid w:val="00A93BAE"/>
    <w:rsid w:val="00AB3555"/>
    <w:rsid w:val="00AB67EB"/>
    <w:rsid w:val="00AC36C9"/>
    <w:rsid w:val="00AD34D1"/>
    <w:rsid w:val="00B12D98"/>
    <w:rsid w:val="00B263B2"/>
    <w:rsid w:val="00B26A82"/>
    <w:rsid w:val="00B413F2"/>
    <w:rsid w:val="00B44C5D"/>
    <w:rsid w:val="00B56F74"/>
    <w:rsid w:val="00B72231"/>
    <w:rsid w:val="00B80DA5"/>
    <w:rsid w:val="00B90BB3"/>
    <w:rsid w:val="00B9477B"/>
    <w:rsid w:val="00B96226"/>
    <w:rsid w:val="00BA71A5"/>
    <w:rsid w:val="00BC0580"/>
    <w:rsid w:val="00BC23AB"/>
    <w:rsid w:val="00BE0A56"/>
    <w:rsid w:val="00BE5E26"/>
    <w:rsid w:val="00BF3E02"/>
    <w:rsid w:val="00C17458"/>
    <w:rsid w:val="00C2765F"/>
    <w:rsid w:val="00C3429E"/>
    <w:rsid w:val="00C4003F"/>
    <w:rsid w:val="00C41D86"/>
    <w:rsid w:val="00C50351"/>
    <w:rsid w:val="00C82D3F"/>
    <w:rsid w:val="00C949A9"/>
    <w:rsid w:val="00C970D6"/>
    <w:rsid w:val="00CA28F3"/>
    <w:rsid w:val="00CA3D3C"/>
    <w:rsid w:val="00CA47F3"/>
    <w:rsid w:val="00CB163E"/>
    <w:rsid w:val="00CC5F43"/>
    <w:rsid w:val="00CD7284"/>
    <w:rsid w:val="00CE4CC3"/>
    <w:rsid w:val="00CE70C5"/>
    <w:rsid w:val="00CF3F05"/>
    <w:rsid w:val="00D01AA1"/>
    <w:rsid w:val="00D0200D"/>
    <w:rsid w:val="00D02892"/>
    <w:rsid w:val="00D04954"/>
    <w:rsid w:val="00D05A37"/>
    <w:rsid w:val="00D109B8"/>
    <w:rsid w:val="00D16C19"/>
    <w:rsid w:val="00D16F76"/>
    <w:rsid w:val="00D210D9"/>
    <w:rsid w:val="00D31EF6"/>
    <w:rsid w:val="00D40AB3"/>
    <w:rsid w:val="00D57908"/>
    <w:rsid w:val="00D651F9"/>
    <w:rsid w:val="00D93B3E"/>
    <w:rsid w:val="00DD12B7"/>
    <w:rsid w:val="00DF552A"/>
    <w:rsid w:val="00E06FAB"/>
    <w:rsid w:val="00E17AF0"/>
    <w:rsid w:val="00E22ABC"/>
    <w:rsid w:val="00E34874"/>
    <w:rsid w:val="00E45637"/>
    <w:rsid w:val="00E64816"/>
    <w:rsid w:val="00E67C32"/>
    <w:rsid w:val="00E80888"/>
    <w:rsid w:val="00E91F63"/>
    <w:rsid w:val="00E93775"/>
    <w:rsid w:val="00E93FE6"/>
    <w:rsid w:val="00EB0575"/>
    <w:rsid w:val="00EB4422"/>
    <w:rsid w:val="00EB4CDC"/>
    <w:rsid w:val="00EC1790"/>
    <w:rsid w:val="00EC2AE7"/>
    <w:rsid w:val="00EC6A88"/>
    <w:rsid w:val="00EE3FA0"/>
    <w:rsid w:val="00EE6274"/>
    <w:rsid w:val="00F03B26"/>
    <w:rsid w:val="00F104B3"/>
    <w:rsid w:val="00F546BF"/>
    <w:rsid w:val="00F6498C"/>
    <w:rsid w:val="00F80166"/>
    <w:rsid w:val="00F81189"/>
    <w:rsid w:val="00F85DD2"/>
    <w:rsid w:val="00F86BAE"/>
    <w:rsid w:val="00F958AE"/>
    <w:rsid w:val="00FB19CB"/>
    <w:rsid w:val="00FB7731"/>
    <w:rsid w:val="00FC033C"/>
    <w:rsid w:val="00FC5046"/>
    <w:rsid w:val="00FD1ED2"/>
    <w:rsid w:val="00FE1F8A"/>
    <w:rsid w:val="00FE3864"/>
    <w:rsid w:val="00FF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E6AA27"/>
  <w15:chartTrackingRefBased/>
  <w15:docId w15:val="{ED625C93-C6F3-4F0E-B321-A700DC0E4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2A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C69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69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DDD53F6D051B47AB9167E8DADF8E23" ma:contentTypeVersion="15" ma:contentTypeDescription="Create a new document." ma:contentTypeScope="" ma:versionID="4375204b05f1496d880bf67136bf6e6a">
  <xsd:schema xmlns:xsd="http://www.w3.org/2001/XMLSchema" xmlns:xs="http://www.w3.org/2001/XMLSchema" xmlns:p="http://schemas.microsoft.com/office/2006/metadata/properties" xmlns:ns3="79e83052-efe2-4234-8327-ec2dda407437" xmlns:ns4="c5f92e79-99d9-49df-a1cf-82295b0b9a99" targetNamespace="http://schemas.microsoft.com/office/2006/metadata/properties" ma:root="true" ma:fieldsID="5ceef15be5d008fa8fd650a88766023f" ns3:_="" ns4:_="">
    <xsd:import namespace="79e83052-efe2-4234-8327-ec2dda407437"/>
    <xsd:import namespace="c5f92e79-99d9-49df-a1cf-82295b0b9a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Locatio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83052-efe2-4234-8327-ec2dda4074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92e79-99d9-49df-a1cf-82295b0b9a9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9e83052-efe2-4234-8327-ec2dda407437" xsi:nil="true"/>
  </documentManagement>
</p:properties>
</file>

<file path=customXml/itemProps1.xml><?xml version="1.0" encoding="utf-8"?>
<ds:datastoreItem xmlns:ds="http://schemas.openxmlformats.org/officeDocument/2006/customXml" ds:itemID="{B3FBB7A7-BDE7-44ED-9324-D007DD9861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e83052-efe2-4234-8327-ec2dda407437"/>
    <ds:schemaRef ds:uri="c5f92e79-99d9-49df-a1cf-82295b0b9a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AAC0E0-01CC-4A72-8589-9201A3B9AA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013EE9-9793-4F96-B6B1-4F310CE23DB7}">
  <ds:schemaRefs>
    <ds:schemaRef ds:uri="http://schemas.microsoft.com/office/2006/metadata/properties"/>
    <ds:schemaRef ds:uri="http://schemas.microsoft.com/office/infopath/2007/PartnerControls"/>
    <ds:schemaRef ds:uri="79e83052-efe2-4234-8327-ec2dda4074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725</Words>
  <Characters>4228</Characters>
  <Application>Microsoft Office Word</Application>
  <DocSecurity>0</DocSecurity>
  <Lines>100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Nikolaou, Dimitrios</dc:creator>
  <cp:keywords/>
  <dc:description/>
  <cp:lastModifiedBy>Nikolaou, Dimitrios</cp:lastModifiedBy>
  <cp:revision>38</cp:revision>
  <cp:lastPrinted>2023-09-13T20:04:00Z</cp:lastPrinted>
  <dcterms:created xsi:type="dcterms:W3CDTF">2026-09-24T16:23:00Z</dcterms:created>
  <dcterms:modified xsi:type="dcterms:W3CDTF">2026-10-08T16:47:00Z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0x010100C3DDD53F6D051B47AB9167E8DADF8E23</vt:lpwstr>
  </property>
  <property fmtid="{D5CDD505-2E9C-101B-9397-08002B2CF9AE}" pid="3" name="GrammarlyDocumentId">
    <vt:lpwstr>836ada39b89c2208f18a42d8ed12485e0dd822ef19e8dae9cf6f1bdd5864d4d6</vt:lpwstr>
  </property>
</Properties>
</file>