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B775C" w:rsidR="008426B8" w:rsidP="00912FD7" w:rsidRDefault="2A5D5827" w14:paraId="039899A2" w14:textId="551FECE2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36"/>
          <w:szCs w:val="36"/>
        </w:rPr>
      </w:pPr>
      <w:r w:rsidRPr="003B775C">
        <w:rPr>
          <w:rFonts w:ascii="Times New Roman" w:hAnsi="Times New Roman" w:eastAsia="Times New Roman" w:cs="Times New Roman"/>
          <w:b/>
          <w:bCs/>
          <w:color w:val="000000" w:themeColor="text1"/>
          <w:sz w:val="36"/>
          <w:szCs w:val="36"/>
        </w:rPr>
        <w:t>Academic Affairs Committee</w:t>
      </w:r>
    </w:p>
    <w:p w:rsidRPr="005E4AFF" w:rsidR="008426B8" w:rsidP="00912FD7" w:rsidRDefault="00CC2AFC" w14:paraId="4DDD2C3F" w14:textId="44CF8327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005E4AFF">
        <w:rPr>
          <w:rFonts w:ascii="Times New Roman" w:hAnsi="Times New Roman" w:eastAsia="Times New Roman" w:cs="Times New Roman"/>
          <w:b/>
          <w:bCs/>
          <w:color w:val="000000" w:themeColor="text1"/>
        </w:rPr>
        <w:t>Minutes</w:t>
      </w:r>
      <w:r w:rsidRPr="005E4AFF" w:rsidR="2A5D5827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for Meeting No.2</w:t>
      </w:r>
    </w:p>
    <w:p w:rsidRPr="005E4AFF" w:rsidR="008426B8" w:rsidP="00912FD7" w:rsidRDefault="2A5D5827" w14:paraId="517310F2" w14:textId="67E73BF8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005E4AFF">
        <w:rPr>
          <w:rFonts w:ascii="Times New Roman" w:hAnsi="Times New Roman" w:eastAsia="Times New Roman" w:cs="Times New Roman"/>
          <w:b/>
          <w:bCs/>
          <w:color w:val="000000" w:themeColor="text1"/>
        </w:rPr>
        <w:t>Wednesday, September 24, 2025</w:t>
      </w:r>
    </w:p>
    <w:p w:rsidR="00210172" w:rsidP="00912FD7" w:rsidRDefault="2A5D5827" w14:paraId="3DDDE90D" w14:textId="77777777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005E4AFF">
        <w:rPr>
          <w:rFonts w:ascii="Times New Roman" w:hAnsi="Times New Roman" w:eastAsia="Times New Roman" w:cs="Times New Roman"/>
          <w:b/>
          <w:bCs/>
          <w:color w:val="000000" w:themeColor="text1"/>
        </w:rPr>
        <w:t>6:00 P.M.</w:t>
      </w:r>
    </w:p>
    <w:p w:rsidRPr="00952C32" w:rsidR="008426B8" w:rsidP="00912FD7" w:rsidRDefault="2A5D5827" w14:paraId="3C1ACACE" w14:textId="5F4A3B9D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00952C32">
        <w:rPr>
          <w:rFonts w:ascii="Times New Roman" w:hAnsi="Times New Roman" w:eastAsia="Times New Roman" w:cs="Times New Roman"/>
          <w:b/>
          <w:bCs/>
          <w:color w:val="000000" w:themeColor="text1"/>
        </w:rPr>
        <w:t>Spotlight Room, Bone Student Center</w:t>
      </w:r>
    </w:p>
    <w:p w:rsidR="00912FD7" w:rsidP="00210172" w:rsidRDefault="00912FD7" w14:paraId="3A3556D4" w14:textId="77777777">
      <w:pPr>
        <w:spacing w:after="100" w:afterAutospacing="1" w:line="276" w:lineRule="auto"/>
        <w:jc w:val="both"/>
        <w:rPr>
          <w:rFonts w:ascii="Times New Roman" w:hAnsi="Times New Roman" w:eastAsia="Aptos" w:cs="Times New Roman"/>
          <w:b/>
          <w:bCs/>
        </w:rPr>
      </w:pPr>
    </w:p>
    <w:p w:rsidRPr="00952C32" w:rsidR="008426B8" w:rsidP="009F3BEE" w:rsidRDefault="2A5D5827" w14:paraId="30FDE302" w14:textId="7DF85081">
      <w:pPr>
        <w:spacing w:after="100" w:afterAutospacing="1" w:line="360" w:lineRule="auto"/>
        <w:jc w:val="both"/>
        <w:rPr>
          <w:rFonts w:ascii="Times New Roman" w:hAnsi="Times New Roman" w:cs="Times New Roman"/>
          <w:b/>
          <w:bCs/>
        </w:rPr>
      </w:pPr>
      <w:r w:rsidRPr="00952C32">
        <w:rPr>
          <w:rFonts w:ascii="Times New Roman" w:hAnsi="Times New Roman" w:eastAsia="Aptos" w:cs="Times New Roman"/>
          <w:b/>
          <w:bCs/>
        </w:rPr>
        <w:t xml:space="preserve">Call to Order </w:t>
      </w:r>
    </w:p>
    <w:p w:rsidRPr="00952C32" w:rsidR="008426B8" w:rsidP="009F3BEE" w:rsidRDefault="2A5D5827" w14:paraId="1F25C30E" w14:textId="38DD310F">
      <w:pPr>
        <w:spacing w:after="100" w:afterAutospacing="1" w:line="360" w:lineRule="auto"/>
        <w:jc w:val="both"/>
        <w:rPr>
          <w:rFonts w:ascii="Times New Roman" w:hAnsi="Times New Roman" w:eastAsia="Aptos" w:cs="Times New Roman"/>
        </w:rPr>
      </w:pPr>
      <w:r w:rsidRPr="00952C32">
        <w:rPr>
          <w:rFonts w:ascii="Times New Roman" w:hAnsi="Times New Roman" w:eastAsia="Aptos" w:cs="Times New Roman"/>
          <w:b/>
          <w:bCs/>
        </w:rPr>
        <w:t>Roll Call</w:t>
      </w:r>
      <w:r w:rsidRPr="00952C32">
        <w:rPr>
          <w:rFonts w:ascii="Times New Roman" w:hAnsi="Times New Roman" w:eastAsia="Aptos" w:cs="Times New Roman"/>
        </w:rPr>
        <w:t xml:space="preserve">: Kidwaro, McHale, Nikolaou, Palmer, Seifert, Jannu, Montoya, Rickey, Sweedler, Susami, </w:t>
      </w:r>
      <w:r w:rsidRPr="002472FE">
        <w:rPr>
          <w:rFonts w:ascii="Times New Roman" w:hAnsi="Times New Roman" w:eastAsia="Aptos" w:cs="Times New Roman"/>
          <w:i/>
          <w:iCs/>
        </w:rPr>
        <w:t>Craig</w:t>
      </w:r>
      <w:r w:rsidRPr="00952C32">
        <w:rPr>
          <w:rFonts w:ascii="Times New Roman" w:hAnsi="Times New Roman" w:eastAsia="Aptos" w:cs="Times New Roman"/>
        </w:rPr>
        <w:t xml:space="preserve"> (Chief Equity and Inclusion Officer), </w:t>
      </w:r>
      <w:r w:rsidRPr="002472FE">
        <w:rPr>
          <w:rFonts w:ascii="Times New Roman" w:hAnsi="Times New Roman" w:eastAsia="Aptos" w:cs="Times New Roman"/>
          <w:i/>
          <w:iCs/>
        </w:rPr>
        <w:t>Hurd</w:t>
      </w:r>
      <w:r w:rsidRPr="00952C32">
        <w:rPr>
          <w:rFonts w:ascii="Times New Roman" w:hAnsi="Times New Roman" w:eastAsia="Aptos" w:cs="Times New Roman"/>
        </w:rPr>
        <w:t xml:space="preserve"> (AVP for Undergraduate Education). (Note: quorum is six voting members; </w:t>
      </w:r>
      <w:r w:rsidRPr="002472FE">
        <w:rPr>
          <w:rFonts w:ascii="Times New Roman" w:hAnsi="Times New Roman" w:eastAsia="Aptos" w:cs="Times New Roman"/>
          <w:i/>
          <w:iCs/>
        </w:rPr>
        <w:t>ex officio</w:t>
      </w:r>
      <w:r w:rsidRPr="00952C32">
        <w:rPr>
          <w:rFonts w:ascii="Times New Roman" w:hAnsi="Times New Roman" w:eastAsia="Aptos" w:cs="Times New Roman"/>
        </w:rPr>
        <w:t xml:space="preserve">). </w:t>
      </w:r>
    </w:p>
    <w:p w:rsidR="00E77144" w:rsidP="009F3BEE" w:rsidRDefault="00E77144" w14:paraId="14C32876" w14:textId="767EC9A1">
      <w:pPr>
        <w:spacing w:after="100" w:afterAutospacing="1" w:line="360" w:lineRule="auto"/>
        <w:ind w:left="720"/>
        <w:jc w:val="both"/>
        <w:rPr>
          <w:rFonts w:ascii="Times New Roman" w:hAnsi="Times New Roman" w:eastAsia="Aptos" w:cs="Times New Roman"/>
        </w:rPr>
      </w:pPr>
      <w:r w:rsidRPr="00952C32">
        <w:rPr>
          <w:rFonts w:ascii="Times New Roman" w:hAnsi="Times New Roman" w:eastAsia="Aptos" w:cs="Times New Roman"/>
        </w:rPr>
        <w:t>Present</w:t>
      </w:r>
      <w:r w:rsidR="004B45E7">
        <w:rPr>
          <w:rFonts w:ascii="Times New Roman" w:hAnsi="Times New Roman" w:eastAsia="Aptos" w:cs="Times New Roman"/>
        </w:rPr>
        <w:t>:</w:t>
      </w:r>
      <w:r w:rsidR="003B0D2F">
        <w:rPr>
          <w:rFonts w:ascii="Times New Roman" w:hAnsi="Times New Roman" w:eastAsia="Aptos" w:cs="Times New Roman"/>
        </w:rPr>
        <w:t xml:space="preserve"> </w:t>
      </w:r>
      <w:r w:rsidRPr="003B0D2F" w:rsidR="003B0D2F">
        <w:rPr>
          <w:rFonts w:ascii="Times New Roman" w:hAnsi="Times New Roman" w:eastAsia="Aptos" w:cs="Times New Roman"/>
        </w:rPr>
        <w:t>Kidwaro, Nikolaou, Jannu, Montoya, Rickey, Sweedler, Susami</w:t>
      </w:r>
    </w:p>
    <w:p w:rsidRPr="00952C32" w:rsidR="004B45E7" w:rsidP="009F3BEE" w:rsidRDefault="004B45E7" w14:paraId="2CB5CDA7" w14:textId="73EA33C5">
      <w:pPr>
        <w:spacing w:after="100" w:afterAutospacing="1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Aptos" w:cs="Times New Roman"/>
        </w:rPr>
        <w:t>Absent: McHale, Palmer, Seifert,</w:t>
      </w:r>
      <w:r w:rsidR="003B0D2F">
        <w:rPr>
          <w:rFonts w:ascii="Times New Roman" w:hAnsi="Times New Roman" w:eastAsia="Aptos" w:cs="Times New Roman"/>
        </w:rPr>
        <w:t xml:space="preserve"> </w:t>
      </w:r>
      <w:r w:rsidRPr="002472FE" w:rsidR="003B0D2F">
        <w:rPr>
          <w:rFonts w:ascii="Times New Roman" w:hAnsi="Times New Roman" w:eastAsia="Aptos" w:cs="Times New Roman"/>
          <w:i/>
          <w:iCs/>
        </w:rPr>
        <w:t>Craig</w:t>
      </w:r>
      <w:r w:rsidR="003B0D2F">
        <w:rPr>
          <w:rFonts w:ascii="Times New Roman" w:hAnsi="Times New Roman" w:eastAsia="Aptos" w:cs="Times New Roman"/>
        </w:rPr>
        <w:t xml:space="preserve">, </w:t>
      </w:r>
      <w:r w:rsidRPr="002472FE" w:rsidR="003B0D2F">
        <w:rPr>
          <w:rFonts w:ascii="Times New Roman" w:hAnsi="Times New Roman" w:eastAsia="Aptos" w:cs="Times New Roman"/>
          <w:i/>
          <w:iCs/>
        </w:rPr>
        <w:t>Hurd</w:t>
      </w:r>
    </w:p>
    <w:p w:rsidRPr="00952C32" w:rsidR="008426B8" w:rsidP="009F3BEE" w:rsidRDefault="2A5D5827" w14:paraId="6BC1D435" w14:textId="3EE37B62">
      <w:pPr>
        <w:spacing w:after="100" w:afterAutospacing="1" w:line="360" w:lineRule="auto"/>
        <w:jc w:val="both"/>
        <w:rPr>
          <w:rFonts w:ascii="Times New Roman" w:hAnsi="Times New Roman" w:cs="Times New Roman"/>
          <w:b/>
          <w:bCs/>
        </w:rPr>
      </w:pPr>
      <w:r w:rsidRPr="00952C32">
        <w:rPr>
          <w:rFonts w:ascii="Times New Roman" w:hAnsi="Times New Roman" w:eastAsia="Aptos" w:cs="Times New Roman"/>
          <w:b/>
          <w:bCs/>
        </w:rPr>
        <w:t xml:space="preserve">Public Comment </w:t>
      </w:r>
    </w:p>
    <w:p w:rsidRPr="00952C32" w:rsidR="008426B8" w:rsidP="009F3BEE" w:rsidRDefault="603F5EDE" w14:paraId="59E60784" w14:textId="5D2938DA">
      <w:pPr>
        <w:spacing w:after="100" w:afterAutospacing="1" w:line="360" w:lineRule="auto"/>
        <w:jc w:val="both"/>
        <w:rPr>
          <w:rFonts w:ascii="Times New Roman" w:hAnsi="Times New Roman" w:eastAsia="Aptos" w:cs="Times New Roman"/>
        </w:rPr>
      </w:pPr>
      <w:r w:rsidRPr="00952C32">
        <w:rPr>
          <w:rFonts w:ascii="Times New Roman" w:hAnsi="Times New Roman" w:eastAsia="Aptos" w:cs="Times New Roman"/>
        </w:rPr>
        <w:t>No Public Comment</w:t>
      </w:r>
    </w:p>
    <w:p w:rsidRPr="00952C32" w:rsidR="008426B8" w:rsidP="009F3BEE" w:rsidRDefault="2A5D5827" w14:paraId="5C865854" w14:textId="37BA66F4">
      <w:pPr>
        <w:spacing w:after="100" w:afterAutospacing="1" w:line="360" w:lineRule="auto"/>
        <w:jc w:val="both"/>
        <w:rPr>
          <w:rFonts w:ascii="Times New Roman" w:hAnsi="Times New Roman" w:cs="Times New Roman"/>
          <w:b/>
          <w:bCs/>
        </w:rPr>
      </w:pPr>
      <w:r w:rsidRPr="00952C32">
        <w:rPr>
          <w:rFonts w:ascii="Times New Roman" w:hAnsi="Times New Roman" w:eastAsia="Aptos" w:cs="Times New Roman"/>
          <w:b/>
          <w:bCs/>
        </w:rPr>
        <w:t xml:space="preserve">Order of Business: </w:t>
      </w:r>
    </w:p>
    <w:p w:rsidRPr="00952C32" w:rsidR="008426B8" w:rsidP="009F3BEE" w:rsidRDefault="2A5D5827" w14:paraId="5BBFE4F9" w14:textId="61F560A4">
      <w:pPr>
        <w:spacing w:after="100" w:afterAutospacing="1" w:line="360" w:lineRule="auto"/>
        <w:jc w:val="both"/>
        <w:rPr>
          <w:rFonts w:ascii="Times New Roman" w:hAnsi="Times New Roman" w:cs="Times New Roman"/>
        </w:rPr>
      </w:pPr>
      <w:r w:rsidRPr="00952C32">
        <w:rPr>
          <w:rFonts w:ascii="Times New Roman" w:hAnsi="Times New Roman" w:eastAsia="Aptos" w:cs="Times New Roman"/>
        </w:rPr>
        <w:t xml:space="preserve">Approval of AAC Minutes </w:t>
      </w:r>
    </w:p>
    <w:p w:rsidRPr="00952C32" w:rsidR="008426B8" w:rsidP="009F3BEE" w:rsidRDefault="5BFB647F" w14:paraId="43B44D63" w14:textId="7244CF26">
      <w:pPr>
        <w:pStyle w:val="ListParagraph"/>
        <w:numPr>
          <w:ilvl w:val="0"/>
          <w:numId w:val="3"/>
        </w:numPr>
        <w:spacing w:after="100" w:afterAutospacing="1" w:line="360" w:lineRule="auto"/>
        <w:jc w:val="both"/>
        <w:rPr>
          <w:rFonts w:ascii="Times New Roman" w:hAnsi="Times New Roman" w:eastAsia="Aptos" w:cs="Times New Roman"/>
        </w:rPr>
      </w:pPr>
      <w:r w:rsidRPr="00952C32">
        <w:rPr>
          <w:rFonts w:ascii="Times New Roman" w:hAnsi="Times New Roman" w:eastAsia="Aptos" w:cs="Times New Roman"/>
        </w:rPr>
        <w:t>1</w:t>
      </w:r>
      <w:proofErr w:type="gramStart"/>
      <w:r w:rsidRPr="00952C32">
        <w:rPr>
          <w:rFonts w:ascii="Times New Roman" w:hAnsi="Times New Roman" w:eastAsia="Aptos" w:cs="Times New Roman"/>
          <w:vertAlign w:val="superscript"/>
        </w:rPr>
        <w:t>st</w:t>
      </w:r>
      <w:r w:rsidRPr="00952C32">
        <w:rPr>
          <w:rFonts w:ascii="Times New Roman" w:hAnsi="Times New Roman" w:eastAsia="Aptos" w:cs="Times New Roman"/>
        </w:rPr>
        <w:t xml:space="preserve"> :</w:t>
      </w:r>
      <w:proofErr w:type="gramEnd"/>
      <w:r w:rsidRPr="00952C32">
        <w:rPr>
          <w:rFonts w:ascii="Times New Roman" w:hAnsi="Times New Roman" w:eastAsia="Aptos" w:cs="Times New Roman"/>
        </w:rPr>
        <w:t xml:space="preserve"> Senator Kidwaro</w:t>
      </w:r>
    </w:p>
    <w:p w:rsidRPr="00952C32" w:rsidR="008426B8" w:rsidP="009F3BEE" w:rsidRDefault="5BFB647F" w14:paraId="32D05843" w14:textId="106E9296">
      <w:pPr>
        <w:pStyle w:val="ListParagraph"/>
        <w:numPr>
          <w:ilvl w:val="0"/>
          <w:numId w:val="3"/>
        </w:numPr>
        <w:spacing w:after="100" w:afterAutospacing="1" w:line="360" w:lineRule="auto"/>
        <w:jc w:val="both"/>
        <w:rPr>
          <w:rFonts w:ascii="Times New Roman" w:hAnsi="Times New Roman" w:eastAsia="Aptos" w:cs="Times New Roman"/>
        </w:rPr>
      </w:pPr>
      <w:r w:rsidRPr="00952C32">
        <w:rPr>
          <w:rFonts w:ascii="Times New Roman" w:hAnsi="Times New Roman" w:eastAsia="Aptos" w:cs="Times New Roman"/>
        </w:rPr>
        <w:t>2</w:t>
      </w:r>
      <w:proofErr w:type="gramStart"/>
      <w:r w:rsidRPr="00952C32">
        <w:rPr>
          <w:rFonts w:ascii="Times New Roman" w:hAnsi="Times New Roman" w:eastAsia="Aptos" w:cs="Times New Roman"/>
          <w:vertAlign w:val="superscript"/>
        </w:rPr>
        <w:t>nd</w:t>
      </w:r>
      <w:r w:rsidRPr="00952C32">
        <w:rPr>
          <w:rFonts w:ascii="Times New Roman" w:hAnsi="Times New Roman" w:eastAsia="Aptos" w:cs="Times New Roman"/>
        </w:rPr>
        <w:t xml:space="preserve"> :</w:t>
      </w:r>
      <w:proofErr w:type="gramEnd"/>
      <w:r w:rsidRPr="00952C32">
        <w:rPr>
          <w:rFonts w:ascii="Times New Roman" w:hAnsi="Times New Roman" w:eastAsia="Aptos" w:cs="Times New Roman"/>
        </w:rPr>
        <w:t xml:space="preserve"> Senator Susami</w:t>
      </w:r>
    </w:p>
    <w:p w:rsidR="000E1BC3" w:rsidP="009F3BEE" w:rsidRDefault="000E1BC3" w14:paraId="3F4EFB71" w14:textId="66F8E7E1">
      <w:pPr>
        <w:spacing w:after="100" w:afterAutospacing="1" w:line="360" w:lineRule="auto"/>
        <w:jc w:val="both"/>
        <w:rPr>
          <w:rFonts w:ascii="Times New Roman" w:hAnsi="Times New Roman" w:eastAsia="Aptos" w:cs="Times New Roman"/>
          <w:b/>
          <w:bCs/>
        </w:rPr>
      </w:pPr>
      <w:r w:rsidRPr="000E1BC3">
        <w:rPr>
          <w:rFonts w:ascii="Times New Roman" w:hAnsi="Times New Roman" w:eastAsia="Aptos" w:cs="Times New Roman"/>
          <w:b/>
          <w:bCs/>
        </w:rPr>
        <w:t>Order of Business:</w:t>
      </w:r>
    </w:p>
    <w:p w:rsidRPr="000E1BC3" w:rsidR="008426B8" w:rsidP="009F3BEE" w:rsidRDefault="2A5D5827" w14:paraId="60ECAF9A" w14:textId="13D07617">
      <w:pPr>
        <w:pStyle w:val="ListParagraph"/>
        <w:numPr>
          <w:ilvl w:val="0"/>
          <w:numId w:val="4"/>
        </w:numPr>
        <w:spacing w:after="100" w:afterAutospacing="1" w:line="360" w:lineRule="auto"/>
        <w:jc w:val="both"/>
        <w:rPr>
          <w:rFonts w:ascii="Times New Roman" w:hAnsi="Times New Roman" w:eastAsia="Aptos" w:cs="Times New Roman"/>
          <w:b/>
          <w:bCs/>
        </w:rPr>
      </w:pPr>
      <w:r w:rsidRPr="000E1BC3">
        <w:rPr>
          <w:rFonts w:ascii="Times New Roman" w:hAnsi="Times New Roman" w:eastAsia="Aptos" w:cs="Times New Roman"/>
          <w:b/>
          <w:bCs/>
        </w:rPr>
        <w:t xml:space="preserve">Student representation in search committees </w:t>
      </w:r>
    </w:p>
    <w:p w:rsidRPr="00952C32" w:rsidR="008426B8" w:rsidP="2E4F78A3" w:rsidRDefault="00E77144" w14:paraId="6329EA1D" w14:textId="25891930">
      <w:pPr>
        <w:pStyle w:val="ListParagraph"/>
        <w:numPr>
          <w:ilvl w:val="0"/>
          <w:numId w:val="2"/>
        </w:numPr>
        <w:spacing w:after="100" w:afterAutospacing="on" w:line="360" w:lineRule="auto"/>
        <w:jc w:val="both"/>
        <w:rPr>
          <w:rFonts w:ascii="Times New Roman" w:hAnsi="Times New Roman" w:eastAsia="Aptos" w:cs="Times New Roman"/>
        </w:rPr>
      </w:pPr>
      <w:r w:rsidRPr="2E4F78A3" w:rsidR="0D8DFAD6">
        <w:rPr>
          <w:rFonts w:ascii="Times New Roman" w:hAnsi="Times New Roman" w:eastAsia="Aptos" w:cs="Times New Roman"/>
        </w:rPr>
        <w:t>The Search</w:t>
      </w:r>
      <w:r w:rsidRPr="2E4F78A3" w:rsidR="072127E6">
        <w:rPr>
          <w:rFonts w:ascii="Times New Roman" w:hAnsi="Times New Roman" w:eastAsia="Aptos" w:cs="Times New Roman"/>
        </w:rPr>
        <w:t xml:space="preserve"> Committee for AVP for </w:t>
      </w:r>
      <w:r w:rsidRPr="2E4F78A3" w:rsidR="4C6E62AE">
        <w:rPr>
          <w:rFonts w:ascii="Times New Roman" w:hAnsi="Times New Roman" w:eastAsia="Aptos" w:cs="Times New Roman"/>
        </w:rPr>
        <w:t>Research</w:t>
      </w:r>
      <w:r w:rsidRPr="2E4F78A3" w:rsidR="07FE0757">
        <w:rPr>
          <w:rFonts w:ascii="Times New Roman" w:hAnsi="Times New Roman" w:eastAsia="Aptos" w:cs="Times New Roman"/>
        </w:rPr>
        <w:t xml:space="preserve"> should have </w:t>
      </w:r>
      <w:r w:rsidRPr="2E4F78A3" w:rsidR="5B24C390">
        <w:rPr>
          <w:rFonts w:ascii="Times New Roman" w:hAnsi="Times New Roman" w:eastAsia="Aptos" w:cs="Times New Roman"/>
        </w:rPr>
        <w:t xml:space="preserve">one </w:t>
      </w:r>
      <w:r w:rsidRPr="2E4F78A3" w:rsidR="22535B61">
        <w:rPr>
          <w:rFonts w:ascii="Times New Roman" w:hAnsi="Times New Roman" w:eastAsia="Aptos" w:cs="Times New Roman"/>
        </w:rPr>
        <w:t>u</w:t>
      </w:r>
      <w:r w:rsidRPr="2E4F78A3" w:rsidR="5B24C390">
        <w:rPr>
          <w:rFonts w:ascii="Times New Roman" w:hAnsi="Times New Roman" w:eastAsia="Aptos" w:cs="Times New Roman"/>
        </w:rPr>
        <w:t xml:space="preserve">ndergraduate or </w:t>
      </w:r>
      <w:r w:rsidRPr="2E4F78A3" w:rsidR="22535B61">
        <w:rPr>
          <w:rFonts w:ascii="Times New Roman" w:hAnsi="Times New Roman" w:eastAsia="Aptos" w:cs="Times New Roman"/>
        </w:rPr>
        <w:t>g</w:t>
      </w:r>
      <w:r w:rsidRPr="2E4F78A3" w:rsidR="5B24C390">
        <w:rPr>
          <w:rFonts w:ascii="Times New Roman" w:hAnsi="Times New Roman" w:eastAsia="Aptos" w:cs="Times New Roman"/>
        </w:rPr>
        <w:t>raduate student, but no more than two students in total</w:t>
      </w:r>
      <w:r w:rsidRPr="2E4F78A3" w:rsidR="6F5E37A5">
        <w:rPr>
          <w:rFonts w:ascii="Times New Roman" w:hAnsi="Times New Roman" w:eastAsia="Aptos" w:cs="Times New Roman"/>
        </w:rPr>
        <w:t>. The search should start with Graduate students</w:t>
      </w:r>
      <w:r w:rsidRPr="2E4F78A3" w:rsidR="22535B61">
        <w:rPr>
          <w:rFonts w:ascii="Times New Roman" w:hAnsi="Times New Roman" w:eastAsia="Aptos" w:cs="Times New Roman"/>
        </w:rPr>
        <w:t xml:space="preserve">; if no Graduate students are available, then open the student representation </w:t>
      </w:r>
      <w:r w:rsidRPr="2E4F78A3" w:rsidR="0A1D12B2">
        <w:rPr>
          <w:rFonts w:ascii="Times New Roman" w:hAnsi="Times New Roman" w:eastAsia="Aptos" w:cs="Times New Roman"/>
        </w:rPr>
        <w:t xml:space="preserve">to </w:t>
      </w:r>
      <w:r w:rsidRPr="2E4F78A3" w:rsidR="22535B61">
        <w:rPr>
          <w:rFonts w:ascii="Times New Roman" w:hAnsi="Times New Roman" w:eastAsia="Aptos" w:cs="Times New Roman"/>
        </w:rPr>
        <w:t>u</w:t>
      </w:r>
      <w:r w:rsidRPr="2E4F78A3" w:rsidR="0A1D12B2">
        <w:rPr>
          <w:rFonts w:ascii="Times New Roman" w:hAnsi="Times New Roman" w:eastAsia="Aptos" w:cs="Times New Roman"/>
        </w:rPr>
        <w:t>ndergraduate students.</w:t>
      </w:r>
    </w:p>
    <w:p w:rsidRPr="00952C32" w:rsidR="008426B8" w:rsidP="2E4F78A3" w:rsidRDefault="000E1BC3" w14:paraId="535EDC85" w14:textId="619FEDEB">
      <w:pPr>
        <w:pStyle w:val="ListParagraph"/>
        <w:numPr>
          <w:ilvl w:val="0"/>
          <w:numId w:val="2"/>
        </w:numPr>
        <w:spacing w:after="100" w:afterAutospacing="on" w:line="360" w:lineRule="auto"/>
        <w:jc w:val="both"/>
        <w:rPr>
          <w:rFonts w:ascii="Times New Roman" w:hAnsi="Times New Roman" w:eastAsia="Aptos" w:cs="Times New Roman"/>
        </w:rPr>
      </w:pPr>
      <w:r w:rsidRPr="2E4F78A3" w:rsidR="7BB22D3D">
        <w:rPr>
          <w:rFonts w:ascii="Times New Roman" w:hAnsi="Times New Roman" w:eastAsia="Aptos" w:cs="Times New Roman"/>
        </w:rPr>
        <w:t>The Search</w:t>
      </w:r>
      <w:r w:rsidRPr="2E4F78A3" w:rsidR="79683473">
        <w:rPr>
          <w:rFonts w:ascii="Times New Roman" w:hAnsi="Times New Roman" w:eastAsia="Aptos" w:cs="Times New Roman"/>
        </w:rPr>
        <w:t xml:space="preserve"> </w:t>
      </w:r>
      <w:r w:rsidRPr="2E4F78A3" w:rsidR="22535B61">
        <w:rPr>
          <w:rFonts w:ascii="Times New Roman" w:hAnsi="Times New Roman" w:eastAsia="Aptos" w:cs="Times New Roman"/>
        </w:rPr>
        <w:t>Committee</w:t>
      </w:r>
      <w:r w:rsidRPr="2E4F78A3" w:rsidR="045C52F4">
        <w:rPr>
          <w:rFonts w:ascii="Times New Roman" w:hAnsi="Times New Roman" w:eastAsia="Aptos" w:cs="Times New Roman"/>
        </w:rPr>
        <w:t xml:space="preserve"> </w:t>
      </w:r>
      <w:r w:rsidRPr="2E4F78A3" w:rsidR="22535B61">
        <w:rPr>
          <w:rFonts w:ascii="Times New Roman" w:hAnsi="Times New Roman" w:eastAsia="Aptos" w:cs="Times New Roman"/>
        </w:rPr>
        <w:t xml:space="preserve">for AVP for </w:t>
      </w:r>
      <w:r w:rsidRPr="2E4F78A3" w:rsidR="07FE0757">
        <w:rPr>
          <w:rFonts w:ascii="Times New Roman" w:hAnsi="Times New Roman" w:eastAsia="Aptos" w:cs="Times New Roman"/>
        </w:rPr>
        <w:t xml:space="preserve">Undergraduate </w:t>
      </w:r>
      <w:r w:rsidRPr="2E4F78A3" w:rsidR="6CBE2897">
        <w:rPr>
          <w:rFonts w:ascii="Times New Roman" w:hAnsi="Times New Roman" w:eastAsia="Aptos" w:cs="Times New Roman"/>
        </w:rPr>
        <w:t xml:space="preserve">Education </w:t>
      </w:r>
      <w:r w:rsidRPr="2E4F78A3" w:rsidR="22535B61">
        <w:rPr>
          <w:rFonts w:ascii="Times New Roman" w:hAnsi="Times New Roman" w:eastAsia="Aptos" w:cs="Times New Roman"/>
        </w:rPr>
        <w:t>s</w:t>
      </w:r>
      <w:r w:rsidRPr="2E4F78A3" w:rsidR="07FE0757">
        <w:rPr>
          <w:rFonts w:ascii="Times New Roman" w:hAnsi="Times New Roman" w:eastAsia="Aptos" w:cs="Times New Roman"/>
        </w:rPr>
        <w:t>hould have</w:t>
      </w:r>
      <w:r w:rsidRPr="2E4F78A3" w:rsidR="38D2C358">
        <w:rPr>
          <w:rFonts w:ascii="Times New Roman" w:hAnsi="Times New Roman" w:eastAsia="Aptos" w:cs="Times New Roman"/>
        </w:rPr>
        <w:t xml:space="preserve"> one </w:t>
      </w:r>
      <w:r w:rsidRPr="2E4F78A3" w:rsidR="22535B61">
        <w:rPr>
          <w:rFonts w:ascii="Times New Roman" w:hAnsi="Times New Roman" w:eastAsia="Aptos" w:cs="Times New Roman"/>
        </w:rPr>
        <w:t>u</w:t>
      </w:r>
      <w:r w:rsidRPr="2E4F78A3" w:rsidR="38D2C358">
        <w:rPr>
          <w:rFonts w:ascii="Times New Roman" w:hAnsi="Times New Roman" w:eastAsia="Aptos" w:cs="Times New Roman"/>
        </w:rPr>
        <w:t>ndergraduate student, but up to two will be allowed.</w:t>
      </w:r>
    </w:p>
    <w:p w:rsidRPr="000E1BC3" w:rsidR="008426B8" w:rsidP="009F3BEE" w:rsidRDefault="2A5D5827" w14:paraId="5B3B421E" w14:textId="1D8951EA">
      <w:pPr>
        <w:pStyle w:val="ListParagraph"/>
        <w:numPr>
          <w:ilvl w:val="0"/>
          <w:numId w:val="4"/>
        </w:numPr>
        <w:spacing w:after="100" w:afterAutospacing="1" w:line="360" w:lineRule="auto"/>
        <w:jc w:val="both"/>
        <w:rPr>
          <w:rFonts w:ascii="Times New Roman" w:hAnsi="Times New Roman" w:eastAsia="Aptos" w:cs="Times New Roman"/>
        </w:rPr>
      </w:pPr>
      <w:r w:rsidRPr="000E1BC3">
        <w:rPr>
          <w:rFonts w:ascii="Times New Roman" w:hAnsi="Times New Roman" w:eastAsia="Aptos" w:cs="Times New Roman"/>
          <w:b/>
          <w:bCs/>
        </w:rPr>
        <w:t>New Policy on Classroom Recording</w:t>
      </w:r>
      <w:r w:rsidRPr="000E1BC3">
        <w:rPr>
          <w:rFonts w:ascii="Times New Roman" w:hAnsi="Times New Roman" w:eastAsia="Aptos" w:cs="Times New Roman"/>
        </w:rPr>
        <w:t xml:space="preserve">  </w:t>
      </w:r>
    </w:p>
    <w:p w:rsidRPr="00952C32" w:rsidR="008426B8" w:rsidP="009F3BEE" w:rsidRDefault="7375822F" w14:paraId="5177CC3B" w14:textId="476B22DB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eastAsia="Aptos" w:cs="Times New Roman"/>
        </w:rPr>
      </w:pPr>
      <w:r w:rsidRPr="00952C32">
        <w:rPr>
          <w:rFonts w:ascii="Times New Roman" w:hAnsi="Times New Roman" w:eastAsia="Aptos" w:cs="Times New Roman"/>
        </w:rPr>
        <w:t xml:space="preserve">This recommendation comes from </w:t>
      </w:r>
      <w:r w:rsidR="00797A70">
        <w:rPr>
          <w:rFonts w:ascii="Times New Roman" w:hAnsi="Times New Roman" w:eastAsia="Aptos" w:cs="Times New Roman"/>
        </w:rPr>
        <w:t>f</w:t>
      </w:r>
      <w:r w:rsidRPr="00952C32">
        <w:rPr>
          <w:rFonts w:ascii="Times New Roman" w:hAnsi="Times New Roman" w:eastAsia="Aptos" w:cs="Times New Roman"/>
        </w:rPr>
        <w:t>aculty being concerned for classes that touch on sensitive topics</w:t>
      </w:r>
      <w:r w:rsidR="00797A70">
        <w:rPr>
          <w:rFonts w:ascii="Times New Roman" w:hAnsi="Times New Roman" w:eastAsia="Aptos" w:cs="Times New Roman"/>
        </w:rPr>
        <w:t>,</w:t>
      </w:r>
      <w:r w:rsidRPr="00952C32">
        <w:rPr>
          <w:rFonts w:ascii="Times New Roman" w:hAnsi="Times New Roman" w:eastAsia="Aptos" w:cs="Times New Roman"/>
        </w:rPr>
        <w:t xml:space="preserve"> having recordings posted on unknown platforms being used against faculty.</w:t>
      </w:r>
    </w:p>
    <w:p w:rsidRPr="00952C32" w:rsidR="008426B8" w:rsidP="009F3BEE" w:rsidRDefault="42F6575F" w14:paraId="1B39A48D" w14:textId="1472797B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eastAsia="Aptos" w:cs="Times New Roman"/>
        </w:rPr>
      </w:pPr>
      <w:r w:rsidRPr="00952C32">
        <w:rPr>
          <w:rFonts w:ascii="Times New Roman" w:hAnsi="Times New Roman" w:eastAsia="Aptos" w:cs="Times New Roman"/>
        </w:rPr>
        <w:t>AAC discussed inviting the following</w:t>
      </w:r>
      <w:r w:rsidR="00797A70">
        <w:rPr>
          <w:rFonts w:ascii="Times New Roman" w:hAnsi="Times New Roman" w:eastAsia="Aptos" w:cs="Times New Roman"/>
        </w:rPr>
        <w:t>:</w:t>
      </w:r>
    </w:p>
    <w:p w:rsidRPr="00952C32" w:rsidR="008426B8" w:rsidP="009F3BEE" w:rsidRDefault="7806894E" w14:paraId="4D03F47E" w14:textId="0C577731">
      <w:pPr>
        <w:pStyle w:val="ListParagraph"/>
        <w:numPr>
          <w:ilvl w:val="1"/>
          <w:numId w:val="1"/>
        </w:numPr>
        <w:spacing w:after="100" w:afterAutospacing="1" w:line="360" w:lineRule="auto"/>
        <w:jc w:val="both"/>
        <w:rPr>
          <w:rFonts w:ascii="Times New Roman" w:hAnsi="Times New Roman" w:eastAsia="Aptos" w:cs="Times New Roman"/>
        </w:rPr>
      </w:pPr>
      <w:r w:rsidRPr="00952C32">
        <w:rPr>
          <w:rFonts w:ascii="Times New Roman" w:hAnsi="Times New Roman" w:eastAsia="Aptos" w:cs="Times New Roman"/>
        </w:rPr>
        <w:t xml:space="preserve">Student </w:t>
      </w:r>
      <w:r w:rsidRPr="00952C32" w:rsidR="3F762B1B">
        <w:rPr>
          <w:rFonts w:ascii="Times New Roman" w:hAnsi="Times New Roman" w:eastAsia="Aptos" w:cs="Times New Roman"/>
        </w:rPr>
        <w:t>Access</w:t>
      </w:r>
      <w:r w:rsidRPr="00952C32">
        <w:rPr>
          <w:rFonts w:ascii="Times New Roman" w:hAnsi="Times New Roman" w:eastAsia="Aptos" w:cs="Times New Roman"/>
        </w:rPr>
        <w:t xml:space="preserve"> and Accommo</w:t>
      </w:r>
      <w:r w:rsidRPr="00952C32" w:rsidR="454F0223">
        <w:rPr>
          <w:rFonts w:ascii="Times New Roman" w:hAnsi="Times New Roman" w:eastAsia="Aptos" w:cs="Times New Roman"/>
        </w:rPr>
        <w:t>dation Services (SAAS)</w:t>
      </w:r>
    </w:p>
    <w:p w:rsidRPr="00952C32" w:rsidR="008426B8" w:rsidP="009F3BEE" w:rsidRDefault="7DB451D0" w14:paraId="09C14441" w14:textId="37AA5044">
      <w:pPr>
        <w:pStyle w:val="ListParagraph"/>
        <w:numPr>
          <w:ilvl w:val="1"/>
          <w:numId w:val="1"/>
        </w:numPr>
        <w:spacing w:after="100" w:afterAutospacing="1" w:line="360" w:lineRule="auto"/>
        <w:jc w:val="both"/>
        <w:rPr>
          <w:rFonts w:ascii="Times New Roman" w:hAnsi="Times New Roman" w:eastAsia="Aptos" w:cs="Times New Roman"/>
        </w:rPr>
      </w:pPr>
      <w:r w:rsidRPr="00952C32">
        <w:rPr>
          <w:rFonts w:ascii="Times New Roman" w:hAnsi="Times New Roman" w:eastAsia="Aptos" w:cs="Times New Roman"/>
        </w:rPr>
        <w:t xml:space="preserve">WGSS Director </w:t>
      </w:r>
    </w:p>
    <w:p w:rsidRPr="00952C32" w:rsidR="008426B8" w:rsidP="009F3BEE" w:rsidRDefault="7DB451D0" w14:paraId="24F701EE" w14:textId="7D48F52F">
      <w:pPr>
        <w:pStyle w:val="ListParagraph"/>
        <w:numPr>
          <w:ilvl w:val="1"/>
          <w:numId w:val="1"/>
        </w:numPr>
        <w:spacing w:after="100" w:afterAutospacing="1" w:line="360" w:lineRule="auto"/>
        <w:jc w:val="both"/>
        <w:rPr>
          <w:rFonts w:ascii="Times New Roman" w:hAnsi="Times New Roman" w:eastAsia="Aptos" w:cs="Times New Roman"/>
        </w:rPr>
      </w:pPr>
      <w:r w:rsidRPr="00952C32">
        <w:rPr>
          <w:rFonts w:ascii="Times New Roman" w:hAnsi="Times New Roman" w:eastAsia="Aptos" w:cs="Times New Roman"/>
        </w:rPr>
        <w:t>Other programs to discuss what the exact issue is from multiple perspectives</w:t>
      </w:r>
    </w:p>
    <w:p w:rsidRPr="00952C32" w:rsidR="008426B8" w:rsidP="009F3BEE" w:rsidRDefault="151C00DC" w14:paraId="2D2329CD" w14:textId="2EAD91E0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eastAsia="Aptos" w:cs="Times New Roman"/>
        </w:rPr>
      </w:pPr>
      <w:r w:rsidRPr="00952C32">
        <w:rPr>
          <w:rFonts w:ascii="Times New Roman" w:hAnsi="Times New Roman" w:eastAsia="Aptos" w:cs="Times New Roman"/>
        </w:rPr>
        <w:t xml:space="preserve">At most four invitees will be invited </w:t>
      </w:r>
    </w:p>
    <w:p w:rsidRPr="00952C32" w:rsidR="008426B8" w:rsidP="009F3BEE" w:rsidRDefault="680B581A" w14:paraId="63380456" w14:textId="5C310FC9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eastAsia="Aptos" w:cs="Times New Roman"/>
        </w:rPr>
      </w:pPr>
      <w:r w:rsidRPr="00952C32">
        <w:rPr>
          <w:rFonts w:ascii="Times New Roman" w:hAnsi="Times New Roman" w:eastAsia="Aptos" w:cs="Times New Roman"/>
        </w:rPr>
        <w:t>Other University policy will need to be reviewed</w:t>
      </w:r>
    </w:p>
    <w:p w:rsidRPr="00952C32" w:rsidR="008426B8" w:rsidP="009F3BEE" w:rsidRDefault="00C14CC8" w14:paraId="0F0FFF74" w14:textId="782E0980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eastAsia="Aptos" w:cs="Times New Roman"/>
        </w:rPr>
      </w:pPr>
      <w:r>
        <w:rPr>
          <w:rFonts w:ascii="Times New Roman" w:hAnsi="Times New Roman" w:eastAsia="Aptos" w:cs="Times New Roman"/>
        </w:rPr>
        <w:t xml:space="preserve">AAC will also seek feedback from </w:t>
      </w:r>
      <w:r w:rsidRPr="00952C32" w:rsidR="72F45644">
        <w:rPr>
          <w:rFonts w:ascii="Times New Roman" w:hAnsi="Times New Roman" w:eastAsia="Aptos" w:cs="Times New Roman"/>
        </w:rPr>
        <w:t>legal after AAC meets with the previous groups</w:t>
      </w:r>
    </w:p>
    <w:p w:rsidRPr="009F3BEE" w:rsidR="008426B8" w:rsidP="009F3BEE" w:rsidRDefault="2A5D5827" w14:paraId="630DF76C" w14:textId="55E1B348">
      <w:pPr>
        <w:spacing w:after="100" w:afterAutospacing="1" w:line="360" w:lineRule="auto"/>
        <w:jc w:val="both"/>
        <w:rPr>
          <w:rFonts w:ascii="Times New Roman" w:hAnsi="Times New Roman" w:cs="Times New Roman"/>
          <w:b/>
          <w:bCs/>
        </w:rPr>
      </w:pPr>
      <w:r w:rsidRPr="009F3BEE">
        <w:rPr>
          <w:rFonts w:ascii="Times New Roman" w:hAnsi="Times New Roman" w:eastAsia="Aptos" w:cs="Times New Roman"/>
          <w:b/>
          <w:bCs/>
        </w:rPr>
        <w:t>Adjourn</w:t>
      </w:r>
    </w:p>
    <w:p w:rsidRPr="009F3BEE" w:rsidR="008426B8" w:rsidP="009F3BEE" w:rsidRDefault="4D301A2F" w14:paraId="5EEF29D0" w14:textId="6E2C3505">
      <w:pPr>
        <w:pStyle w:val="ListParagraph"/>
        <w:numPr>
          <w:ilvl w:val="0"/>
          <w:numId w:val="5"/>
        </w:numPr>
        <w:spacing w:after="100" w:afterAutospacing="1" w:line="360" w:lineRule="auto"/>
        <w:jc w:val="both"/>
        <w:rPr>
          <w:rFonts w:ascii="Times New Roman" w:hAnsi="Times New Roman" w:eastAsia="Aptos" w:cs="Times New Roman"/>
        </w:rPr>
      </w:pPr>
      <w:r w:rsidRPr="009F3BEE">
        <w:rPr>
          <w:rFonts w:ascii="Times New Roman" w:hAnsi="Times New Roman" w:eastAsia="Aptos" w:cs="Times New Roman"/>
        </w:rPr>
        <w:t>1</w:t>
      </w:r>
      <w:r w:rsidRPr="009F3BEE">
        <w:rPr>
          <w:rFonts w:ascii="Times New Roman" w:hAnsi="Times New Roman" w:eastAsia="Aptos" w:cs="Times New Roman"/>
          <w:vertAlign w:val="superscript"/>
        </w:rPr>
        <w:t>st</w:t>
      </w:r>
      <w:r w:rsidRPr="009F3BEE">
        <w:rPr>
          <w:rFonts w:ascii="Times New Roman" w:hAnsi="Times New Roman" w:eastAsia="Aptos" w:cs="Times New Roman"/>
        </w:rPr>
        <w:t xml:space="preserve"> Senator Jannu</w:t>
      </w:r>
    </w:p>
    <w:p w:rsidRPr="009F3BEE" w:rsidR="008426B8" w:rsidP="009F3BEE" w:rsidRDefault="4D301A2F" w14:paraId="130187BF" w14:textId="7A18777C">
      <w:pPr>
        <w:pStyle w:val="ListParagraph"/>
        <w:numPr>
          <w:ilvl w:val="0"/>
          <w:numId w:val="5"/>
        </w:numPr>
        <w:spacing w:after="100" w:afterAutospacing="1" w:line="360" w:lineRule="auto"/>
        <w:jc w:val="both"/>
        <w:rPr>
          <w:rFonts w:ascii="Times New Roman" w:hAnsi="Times New Roman" w:eastAsia="Aptos" w:cs="Times New Roman"/>
        </w:rPr>
      </w:pPr>
      <w:r w:rsidRPr="009F3BEE">
        <w:rPr>
          <w:rFonts w:ascii="Times New Roman" w:hAnsi="Times New Roman" w:eastAsia="Aptos" w:cs="Times New Roman"/>
        </w:rPr>
        <w:t>2</w:t>
      </w:r>
      <w:r w:rsidRPr="009F3BEE">
        <w:rPr>
          <w:rFonts w:ascii="Times New Roman" w:hAnsi="Times New Roman" w:eastAsia="Aptos" w:cs="Times New Roman"/>
          <w:vertAlign w:val="superscript"/>
        </w:rPr>
        <w:t>nd</w:t>
      </w:r>
      <w:r w:rsidRPr="009F3BEE">
        <w:rPr>
          <w:rFonts w:ascii="Times New Roman" w:hAnsi="Times New Roman" w:eastAsia="Aptos" w:cs="Times New Roman"/>
        </w:rPr>
        <w:t xml:space="preserve"> Senator Ricky</w:t>
      </w:r>
    </w:p>
    <w:p w:rsidRPr="00952C32" w:rsidR="008426B8" w:rsidP="009F3BEE" w:rsidRDefault="008426B8" w14:paraId="2C078E63" w14:textId="3B510A87">
      <w:pPr>
        <w:spacing w:after="100" w:afterAutospacing="1" w:line="360" w:lineRule="auto"/>
        <w:jc w:val="both"/>
        <w:rPr>
          <w:rFonts w:ascii="Times New Roman" w:hAnsi="Times New Roman" w:cs="Times New Roman"/>
        </w:rPr>
      </w:pPr>
    </w:p>
    <w:p w:rsidRPr="00952C32" w:rsidR="2BA539E9" w:rsidP="009F3BEE" w:rsidRDefault="2BA539E9" w14:paraId="257A2ECD" w14:textId="183BB184">
      <w:pPr>
        <w:spacing w:after="100" w:afterAutospacing="1" w:line="360" w:lineRule="auto"/>
        <w:jc w:val="both"/>
        <w:rPr>
          <w:rFonts w:ascii="Times New Roman" w:hAnsi="Times New Roman" w:cs="Times New Roman"/>
        </w:rPr>
      </w:pPr>
    </w:p>
    <w:p w:rsidRPr="00952C32" w:rsidR="0E4CDC39" w:rsidP="009F3BEE" w:rsidRDefault="0E4CDC39" w14:paraId="576FE7F9" w14:textId="70E2BE97">
      <w:pPr>
        <w:spacing w:after="100" w:afterAutospacing="1" w:line="360" w:lineRule="auto"/>
        <w:jc w:val="both"/>
        <w:rPr>
          <w:rFonts w:ascii="Times New Roman" w:hAnsi="Times New Roman" w:cs="Times New Roman"/>
        </w:rPr>
      </w:pPr>
    </w:p>
    <w:sectPr w:rsidRPr="00952C32" w:rsidR="0E4CDC3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90C"/>
    <w:multiLevelType w:val="hybridMultilevel"/>
    <w:tmpl w:val="3C5604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FB72CF"/>
    <w:multiLevelType w:val="hybridMultilevel"/>
    <w:tmpl w:val="CF1E3184"/>
    <w:lvl w:ilvl="0" w:tplc="EA0092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4C9B1"/>
    <w:multiLevelType w:val="hybridMultilevel"/>
    <w:tmpl w:val="16F41370"/>
    <w:lvl w:ilvl="0" w:tplc="ECE8166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8586D03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BCEA1D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E6B08FF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A545CA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ECA4A2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A90712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4D84D1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4C43DA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63D84A85"/>
    <w:multiLevelType w:val="hybridMultilevel"/>
    <w:tmpl w:val="49A81994"/>
    <w:lvl w:ilvl="0" w:tplc="97C2943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414434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5706F27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654EEF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A94B2A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7F4E36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9B6AFC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84E724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946A9C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68391A30"/>
    <w:multiLevelType w:val="hybridMultilevel"/>
    <w:tmpl w:val="92B6F1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57583576">
    <w:abstractNumId w:val="3"/>
  </w:num>
  <w:num w:numId="2" w16cid:durableId="328215117">
    <w:abstractNumId w:val="2"/>
  </w:num>
  <w:num w:numId="3" w16cid:durableId="192497844">
    <w:abstractNumId w:val="4"/>
  </w:num>
  <w:num w:numId="4" w16cid:durableId="1490054251">
    <w:abstractNumId w:val="1"/>
  </w:num>
  <w:num w:numId="5" w16cid:durableId="657877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B5148C"/>
    <w:rsid w:val="000E1BC3"/>
    <w:rsid w:val="00210172"/>
    <w:rsid w:val="002472FE"/>
    <w:rsid w:val="002B302C"/>
    <w:rsid w:val="003A201B"/>
    <w:rsid w:val="003B0D2F"/>
    <w:rsid w:val="003B775C"/>
    <w:rsid w:val="004B45E7"/>
    <w:rsid w:val="005E4AFF"/>
    <w:rsid w:val="00797A70"/>
    <w:rsid w:val="008426B8"/>
    <w:rsid w:val="00912FD7"/>
    <w:rsid w:val="00952C32"/>
    <w:rsid w:val="009F3BEE"/>
    <w:rsid w:val="00A03E3E"/>
    <w:rsid w:val="00BF607E"/>
    <w:rsid w:val="00C14CC8"/>
    <w:rsid w:val="00C246A7"/>
    <w:rsid w:val="00CC2AFC"/>
    <w:rsid w:val="00DC6C21"/>
    <w:rsid w:val="00E77144"/>
    <w:rsid w:val="00F16321"/>
    <w:rsid w:val="00F570BF"/>
    <w:rsid w:val="045C52F4"/>
    <w:rsid w:val="072127E6"/>
    <w:rsid w:val="07FE0757"/>
    <w:rsid w:val="09026F5D"/>
    <w:rsid w:val="0A1D12B2"/>
    <w:rsid w:val="0D8DFAD6"/>
    <w:rsid w:val="0E4CDC39"/>
    <w:rsid w:val="11207F90"/>
    <w:rsid w:val="12C25634"/>
    <w:rsid w:val="14D51B5D"/>
    <w:rsid w:val="151C00DC"/>
    <w:rsid w:val="1586465A"/>
    <w:rsid w:val="17E1BA82"/>
    <w:rsid w:val="1B2966E5"/>
    <w:rsid w:val="1CDBD241"/>
    <w:rsid w:val="22535B61"/>
    <w:rsid w:val="25454F08"/>
    <w:rsid w:val="26D9E3C5"/>
    <w:rsid w:val="299FADF5"/>
    <w:rsid w:val="2A5D5827"/>
    <w:rsid w:val="2BA539E9"/>
    <w:rsid w:val="2D4895F7"/>
    <w:rsid w:val="2E4F78A3"/>
    <w:rsid w:val="30BCD64B"/>
    <w:rsid w:val="3135D71D"/>
    <w:rsid w:val="3175EF19"/>
    <w:rsid w:val="34334EAA"/>
    <w:rsid w:val="38D2C358"/>
    <w:rsid w:val="3999740D"/>
    <w:rsid w:val="3ED99F9A"/>
    <w:rsid w:val="3F762B1B"/>
    <w:rsid w:val="42F6575F"/>
    <w:rsid w:val="43AA5005"/>
    <w:rsid w:val="454F0223"/>
    <w:rsid w:val="4C6E62AE"/>
    <w:rsid w:val="4D301A2F"/>
    <w:rsid w:val="4E379C66"/>
    <w:rsid w:val="57C9E3AA"/>
    <w:rsid w:val="59752113"/>
    <w:rsid w:val="59B5148C"/>
    <w:rsid w:val="59E13394"/>
    <w:rsid w:val="5B24C390"/>
    <w:rsid w:val="5BFB647F"/>
    <w:rsid w:val="603F5EDE"/>
    <w:rsid w:val="60824531"/>
    <w:rsid w:val="62F085D9"/>
    <w:rsid w:val="680B581A"/>
    <w:rsid w:val="6CBE2897"/>
    <w:rsid w:val="6E797F01"/>
    <w:rsid w:val="6F5E37A5"/>
    <w:rsid w:val="7128BBA6"/>
    <w:rsid w:val="71B882B7"/>
    <w:rsid w:val="72F45644"/>
    <w:rsid w:val="7375822F"/>
    <w:rsid w:val="742971F5"/>
    <w:rsid w:val="74676265"/>
    <w:rsid w:val="7806894E"/>
    <w:rsid w:val="79683473"/>
    <w:rsid w:val="7A509E6E"/>
    <w:rsid w:val="7BB22D3D"/>
    <w:rsid w:val="7DB451D0"/>
    <w:rsid w:val="7E76CBD8"/>
    <w:rsid w:val="7F3337A1"/>
    <w:rsid w:val="7FF1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B5148C"/>
  <w15:chartTrackingRefBased/>
  <w15:docId w15:val="{86709E6A-DD6D-451C-AFA8-D42F18E4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BA53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5CD7DBA04B844A82CE31088BCF643" ma:contentTypeVersion="11" ma:contentTypeDescription="Create a new document." ma:contentTypeScope="" ma:versionID="06faf1192a8fe33b4a8d678a8406841f">
  <xsd:schema xmlns:xsd="http://www.w3.org/2001/XMLSchema" xmlns:xs="http://www.w3.org/2001/XMLSchema" xmlns:p="http://schemas.microsoft.com/office/2006/metadata/properties" xmlns:ns2="0787e3b3-be9c-465a-801f-8925dbfcaa4f" xmlns:ns3="f83813ab-fcf3-4225-8558-412951201d5b" targetNamespace="http://schemas.microsoft.com/office/2006/metadata/properties" ma:root="true" ma:fieldsID="c8e94a393d36e778eb5ddc8832052f02" ns2:_="" ns3:_="">
    <xsd:import namespace="0787e3b3-be9c-465a-801f-8925dbfcaa4f"/>
    <xsd:import namespace="f83813ab-fcf3-4225-8558-412951201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7e3b3-be9c-465a-801f-8925dbfca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813ab-fcf3-4225-8558-412951201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260237-64D2-4219-9FEF-E911F7A1E303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f83813ab-fcf3-4225-8558-412951201d5b"/>
    <ds:schemaRef ds:uri="http://schemas.microsoft.com/office/2006/metadata/properties"/>
    <ds:schemaRef ds:uri="0787e3b3-be9c-465a-801f-8925dbfcaa4f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C2337F5-5F05-4294-AE7B-C82BD3B598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E74A0-2618-44E6-BC67-A070101B6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7e3b3-be9c-465a-801f-8925dbfcaa4f"/>
    <ds:schemaRef ds:uri="f83813ab-fcf3-4225-8558-412951201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Sweedler, Joshua</dc:creator>
  <keywords/>
  <dc:description/>
  <lastModifiedBy>Sweedler, Joshua</lastModifiedBy>
  <revision>19</revision>
  <dcterms:created xsi:type="dcterms:W3CDTF">2025-10-06T11:59:00.0000000Z</dcterms:created>
  <dcterms:modified xsi:type="dcterms:W3CDTF">2025-10-08T18:19:34.4270046Z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0x0101006D55CD7DBA04B844A82CE31088BCF643</vt:lpwstr>
  </property>
  <property fmtid="{D5CDD505-2E9C-101B-9397-08002B2CF9AE}" pid="3" name="GrammarlyDocumentId">
    <vt:lpwstr>165ee1d8-efdc-4d0b-a573-3b0fa3e964df</vt:lpwstr>
  </property>
</Properties>
</file>