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8FF4" w14:textId="77777777" w:rsidR="00A23E1E" w:rsidRPr="00D570A6" w:rsidRDefault="00A23E1E" w:rsidP="00A23E1E">
      <w:pPr>
        <w:pStyle w:val="paragraph"/>
        <w:spacing w:before="0" w:beforeAutospacing="0" w:after="0" w:afterAutospacing="0"/>
        <w:jc w:val="center"/>
        <w:textAlignment w:val="baseline"/>
        <w:rPr>
          <w:rFonts w:ascii="Cambria" w:hAnsi="Cambria" w:cs="Segoe UI"/>
          <w:b/>
          <w:bCs/>
        </w:rPr>
      </w:pPr>
      <w:r w:rsidRPr="00D570A6">
        <w:rPr>
          <w:rStyle w:val="normaltextrun"/>
          <w:rFonts w:ascii="Cambria" w:eastAsiaTheme="majorEastAsia" w:hAnsi="Cambria"/>
          <w:b/>
          <w:bCs/>
          <w:color w:val="000000" w:themeColor="text1"/>
        </w:rPr>
        <w:t>Faculty Affairs Committee</w:t>
      </w:r>
    </w:p>
    <w:p w14:paraId="7D5539A9" w14:textId="77777777" w:rsidR="00A23E1E" w:rsidRPr="00D570A6" w:rsidRDefault="00A23E1E" w:rsidP="00A23E1E">
      <w:pPr>
        <w:pStyle w:val="paragraph"/>
        <w:spacing w:before="0" w:beforeAutospacing="0" w:after="0" w:afterAutospacing="0"/>
        <w:jc w:val="center"/>
        <w:textAlignment w:val="baseline"/>
        <w:rPr>
          <w:rFonts w:ascii="Cambria" w:hAnsi="Cambria" w:cs="Segoe UI"/>
          <w:b/>
          <w:bCs/>
        </w:rPr>
      </w:pPr>
      <w:r w:rsidRPr="00D570A6">
        <w:rPr>
          <w:rStyle w:val="normaltextrun"/>
          <w:rFonts w:ascii="Cambria" w:eastAsiaTheme="majorEastAsia" w:hAnsi="Cambria"/>
          <w:b/>
          <w:bCs/>
          <w:color w:val="000000"/>
        </w:rPr>
        <w:t>Meeting Minutes</w:t>
      </w:r>
    </w:p>
    <w:p w14:paraId="4992072C" w14:textId="34F7FBDB" w:rsidR="00A23E1E" w:rsidRPr="00D570A6" w:rsidRDefault="00A23E1E" w:rsidP="00A23E1E">
      <w:pPr>
        <w:pStyle w:val="paragraph"/>
        <w:spacing w:before="0" w:beforeAutospacing="0" w:after="0" w:afterAutospacing="0"/>
        <w:jc w:val="center"/>
        <w:textAlignment w:val="baseline"/>
        <w:rPr>
          <w:rStyle w:val="eop"/>
          <w:rFonts w:ascii="Cambria" w:eastAsiaTheme="majorEastAsia" w:hAnsi="Cambria"/>
          <w:b/>
          <w:bCs/>
          <w:color w:val="000000"/>
        </w:rPr>
      </w:pPr>
      <w:r w:rsidRPr="00D570A6">
        <w:rPr>
          <w:rStyle w:val="normaltextrun"/>
          <w:rFonts w:ascii="Cambria" w:eastAsiaTheme="majorEastAsia" w:hAnsi="Cambria"/>
          <w:b/>
          <w:bCs/>
          <w:color w:val="000000" w:themeColor="text1"/>
        </w:rPr>
        <w:t xml:space="preserve">Wednesday, </w:t>
      </w:r>
      <w:r>
        <w:rPr>
          <w:rFonts w:ascii="Cambria" w:eastAsiaTheme="majorEastAsia" w:hAnsi="Cambria"/>
          <w:b/>
          <w:bCs/>
          <w:color w:val="000000" w:themeColor="text1"/>
        </w:rPr>
        <w:t>November</w:t>
      </w:r>
      <w:r w:rsidRPr="00D570A6">
        <w:rPr>
          <w:rFonts w:ascii="Cambria" w:eastAsiaTheme="majorEastAsia" w:hAnsi="Cambria"/>
          <w:b/>
          <w:bCs/>
          <w:color w:val="000000" w:themeColor="text1"/>
        </w:rPr>
        <w:t xml:space="preserve"> </w:t>
      </w:r>
      <w:r>
        <w:rPr>
          <w:rFonts w:ascii="Cambria" w:eastAsiaTheme="majorEastAsia" w:hAnsi="Cambria"/>
          <w:b/>
          <w:bCs/>
          <w:color w:val="000000" w:themeColor="text1"/>
        </w:rPr>
        <w:t>20</w:t>
      </w:r>
      <w:r w:rsidRPr="00D570A6">
        <w:rPr>
          <w:rStyle w:val="normaltextrun"/>
          <w:rFonts w:ascii="Cambria" w:eastAsiaTheme="majorEastAsia" w:hAnsi="Cambria"/>
          <w:b/>
          <w:bCs/>
          <w:color w:val="000000" w:themeColor="text1"/>
        </w:rPr>
        <w:t>, 2024</w:t>
      </w:r>
      <w:r w:rsidRPr="00D570A6">
        <w:rPr>
          <w:rStyle w:val="eop"/>
          <w:rFonts w:ascii="Cambria" w:eastAsiaTheme="majorEastAsia" w:hAnsi="Cambria"/>
          <w:b/>
          <w:bCs/>
          <w:color w:val="000000" w:themeColor="text1"/>
        </w:rPr>
        <w:t xml:space="preserve">, </w:t>
      </w:r>
      <w:r w:rsidRPr="00D570A6">
        <w:rPr>
          <w:rStyle w:val="normaltextrun"/>
          <w:rFonts w:ascii="Cambria" w:eastAsiaTheme="majorEastAsia" w:hAnsi="Cambria"/>
          <w:b/>
          <w:bCs/>
          <w:color w:val="000000" w:themeColor="text1"/>
        </w:rPr>
        <w:t>6:00 p.m.</w:t>
      </w:r>
    </w:p>
    <w:p w14:paraId="022A09B7" w14:textId="77777777" w:rsidR="00A23E1E" w:rsidRPr="00D570A6" w:rsidRDefault="00A23E1E" w:rsidP="00A23E1E">
      <w:pPr>
        <w:pStyle w:val="paragraph"/>
        <w:spacing w:before="0" w:beforeAutospacing="0" w:after="0" w:afterAutospacing="0"/>
        <w:jc w:val="center"/>
        <w:textAlignment w:val="baseline"/>
        <w:rPr>
          <w:rFonts w:ascii="Cambria" w:hAnsi="Cambria"/>
          <w:b/>
          <w:bCs/>
        </w:rPr>
      </w:pPr>
      <w:proofErr w:type="spellStart"/>
      <w:r w:rsidRPr="00D570A6">
        <w:rPr>
          <w:rFonts w:ascii="Cambria" w:hAnsi="Cambria"/>
          <w:b/>
          <w:bCs/>
        </w:rPr>
        <w:t>Dobski</w:t>
      </w:r>
      <w:proofErr w:type="spellEnd"/>
      <w:r w:rsidRPr="00D570A6">
        <w:rPr>
          <w:rFonts w:ascii="Cambria" w:hAnsi="Cambria"/>
          <w:b/>
          <w:bCs/>
        </w:rPr>
        <w:t xml:space="preserve"> Conference Room, Bone Student Center</w:t>
      </w:r>
    </w:p>
    <w:p w14:paraId="21C36615" w14:textId="77777777" w:rsidR="00A23E1E" w:rsidRPr="00D570A6" w:rsidRDefault="00A23E1E" w:rsidP="00A23E1E">
      <w:pPr>
        <w:pStyle w:val="paragraph"/>
        <w:spacing w:before="0" w:beforeAutospacing="0" w:after="0" w:afterAutospacing="0"/>
        <w:jc w:val="center"/>
        <w:textAlignment w:val="baseline"/>
        <w:rPr>
          <w:rFonts w:ascii="Cambria" w:hAnsi="Cambria"/>
        </w:rPr>
      </w:pPr>
      <w:r w:rsidRPr="00D570A6">
        <w:rPr>
          <w:rStyle w:val="eop"/>
          <w:rFonts w:ascii="Cambria" w:eastAsiaTheme="majorEastAsia" w:hAnsi="Cambria"/>
          <w:color w:val="000000"/>
        </w:rPr>
        <w:t> </w:t>
      </w:r>
    </w:p>
    <w:p w14:paraId="602FFABD" w14:textId="77777777" w:rsidR="00A23E1E" w:rsidRPr="00D570A6" w:rsidRDefault="00A23E1E" w:rsidP="00A23E1E">
      <w:pPr>
        <w:pStyle w:val="paragraph"/>
        <w:spacing w:before="0" w:beforeAutospacing="0" w:after="0" w:afterAutospacing="0"/>
        <w:textAlignment w:val="baseline"/>
        <w:rPr>
          <w:rFonts w:ascii="Cambria" w:hAnsi="Cambria" w:cs="Calibri"/>
        </w:rPr>
      </w:pPr>
      <w:r w:rsidRPr="00D570A6">
        <w:rPr>
          <w:rStyle w:val="normaltextrun"/>
          <w:rFonts w:ascii="Cambria" w:eastAsiaTheme="majorEastAsia" w:hAnsi="Cambria" w:cs="Calibri"/>
          <w:i/>
          <w:iCs/>
          <w:color w:val="000000"/>
        </w:rPr>
        <w:t>Call to Order, 6:00 pm</w:t>
      </w:r>
    </w:p>
    <w:p w14:paraId="2BB2FD9A" w14:textId="77777777" w:rsidR="00A23E1E" w:rsidRPr="00D570A6" w:rsidRDefault="00A23E1E" w:rsidP="00A23E1E">
      <w:pPr>
        <w:pStyle w:val="paragraph"/>
        <w:spacing w:before="0" w:beforeAutospacing="0" w:after="0" w:afterAutospacing="0"/>
        <w:textAlignment w:val="baseline"/>
        <w:rPr>
          <w:rFonts w:ascii="Cambria" w:hAnsi="Cambria" w:cs="Calibri"/>
        </w:rPr>
      </w:pPr>
      <w:r w:rsidRPr="00D570A6">
        <w:rPr>
          <w:rStyle w:val="eop"/>
          <w:rFonts w:ascii="Cambria" w:eastAsiaTheme="majorEastAsia" w:hAnsi="Cambria" w:cs="Calibri"/>
          <w:color w:val="000000"/>
        </w:rPr>
        <w:t> </w:t>
      </w:r>
    </w:p>
    <w:p w14:paraId="0CB7C7BA" w14:textId="089B92A0" w:rsidR="00A23E1E" w:rsidRPr="00D570A6" w:rsidRDefault="00A23E1E" w:rsidP="00A23E1E">
      <w:pPr>
        <w:pStyle w:val="paragraph"/>
        <w:spacing w:before="0" w:beforeAutospacing="0" w:after="0" w:afterAutospacing="0"/>
        <w:textAlignment w:val="baseline"/>
        <w:rPr>
          <w:rFonts w:ascii="Cambria" w:hAnsi="Cambria" w:cs="Calibri"/>
          <w:color w:val="000000" w:themeColor="text1"/>
          <w:shd w:val="clear" w:color="auto" w:fill="FFFFFF"/>
        </w:rPr>
      </w:pPr>
      <w:r w:rsidRPr="00D570A6">
        <w:rPr>
          <w:rStyle w:val="normaltextrun"/>
          <w:rFonts w:ascii="Cambria" w:eastAsiaTheme="majorEastAsia" w:hAnsi="Cambria" w:cs="Calibri"/>
          <w:i/>
          <w:iCs/>
          <w:color w:val="000000"/>
        </w:rPr>
        <w:t>Roll Call</w:t>
      </w:r>
      <w:r w:rsidRPr="00D570A6">
        <w:rPr>
          <w:rStyle w:val="tabchar"/>
          <w:rFonts w:ascii="Cambria" w:eastAsiaTheme="majorEastAsia" w:hAnsi="Cambria" w:cs="Calibri"/>
          <w:color w:val="000000"/>
        </w:rPr>
        <w:t xml:space="preserve">:  </w:t>
      </w:r>
      <w:r w:rsidRPr="00D570A6">
        <w:rPr>
          <w:rFonts w:ascii="Cambria" w:hAnsi="Cambria" w:cs="Calibri"/>
          <w:color w:val="000000" w:themeColor="text1"/>
        </w:rPr>
        <w:t>Nathan Kapoor</w:t>
      </w:r>
      <w:r w:rsidRPr="00D570A6">
        <w:rPr>
          <w:rStyle w:val="normaltextrun"/>
          <w:rFonts w:ascii="Cambria" w:eastAsiaTheme="majorEastAsia" w:hAnsi="Cambria" w:cs="Calibri"/>
          <w:color w:val="000000" w:themeColor="text1"/>
        </w:rPr>
        <w:t xml:space="preserve"> (chair),</w:t>
      </w:r>
      <w:r w:rsidRPr="00D570A6">
        <w:rPr>
          <w:rStyle w:val="normaltextrun"/>
          <w:rFonts w:ascii="Cambria" w:eastAsiaTheme="majorEastAsia" w:hAnsi="Cambria" w:cs="Calibri"/>
          <w:color w:val="000000"/>
          <w:shd w:val="clear" w:color="auto" w:fill="FFFFFF"/>
        </w:rPr>
        <w:t xml:space="preserve"> </w:t>
      </w:r>
      <w:r w:rsidRPr="00D570A6">
        <w:rPr>
          <w:rFonts w:ascii="Cambria" w:hAnsi="Cambria" w:cs="Calibri"/>
          <w:color w:val="000000" w:themeColor="text1"/>
          <w:shd w:val="clear" w:color="auto" w:fill="FFFFFF"/>
        </w:rPr>
        <w:t>Kevin Edwards,</w:t>
      </w:r>
      <w:r w:rsidRPr="00A23E1E">
        <w:rPr>
          <w:rFonts w:ascii="Cambria" w:hAnsi="Cambria" w:cs="Calibri"/>
          <w:color w:val="000000" w:themeColor="text1"/>
          <w:shd w:val="clear" w:color="auto" w:fill="FFFFFF"/>
        </w:rPr>
        <w:t xml:space="preserve"> </w:t>
      </w:r>
      <w:r w:rsidRPr="00D570A6">
        <w:rPr>
          <w:rFonts w:ascii="Cambria" w:hAnsi="Cambria" w:cs="Calibri"/>
          <w:color w:val="000000" w:themeColor="text1"/>
          <w:shd w:val="clear" w:color="auto" w:fill="FFFFFF"/>
        </w:rPr>
        <w:t>Sheryl Henry</w:t>
      </w:r>
      <w:r>
        <w:rPr>
          <w:rStyle w:val="normaltextrun"/>
          <w:rFonts w:ascii="Cambria" w:eastAsiaTheme="majorEastAsia" w:hAnsi="Cambria" w:cs="Calibri"/>
          <w:color w:val="000000"/>
          <w:shd w:val="clear" w:color="auto" w:fill="FFFFFF"/>
        </w:rPr>
        <w:t xml:space="preserve">, </w:t>
      </w:r>
      <w:r w:rsidRPr="00D570A6">
        <w:rPr>
          <w:rStyle w:val="normaltextrun"/>
          <w:rFonts w:ascii="Cambria" w:eastAsiaTheme="majorEastAsia" w:hAnsi="Cambria" w:cs="Calibri"/>
          <w:color w:val="000000"/>
          <w:shd w:val="clear" w:color="auto" w:fill="FFFFFF"/>
        </w:rPr>
        <w:t xml:space="preserve">Steven Peters, Benjamin </w:t>
      </w:r>
      <w:proofErr w:type="spellStart"/>
      <w:r w:rsidRPr="00D570A6">
        <w:rPr>
          <w:rStyle w:val="normaltextrun"/>
          <w:rFonts w:ascii="Cambria" w:eastAsiaTheme="majorEastAsia" w:hAnsi="Cambria" w:cs="Calibri"/>
          <w:color w:val="000000"/>
          <w:shd w:val="clear" w:color="auto" w:fill="FFFFFF"/>
        </w:rPr>
        <w:t>Stiers</w:t>
      </w:r>
      <w:proofErr w:type="spellEnd"/>
      <w:r w:rsidRPr="00D570A6">
        <w:rPr>
          <w:rStyle w:val="normaltextrun"/>
          <w:rFonts w:ascii="Cambria" w:eastAsiaTheme="majorEastAsia" w:hAnsi="Cambria" w:cs="Calibri"/>
          <w:color w:val="000000"/>
          <w:shd w:val="clear" w:color="auto" w:fill="FFFFFF"/>
        </w:rPr>
        <w:t>,</w:t>
      </w:r>
      <w:r w:rsidRPr="00D570A6">
        <w:rPr>
          <w:rStyle w:val="normaltextrun"/>
          <w:rFonts w:ascii="Cambria" w:eastAsiaTheme="majorEastAsia" w:hAnsi="Cambria" w:cs="Calibri"/>
          <w:color w:val="000000" w:themeColor="text1"/>
          <w:shd w:val="clear" w:color="auto" w:fill="FFFFFF"/>
        </w:rPr>
        <w:t xml:space="preserve"> Craig McLauchlan (nonvoting)</w:t>
      </w:r>
    </w:p>
    <w:p w14:paraId="1E81A8BD" w14:textId="5354BC65" w:rsidR="00A23E1E" w:rsidRDefault="00A23E1E" w:rsidP="00A23E1E"/>
    <w:p w14:paraId="07C47060" w14:textId="3C65A300" w:rsidR="00A23E1E" w:rsidRPr="0017556D" w:rsidRDefault="00A23E1E" w:rsidP="00A23E1E">
      <w:pPr>
        <w:rPr>
          <w:rStyle w:val="normaltextrun"/>
          <w:rFonts w:ascii="Cambria" w:hAnsi="Cambria"/>
          <w:color w:val="000000" w:themeColor="text1"/>
        </w:rPr>
      </w:pPr>
      <w:r w:rsidRPr="0017556D">
        <w:rPr>
          <w:rFonts w:ascii="Cambria" w:hAnsi="Cambria"/>
        </w:rPr>
        <w:t xml:space="preserve">--Minutes of </w:t>
      </w:r>
      <w:r w:rsidRPr="0017556D">
        <w:rPr>
          <w:rFonts w:ascii="Cambria" w:hAnsi="Cambria"/>
          <w:color w:val="000000" w:themeColor="text1"/>
        </w:rPr>
        <w:t xml:space="preserve">October 23, </w:t>
      </w:r>
      <w:proofErr w:type="gramStart"/>
      <w:r w:rsidRPr="0017556D">
        <w:rPr>
          <w:rFonts w:ascii="Cambria" w:hAnsi="Cambria"/>
          <w:color w:val="000000" w:themeColor="text1"/>
        </w:rPr>
        <w:t>2024</w:t>
      </w:r>
      <w:proofErr w:type="gramEnd"/>
      <w:r w:rsidRPr="0017556D">
        <w:rPr>
          <w:rStyle w:val="normaltextrun"/>
          <w:rFonts w:ascii="Cambria" w:hAnsi="Cambria"/>
          <w:color w:val="000000" w:themeColor="text1"/>
        </w:rPr>
        <w:t xml:space="preserve"> were approved unanimously.</w:t>
      </w:r>
    </w:p>
    <w:p w14:paraId="229C6057" w14:textId="43261371" w:rsidR="00A23E1E" w:rsidRDefault="00A23E1E" w:rsidP="00A23E1E">
      <w:pPr>
        <w:rPr>
          <w:rFonts w:ascii="Cambria" w:hAnsi="Cambria"/>
        </w:rPr>
      </w:pPr>
      <w:r>
        <w:rPr>
          <w:rStyle w:val="normaltextrun"/>
          <w:rFonts w:ascii="Cambria" w:hAnsi="Cambria"/>
          <w:color w:val="000000" w:themeColor="text1"/>
        </w:rPr>
        <w:t>--</w:t>
      </w:r>
      <w:r w:rsidRPr="00A23E1E">
        <w:rPr>
          <w:rFonts w:ascii="Cambria" w:hAnsi="Cambria"/>
        </w:rPr>
        <w:t xml:space="preserve"> </w:t>
      </w:r>
      <w:r w:rsidRPr="00D570A6">
        <w:rPr>
          <w:rFonts w:ascii="Cambria" w:hAnsi="Cambria"/>
        </w:rPr>
        <w:t>Discussed revision to Policy 4.1.9 Disestablishment of Academic Units.</w:t>
      </w:r>
      <w:r>
        <w:rPr>
          <w:rFonts w:ascii="Cambria" w:hAnsi="Cambria"/>
        </w:rPr>
        <w:t xml:space="preserve"> Charge to committee: The </w:t>
      </w:r>
      <w:r w:rsidRPr="00D570A6">
        <w:rPr>
          <w:rFonts w:ascii="Cambria" w:hAnsi="Cambria"/>
        </w:rPr>
        <w:t>Disestablishment</w:t>
      </w:r>
      <w:r>
        <w:rPr>
          <w:rFonts w:ascii="Cambria" w:hAnsi="Cambria"/>
        </w:rPr>
        <w:t xml:space="preserve">, Establishment, and Revision procedures should be brought into alignment with each other under this policy. </w:t>
      </w:r>
    </w:p>
    <w:p w14:paraId="60BC8519" w14:textId="575B75F0" w:rsidR="00A23E1E" w:rsidRDefault="00A23E1E" w:rsidP="00A23E1E">
      <w:pPr>
        <w:rPr>
          <w:rFonts w:ascii="Cambria" w:hAnsi="Cambria"/>
        </w:rPr>
      </w:pPr>
      <w:r>
        <w:rPr>
          <w:rFonts w:ascii="Cambria" w:hAnsi="Cambria"/>
        </w:rPr>
        <w:t xml:space="preserve">Discussed features of the policy that need to be changed to add the other processes, what research needs to be done, what would be asked of the </w:t>
      </w:r>
      <w:proofErr w:type="gramStart"/>
      <w:r>
        <w:rPr>
          <w:rFonts w:ascii="Cambria" w:hAnsi="Cambria"/>
        </w:rPr>
        <w:t>Provost</w:t>
      </w:r>
      <w:proofErr w:type="gramEnd"/>
      <w:r>
        <w:rPr>
          <w:rFonts w:ascii="Cambria" w:hAnsi="Cambria"/>
        </w:rPr>
        <w:t xml:space="preserve"> representative if they were to appear at FAC. We considered the rationale for the </w:t>
      </w:r>
      <w:r w:rsidR="00005152">
        <w:rPr>
          <w:rFonts w:ascii="Cambria" w:hAnsi="Cambria"/>
        </w:rPr>
        <w:t>2015</w:t>
      </w:r>
      <w:r>
        <w:rPr>
          <w:rFonts w:ascii="Cambria" w:hAnsi="Cambria"/>
        </w:rPr>
        <w:t xml:space="preserve"> Senate-proposed changes to eliminate a requirement of </w:t>
      </w:r>
      <w:r w:rsidRPr="00A23E1E">
        <w:rPr>
          <w:rFonts w:ascii="Cambria" w:hAnsi="Cambria"/>
        </w:rPr>
        <w:t>Board of Trustees</w:t>
      </w:r>
      <w:r>
        <w:rPr>
          <w:rFonts w:ascii="Cambria" w:hAnsi="Cambria"/>
        </w:rPr>
        <w:t xml:space="preserve"> approval for </w:t>
      </w:r>
      <w:r w:rsidRPr="00D570A6">
        <w:rPr>
          <w:rFonts w:ascii="Cambria" w:hAnsi="Cambria"/>
        </w:rPr>
        <w:t>Disestablishment</w:t>
      </w:r>
      <w:r>
        <w:rPr>
          <w:rFonts w:ascii="Cambria" w:hAnsi="Cambria"/>
        </w:rPr>
        <w:t>.</w:t>
      </w:r>
    </w:p>
    <w:p w14:paraId="2352D8F5" w14:textId="3415056D" w:rsidR="00005152" w:rsidRDefault="00005152" w:rsidP="00A23E1E">
      <w:pPr>
        <w:rPr>
          <w:rFonts w:ascii="Cambria" w:hAnsi="Cambria"/>
        </w:rPr>
      </w:pPr>
      <w:r>
        <w:rPr>
          <w:rFonts w:ascii="Cambria" w:hAnsi="Cambria"/>
        </w:rPr>
        <w:t xml:space="preserve">We noted that the </w:t>
      </w:r>
      <w:r w:rsidRPr="00A23E1E">
        <w:rPr>
          <w:rFonts w:ascii="Cambria" w:hAnsi="Cambria"/>
        </w:rPr>
        <w:t>Trustees</w:t>
      </w:r>
      <w:r>
        <w:rPr>
          <w:rFonts w:ascii="Cambria" w:hAnsi="Cambria"/>
        </w:rPr>
        <w:t xml:space="preserve"> policy states "</w:t>
      </w:r>
      <w:r>
        <w:t>Program deletions, consolidations, title changes, structural modification of research or public service units, and other such administrative changes which do not require Board of Trustee approval should be provided as information items to the Board in an annual report of units of instruction, research and public services that are added or deleted</w:t>
      </w:r>
      <w:r>
        <w:rPr>
          <w:rFonts w:ascii="Cambria" w:hAnsi="Cambria"/>
        </w:rPr>
        <w:t xml:space="preserve">", implying no requirement for </w:t>
      </w:r>
      <w:r w:rsidRPr="00A23E1E">
        <w:rPr>
          <w:rFonts w:ascii="Cambria" w:hAnsi="Cambria"/>
        </w:rPr>
        <w:t>Trustees</w:t>
      </w:r>
      <w:r>
        <w:rPr>
          <w:rFonts w:ascii="Cambria" w:hAnsi="Cambria"/>
        </w:rPr>
        <w:t xml:space="preserve"> approval but not ruling it out.</w:t>
      </w:r>
    </w:p>
    <w:p w14:paraId="3499409D" w14:textId="2C9D0652" w:rsidR="00D814DD" w:rsidRDefault="00D814DD" w:rsidP="00A23E1E">
      <w:pPr>
        <w:rPr>
          <w:rFonts w:ascii="Cambria" w:hAnsi="Cambria"/>
        </w:rPr>
      </w:pPr>
      <w:r>
        <w:rPr>
          <w:rFonts w:ascii="Cambria" w:hAnsi="Cambria"/>
        </w:rPr>
        <w:t>Considered the scope of the policy. It includes this definition: "</w:t>
      </w:r>
      <w:r w:rsidRPr="00C90694">
        <w:t>An academic unit is defined as one of the following: college, department, school or program. A program is defined as a major, minor, sequence or certificate</w:t>
      </w:r>
      <w:r w:rsidRPr="00D814DD">
        <w:rPr>
          <w:rFonts w:ascii="Cambria" w:hAnsi="Cambria"/>
        </w:rPr>
        <w:t>.</w:t>
      </w:r>
      <w:r>
        <w:rPr>
          <w:rFonts w:ascii="Cambria" w:hAnsi="Cambria"/>
        </w:rPr>
        <w:t xml:space="preserve">" Should the </w:t>
      </w:r>
      <w:r w:rsidR="00C90694">
        <w:rPr>
          <w:rFonts w:ascii="Cambria" w:hAnsi="Cambria"/>
        </w:rPr>
        <w:t xml:space="preserve">same guidelines apply to </w:t>
      </w:r>
      <w:r>
        <w:rPr>
          <w:rFonts w:ascii="Cambria" w:hAnsi="Cambria"/>
        </w:rPr>
        <w:t>E</w:t>
      </w:r>
      <w:r w:rsidRPr="00D570A6">
        <w:rPr>
          <w:rFonts w:ascii="Cambria" w:hAnsi="Cambria"/>
        </w:rPr>
        <w:t>stablishment</w:t>
      </w:r>
      <w:r>
        <w:rPr>
          <w:rFonts w:ascii="Cambria" w:hAnsi="Cambria"/>
        </w:rPr>
        <w:t>/</w:t>
      </w:r>
      <w:r w:rsidRPr="00D570A6">
        <w:rPr>
          <w:rFonts w:ascii="Cambria" w:hAnsi="Cambria"/>
        </w:rPr>
        <w:t>Disestablishment</w:t>
      </w:r>
      <w:r>
        <w:rPr>
          <w:rFonts w:ascii="Cambria" w:hAnsi="Cambria"/>
        </w:rPr>
        <w:t xml:space="preserve"> of a </w:t>
      </w:r>
      <w:r w:rsidR="00C90694">
        <w:rPr>
          <w:rFonts w:ascii="Cambria" w:hAnsi="Cambria"/>
        </w:rPr>
        <w:t>S</w:t>
      </w:r>
      <w:r>
        <w:rPr>
          <w:rFonts w:ascii="Cambria" w:hAnsi="Cambria"/>
        </w:rPr>
        <w:t xml:space="preserve">equence </w:t>
      </w:r>
      <w:r w:rsidR="00C90694">
        <w:rPr>
          <w:rFonts w:ascii="Cambria" w:hAnsi="Cambria"/>
        </w:rPr>
        <w:t>vs.</w:t>
      </w:r>
      <w:r>
        <w:rPr>
          <w:rFonts w:ascii="Cambria" w:hAnsi="Cambria"/>
        </w:rPr>
        <w:t xml:space="preserve"> a Department?</w:t>
      </w:r>
    </w:p>
    <w:p w14:paraId="74BB9A9A" w14:textId="44824EEC" w:rsidR="00D814DD" w:rsidRDefault="00D814DD" w:rsidP="00A23E1E">
      <w:pPr>
        <w:rPr>
          <w:rFonts w:ascii="Cambria" w:hAnsi="Cambria"/>
        </w:rPr>
      </w:pPr>
      <w:r>
        <w:rPr>
          <w:rFonts w:ascii="Cambria" w:hAnsi="Cambria"/>
        </w:rPr>
        <w:t>We noted that "</w:t>
      </w:r>
      <w:r>
        <w:t>The Undergraduate Curriculum Committee (UCC) is a standing external subcommittee of the Academic Senate charged with overall coordination of the Illinois State University undergraduate curriculum</w:t>
      </w:r>
      <w:r>
        <w:rPr>
          <w:rFonts w:ascii="Cambria" w:hAnsi="Cambria"/>
        </w:rPr>
        <w:t xml:space="preserve">", </w:t>
      </w:r>
      <w:r w:rsidRPr="00D814DD">
        <w:rPr>
          <w:rFonts w:ascii="Cambria" w:hAnsi="Cambria"/>
        </w:rPr>
        <w:t>thus Curriculum processes are also Senate oversight processes.</w:t>
      </w:r>
      <w:r>
        <w:rPr>
          <w:rFonts w:ascii="Cambria" w:hAnsi="Cambria"/>
        </w:rPr>
        <w:t xml:space="preserve"> </w:t>
      </w:r>
    </w:p>
    <w:p w14:paraId="6CECCA6E" w14:textId="525D23C7" w:rsidR="00C90694" w:rsidRDefault="00C90694" w:rsidP="00C90694">
      <w:pPr>
        <w:rPr>
          <w:rFonts w:ascii="Cambria" w:hAnsi="Cambria"/>
        </w:rPr>
      </w:pPr>
      <w:r>
        <w:rPr>
          <w:rFonts w:ascii="Cambria" w:hAnsi="Cambria"/>
        </w:rPr>
        <w:t xml:space="preserve">For </w:t>
      </w:r>
      <w:r w:rsidRPr="00C90694">
        <w:rPr>
          <w:rFonts w:ascii="Cambria" w:hAnsi="Cambria"/>
        </w:rPr>
        <w:t>VII.2.</w:t>
      </w:r>
      <w:r>
        <w:rPr>
          <w:rFonts w:ascii="Cambria" w:hAnsi="Cambria"/>
        </w:rPr>
        <w:t>: considered to</w:t>
      </w:r>
      <w:r w:rsidRPr="00C90694">
        <w:rPr>
          <w:rFonts w:ascii="Cambria" w:hAnsi="Cambria"/>
        </w:rPr>
        <w:t xml:space="preserve"> </w:t>
      </w:r>
      <w:r>
        <w:rPr>
          <w:rFonts w:ascii="Cambria" w:hAnsi="Cambria"/>
        </w:rPr>
        <w:t>a</w:t>
      </w:r>
      <w:r w:rsidRPr="00C90694">
        <w:rPr>
          <w:rFonts w:ascii="Cambria" w:hAnsi="Cambria"/>
        </w:rPr>
        <w:t>dd the language about bargaining units</w:t>
      </w:r>
      <w:r>
        <w:rPr>
          <w:rFonts w:ascii="Cambria" w:hAnsi="Cambria"/>
        </w:rPr>
        <w:t>.</w:t>
      </w:r>
    </w:p>
    <w:p w14:paraId="5ACF987D" w14:textId="2712AFEB" w:rsidR="00C90694" w:rsidRPr="00C90694" w:rsidRDefault="00C90694" w:rsidP="00C90694">
      <w:pPr>
        <w:rPr>
          <w:rFonts w:ascii="Cambria" w:hAnsi="Cambria"/>
        </w:rPr>
      </w:pPr>
      <w:r>
        <w:rPr>
          <w:rFonts w:ascii="Cambria" w:hAnsi="Cambria"/>
        </w:rPr>
        <w:t>Considered to complement or revise policy</w:t>
      </w:r>
      <w:r w:rsidRPr="00C90694">
        <w:rPr>
          <w:rFonts w:ascii="Cambria" w:hAnsi="Cambria"/>
        </w:rPr>
        <w:t xml:space="preserve"> 4.1.7</w:t>
      </w:r>
      <w:r>
        <w:rPr>
          <w:rFonts w:ascii="Cambria" w:hAnsi="Cambria"/>
        </w:rPr>
        <w:t xml:space="preserve"> </w:t>
      </w:r>
      <w:r w:rsidRPr="00C90694">
        <w:rPr>
          <w:rFonts w:ascii="Cambria" w:hAnsi="Cambria"/>
        </w:rPr>
        <w:t>Organizational Change</w:t>
      </w:r>
      <w:r>
        <w:rPr>
          <w:rFonts w:ascii="Cambria" w:hAnsi="Cambria"/>
        </w:rPr>
        <w:t>, which is "</w:t>
      </w:r>
      <w:r w:rsidRPr="00C90694">
        <w:t xml:space="preserve">All pending significant organizational changes at the University will be communicated to the Academic Senate Executive Committee, which will determine if Senate participation is </w:t>
      </w:r>
      <w:r w:rsidRPr="00C90694">
        <w:lastRenderedPageBreak/>
        <w:t>appropriate</w:t>
      </w:r>
      <w:r w:rsidRPr="00C90694">
        <w:rPr>
          <w:rFonts w:ascii="Cambria" w:hAnsi="Cambria"/>
        </w:rPr>
        <w:t>.</w:t>
      </w:r>
      <w:r>
        <w:rPr>
          <w:rFonts w:ascii="Cambria" w:hAnsi="Cambria"/>
        </w:rPr>
        <w:t xml:space="preserve">" … since it could be argued </w:t>
      </w:r>
      <w:r w:rsidRPr="00C90694">
        <w:rPr>
          <w:rFonts w:ascii="Cambria" w:hAnsi="Cambria"/>
        </w:rPr>
        <w:t xml:space="preserve">Senate participation is </w:t>
      </w:r>
      <w:r>
        <w:rPr>
          <w:rFonts w:ascii="Cambria" w:hAnsi="Cambria"/>
        </w:rPr>
        <w:t xml:space="preserve">always </w:t>
      </w:r>
      <w:r w:rsidRPr="00C90694">
        <w:rPr>
          <w:rFonts w:ascii="Cambria" w:hAnsi="Cambria"/>
        </w:rPr>
        <w:t>appropriate</w:t>
      </w:r>
      <w:r>
        <w:rPr>
          <w:rFonts w:ascii="Cambria" w:hAnsi="Cambria"/>
        </w:rPr>
        <w:t xml:space="preserve"> for additional or removal of programs.</w:t>
      </w:r>
    </w:p>
    <w:p w14:paraId="5C65F114" w14:textId="5F67AE27" w:rsidR="0017556D" w:rsidRDefault="0017556D" w:rsidP="00A23E1E">
      <w:pPr>
        <w:rPr>
          <w:rFonts w:ascii="Cambria" w:hAnsi="Cambria"/>
        </w:rPr>
      </w:pPr>
      <w:r>
        <w:rPr>
          <w:rFonts w:ascii="Cambria" w:hAnsi="Cambria"/>
        </w:rPr>
        <w:t>--considered final touches on 7.4.1</w:t>
      </w:r>
      <w:r w:rsidR="00C90694">
        <w:rPr>
          <w:rFonts w:ascii="Cambria" w:hAnsi="Cambria"/>
        </w:rPr>
        <w:t xml:space="preserve"> </w:t>
      </w:r>
      <w:r w:rsidR="00C90694" w:rsidRPr="00C90694">
        <w:rPr>
          <w:rFonts w:ascii="Cambria" w:hAnsi="Cambria"/>
        </w:rPr>
        <w:t>Grants and Contracts</w:t>
      </w:r>
      <w:r w:rsidR="00C90694">
        <w:rPr>
          <w:rFonts w:ascii="Cambria" w:hAnsi="Cambria"/>
        </w:rPr>
        <w:t xml:space="preserve"> and </w:t>
      </w:r>
      <w:r w:rsidR="00C90694">
        <w:rPr>
          <w:rFonts w:ascii="Cambria" w:hAnsi="Cambria"/>
        </w:rPr>
        <w:t>7.4.</w:t>
      </w:r>
      <w:r w:rsidR="00C90694">
        <w:rPr>
          <w:rFonts w:ascii="Cambria" w:hAnsi="Cambria"/>
        </w:rPr>
        <w:t xml:space="preserve">2 </w:t>
      </w:r>
      <w:r w:rsidR="00C90694" w:rsidRPr="00C90694">
        <w:rPr>
          <w:rFonts w:ascii="Cambria" w:hAnsi="Cambria"/>
        </w:rPr>
        <w:t>Flow and Review of Grant and Contract Proposals</w:t>
      </w:r>
      <w:r w:rsidR="00C90694">
        <w:rPr>
          <w:rFonts w:ascii="Cambria" w:hAnsi="Cambria"/>
        </w:rPr>
        <w:t>.</w:t>
      </w:r>
    </w:p>
    <w:p w14:paraId="2CB2107B" w14:textId="59DB92D1" w:rsidR="0017556D" w:rsidRPr="00D814DD" w:rsidRDefault="0017556D" w:rsidP="00A23E1E">
      <w:pPr>
        <w:rPr>
          <w:rFonts w:ascii="Cambria" w:hAnsi="Cambria"/>
        </w:rPr>
      </w:pPr>
      <w:r>
        <w:rPr>
          <w:rFonts w:ascii="Cambria" w:hAnsi="Cambria"/>
        </w:rPr>
        <w:t>Adjourned 7:23pm</w:t>
      </w:r>
    </w:p>
    <w:sectPr w:rsidR="0017556D" w:rsidRPr="00D8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80F11"/>
    <w:multiLevelType w:val="multilevel"/>
    <w:tmpl w:val="68445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50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1E"/>
    <w:rsid w:val="00005152"/>
    <w:rsid w:val="0017556D"/>
    <w:rsid w:val="00181B9A"/>
    <w:rsid w:val="00A23E1E"/>
    <w:rsid w:val="00C90694"/>
    <w:rsid w:val="00D8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4CB63"/>
  <w15:chartTrackingRefBased/>
  <w15:docId w15:val="{3893D7C7-1C4D-2147-AC93-DA8680F7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1E"/>
  </w:style>
  <w:style w:type="paragraph" w:styleId="Heading1">
    <w:name w:val="heading 1"/>
    <w:basedOn w:val="Normal"/>
    <w:next w:val="Normal"/>
    <w:link w:val="Heading1Char"/>
    <w:uiPriority w:val="9"/>
    <w:qFormat/>
    <w:rsid w:val="00A23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E1E"/>
    <w:rPr>
      <w:rFonts w:eastAsiaTheme="majorEastAsia" w:cstheme="majorBidi"/>
      <w:color w:val="272727" w:themeColor="text1" w:themeTint="D8"/>
    </w:rPr>
  </w:style>
  <w:style w:type="paragraph" w:styleId="Title">
    <w:name w:val="Title"/>
    <w:basedOn w:val="Normal"/>
    <w:next w:val="Normal"/>
    <w:link w:val="TitleChar"/>
    <w:uiPriority w:val="10"/>
    <w:qFormat/>
    <w:rsid w:val="00A23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E1E"/>
    <w:pPr>
      <w:spacing w:before="160"/>
      <w:jc w:val="center"/>
    </w:pPr>
    <w:rPr>
      <w:i/>
      <w:iCs/>
      <w:color w:val="404040" w:themeColor="text1" w:themeTint="BF"/>
    </w:rPr>
  </w:style>
  <w:style w:type="character" w:customStyle="1" w:styleId="QuoteChar">
    <w:name w:val="Quote Char"/>
    <w:basedOn w:val="DefaultParagraphFont"/>
    <w:link w:val="Quote"/>
    <w:uiPriority w:val="29"/>
    <w:rsid w:val="00A23E1E"/>
    <w:rPr>
      <w:i/>
      <w:iCs/>
      <w:color w:val="404040" w:themeColor="text1" w:themeTint="BF"/>
    </w:rPr>
  </w:style>
  <w:style w:type="paragraph" w:styleId="ListParagraph">
    <w:name w:val="List Paragraph"/>
    <w:basedOn w:val="Normal"/>
    <w:uiPriority w:val="34"/>
    <w:qFormat/>
    <w:rsid w:val="00A23E1E"/>
    <w:pPr>
      <w:ind w:left="720"/>
      <w:contextualSpacing/>
    </w:pPr>
  </w:style>
  <w:style w:type="character" w:styleId="IntenseEmphasis">
    <w:name w:val="Intense Emphasis"/>
    <w:basedOn w:val="DefaultParagraphFont"/>
    <w:uiPriority w:val="21"/>
    <w:qFormat/>
    <w:rsid w:val="00A23E1E"/>
    <w:rPr>
      <w:i/>
      <w:iCs/>
      <w:color w:val="0F4761" w:themeColor="accent1" w:themeShade="BF"/>
    </w:rPr>
  </w:style>
  <w:style w:type="paragraph" w:styleId="IntenseQuote">
    <w:name w:val="Intense Quote"/>
    <w:basedOn w:val="Normal"/>
    <w:next w:val="Normal"/>
    <w:link w:val="IntenseQuoteChar"/>
    <w:uiPriority w:val="30"/>
    <w:qFormat/>
    <w:rsid w:val="00A23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E1E"/>
    <w:rPr>
      <w:i/>
      <w:iCs/>
      <w:color w:val="0F4761" w:themeColor="accent1" w:themeShade="BF"/>
    </w:rPr>
  </w:style>
  <w:style w:type="character" w:styleId="IntenseReference">
    <w:name w:val="Intense Reference"/>
    <w:basedOn w:val="DefaultParagraphFont"/>
    <w:uiPriority w:val="32"/>
    <w:qFormat/>
    <w:rsid w:val="00A23E1E"/>
    <w:rPr>
      <w:b/>
      <w:bCs/>
      <w:smallCaps/>
      <w:color w:val="0F4761" w:themeColor="accent1" w:themeShade="BF"/>
      <w:spacing w:val="5"/>
    </w:rPr>
  </w:style>
  <w:style w:type="character" w:customStyle="1" w:styleId="normaltextrun">
    <w:name w:val="normaltextrun"/>
    <w:basedOn w:val="DefaultParagraphFont"/>
    <w:rsid w:val="00A23E1E"/>
  </w:style>
  <w:style w:type="paragraph" w:customStyle="1" w:styleId="paragraph">
    <w:name w:val="paragraph"/>
    <w:basedOn w:val="Normal"/>
    <w:rsid w:val="00A23E1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A23E1E"/>
  </w:style>
  <w:style w:type="character" w:customStyle="1" w:styleId="tabchar">
    <w:name w:val="tabchar"/>
    <w:basedOn w:val="DefaultParagraphFont"/>
    <w:rsid w:val="00A2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0495">
      <w:bodyDiv w:val="1"/>
      <w:marLeft w:val="0"/>
      <w:marRight w:val="0"/>
      <w:marTop w:val="0"/>
      <w:marBottom w:val="0"/>
      <w:divBdr>
        <w:top w:val="none" w:sz="0" w:space="0" w:color="auto"/>
        <w:left w:val="none" w:sz="0" w:space="0" w:color="auto"/>
        <w:bottom w:val="none" w:sz="0" w:space="0" w:color="auto"/>
        <w:right w:val="none" w:sz="0" w:space="0" w:color="auto"/>
      </w:divBdr>
      <w:divsChild>
        <w:div w:id="1539925609">
          <w:marLeft w:val="0"/>
          <w:marRight w:val="0"/>
          <w:marTop w:val="0"/>
          <w:marBottom w:val="0"/>
          <w:divBdr>
            <w:top w:val="none" w:sz="0" w:space="0" w:color="auto"/>
            <w:left w:val="none" w:sz="0" w:space="0" w:color="auto"/>
            <w:bottom w:val="none" w:sz="0" w:space="0" w:color="auto"/>
            <w:right w:val="none" w:sz="0" w:space="0" w:color="auto"/>
          </w:divBdr>
          <w:divsChild>
            <w:div w:id="1677340361">
              <w:marLeft w:val="0"/>
              <w:marRight w:val="0"/>
              <w:marTop w:val="0"/>
              <w:marBottom w:val="0"/>
              <w:divBdr>
                <w:top w:val="none" w:sz="0" w:space="0" w:color="auto"/>
                <w:left w:val="none" w:sz="0" w:space="0" w:color="auto"/>
                <w:bottom w:val="none" w:sz="0" w:space="0" w:color="auto"/>
                <w:right w:val="none" w:sz="0" w:space="0" w:color="auto"/>
              </w:divBdr>
              <w:divsChild>
                <w:div w:id="14439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667">
      <w:bodyDiv w:val="1"/>
      <w:marLeft w:val="0"/>
      <w:marRight w:val="0"/>
      <w:marTop w:val="0"/>
      <w:marBottom w:val="0"/>
      <w:divBdr>
        <w:top w:val="none" w:sz="0" w:space="0" w:color="auto"/>
        <w:left w:val="none" w:sz="0" w:space="0" w:color="auto"/>
        <w:bottom w:val="none" w:sz="0" w:space="0" w:color="auto"/>
        <w:right w:val="none" w:sz="0" w:space="0" w:color="auto"/>
      </w:divBdr>
      <w:divsChild>
        <w:div w:id="208960898">
          <w:marLeft w:val="0"/>
          <w:marRight w:val="0"/>
          <w:marTop w:val="0"/>
          <w:marBottom w:val="0"/>
          <w:divBdr>
            <w:top w:val="none" w:sz="0" w:space="0" w:color="auto"/>
            <w:left w:val="none" w:sz="0" w:space="0" w:color="auto"/>
            <w:bottom w:val="none" w:sz="0" w:space="0" w:color="auto"/>
            <w:right w:val="none" w:sz="0" w:space="0" w:color="auto"/>
          </w:divBdr>
          <w:divsChild>
            <w:div w:id="20131303">
              <w:marLeft w:val="0"/>
              <w:marRight w:val="0"/>
              <w:marTop w:val="0"/>
              <w:marBottom w:val="0"/>
              <w:divBdr>
                <w:top w:val="none" w:sz="0" w:space="0" w:color="auto"/>
                <w:left w:val="none" w:sz="0" w:space="0" w:color="auto"/>
                <w:bottom w:val="none" w:sz="0" w:space="0" w:color="auto"/>
                <w:right w:val="none" w:sz="0" w:space="0" w:color="auto"/>
              </w:divBdr>
              <w:divsChild>
                <w:div w:id="6243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062">
      <w:bodyDiv w:val="1"/>
      <w:marLeft w:val="0"/>
      <w:marRight w:val="0"/>
      <w:marTop w:val="0"/>
      <w:marBottom w:val="0"/>
      <w:divBdr>
        <w:top w:val="none" w:sz="0" w:space="0" w:color="auto"/>
        <w:left w:val="none" w:sz="0" w:space="0" w:color="auto"/>
        <w:bottom w:val="none" w:sz="0" w:space="0" w:color="auto"/>
        <w:right w:val="none" w:sz="0" w:space="0" w:color="auto"/>
      </w:divBdr>
      <w:divsChild>
        <w:div w:id="1766724728">
          <w:marLeft w:val="0"/>
          <w:marRight w:val="0"/>
          <w:marTop w:val="0"/>
          <w:marBottom w:val="0"/>
          <w:divBdr>
            <w:top w:val="none" w:sz="0" w:space="0" w:color="auto"/>
            <w:left w:val="none" w:sz="0" w:space="0" w:color="auto"/>
            <w:bottom w:val="none" w:sz="0" w:space="0" w:color="auto"/>
            <w:right w:val="none" w:sz="0" w:space="0" w:color="auto"/>
          </w:divBdr>
          <w:divsChild>
            <w:div w:id="274408667">
              <w:marLeft w:val="0"/>
              <w:marRight w:val="0"/>
              <w:marTop w:val="0"/>
              <w:marBottom w:val="0"/>
              <w:divBdr>
                <w:top w:val="none" w:sz="0" w:space="0" w:color="auto"/>
                <w:left w:val="none" w:sz="0" w:space="0" w:color="auto"/>
                <w:bottom w:val="none" w:sz="0" w:space="0" w:color="auto"/>
                <w:right w:val="none" w:sz="0" w:space="0" w:color="auto"/>
              </w:divBdr>
              <w:divsChild>
                <w:div w:id="244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6110">
      <w:bodyDiv w:val="1"/>
      <w:marLeft w:val="0"/>
      <w:marRight w:val="0"/>
      <w:marTop w:val="0"/>
      <w:marBottom w:val="0"/>
      <w:divBdr>
        <w:top w:val="none" w:sz="0" w:space="0" w:color="auto"/>
        <w:left w:val="none" w:sz="0" w:space="0" w:color="auto"/>
        <w:bottom w:val="none" w:sz="0" w:space="0" w:color="auto"/>
        <w:right w:val="none" w:sz="0" w:space="0" w:color="auto"/>
      </w:divBdr>
      <w:divsChild>
        <w:div w:id="264580925">
          <w:marLeft w:val="0"/>
          <w:marRight w:val="0"/>
          <w:marTop w:val="0"/>
          <w:marBottom w:val="0"/>
          <w:divBdr>
            <w:top w:val="none" w:sz="0" w:space="0" w:color="auto"/>
            <w:left w:val="none" w:sz="0" w:space="0" w:color="auto"/>
            <w:bottom w:val="none" w:sz="0" w:space="0" w:color="auto"/>
            <w:right w:val="none" w:sz="0" w:space="0" w:color="auto"/>
          </w:divBdr>
          <w:divsChild>
            <w:div w:id="889195214">
              <w:marLeft w:val="0"/>
              <w:marRight w:val="0"/>
              <w:marTop w:val="0"/>
              <w:marBottom w:val="0"/>
              <w:divBdr>
                <w:top w:val="none" w:sz="0" w:space="0" w:color="auto"/>
                <w:left w:val="none" w:sz="0" w:space="0" w:color="auto"/>
                <w:bottom w:val="none" w:sz="0" w:space="0" w:color="auto"/>
                <w:right w:val="none" w:sz="0" w:space="0" w:color="auto"/>
              </w:divBdr>
              <w:divsChild>
                <w:div w:id="1542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1700">
      <w:bodyDiv w:val="1"/>
      <w:marLeft w:val="0"/>
      <w:marRight w:val="0"/>
      <w:marTop w:val="0"/>
      <w:marBottom w:val="0"/>
      <w:divBdr>
        <w:top w:val="none" w:sz="0" w:space="0" w:color="auto"/>
        <w:left w:val="none" w:sz="0" w:space="0" w:color="auto"/>
        <w:bottom w:val="none" w:sz="0" w:space="0" w:color="auto"/>
        <w:right w:val="none" w:sz="0" w:space="0" w:color="auto"/>
      </w:divBdr>
      <w:divsChild>
        <w:div w:id="458308157">
          <w:marLeft w:val="0"/>
          <w:marRight w:val="0"/>
          <w:marTop w:val="0"/>
          <w:marBottom w:val="0"/>
          <w:divBdr>
            <w:top w:val="none" w:sz="0" w:space="0" w:color="auto"/>
            <w:left w:val="none" w:sz="0" w:space="0" w:color="auto"/>
            <w:bottom w:val="none" w:sz="0" w:space="0" w:color="auto"/>
            <w:right w:val="none" w:sz="0" w:space="0" w:color="auto"/>
          </w:divBdr>
          <w:divsChild>
            <w:div w:id="7467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Kevin</dc:creator>
  <cp:keywords/>
  <dc:description/>
  <cp:lastModifiedBy>Edwards, Kevin</cp:lastModifiedBy>
  <cp:revision>5</cp:revision>
  <dcterms:created xsi:type="dcterms:W3CDTF">2024-11-20T23:59:00Z</dcterms:created>
  <dcterms:modified xsi:type="dcterms:W3CDTF">2024-11-21T05:38:00Z</dcterms:modified>
</cp:coreProperties>
</file>