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Planning and Finance Committee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 &amp; Time: December 10, 2025</w:t>
        <w:br w:type="textWrapping"/>
        <w:t xml:space="preserve">Chair: Aaron Paolucci</w:t>
        <w:br w:type="textWrapping"/>
        <w:t xml:space="preserve"> 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y826puvbhvft" w:id="0"/>
      <w:bookmarkEnd w:id="0"/>
      <w:r w:rsidDel="00000000" w:rsidR="00000000" w:rsidRPr="00000000">
        <w:rPr>
          <w:color w:val="000000"/>
          <w:sz w:val="22"/>
          <w:szCs w:val="22"/>
          <w:rtl w:val="0"/>
        </w:rPr>
        <w:t xml:space="preserve">Call to Order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meeting was called to order by the Chair at 6:01 p.m. The Chair welcomed members back and noted that the meeting was being recorded for the minutes. 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Attendance 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Absent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AVP Polifka (VP Student Affairs Designee)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Senator Figueroa Fragoso (Student Senator)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Senator Bonnell (MIL Faculty, Senate Chair)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VP Nelson (VPFP)(non-voting)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Senator Marshack (WKCFA Faculty)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Senator Torry (CAST Faculty)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Senator Porter (CS Representative)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Senator Paolucci (WKCFA Faculty)(Committee Chair)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Senator Stoner (Student Senator)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Senator Pettit (Student Senator)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Senator Blanco-Lobo (CAS Faculty)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Dr.Cutting (Provost Designee)(non-voting)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47q114einhzh" w:id="1"/>
      <w:bookmarkEnd w:id="1"/>
      <w:r w:rsidDel="00000000" w:rsidR="00000000" w:rsidRPr="00000000">
        <w:rPr>
          <w:color w:val="000000"/>
          <w:sz w:val="22"/>
          <w:szCs w:val="22"/>
          <w:rtl w:val="0"/>
        </w:rPr>
        <w:t xml:space="preserve">Approval of Previous Minutes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Minutes from the 11/19 meeting were reviewed.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Motion: To approve the minutes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Result: Approved unanimously</w:t>
        <w:br w:type="textWrapping"/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pexxil65y6tf" w:id="2"/>
      <w:bookmarkEnd w:id="2"/>
      <w:r w:rsidDel="00000000" w:rsidR="00000000" w:rsidRPr="00000000">
        <w:rPr>
          <w:color w:val="000000"/>
          <w:sz w:val="22"/>
          <w:szCs w:val="22"/>
          <w:rtl w:val="0"/>
        </w:rPr>
        <w:t xml:space="preserve">Provost Update: Block Scheduling &amp; Space Utilization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Provost presented an overview of classroom space utilization and standard time block scheduling, focusing on three-credit, in-person lecture courses.</w:t>
      </w:r>
    </w:p>
    <w:p w:rsidR="00000000" w:rsidDel="00000000" w:rsidP="00000000" w:rsidRDefault="00000000" w:rsidRPr="00000000" w14:paraId="0000002E">
      <w:pPr>
        <w:pStyle w:val="Heading4"/>
        <w:keepNext w:val="0"/>
        <w:keepLines w:val="0"/>
        <w:spacing w:after="40" w:before="240" w:lineRule="auto"/>
        <w:rPr>
          <w:color w:val="000000"/>
          <w:sz w:val="22"/>
          <w:szCs w:val="22"/>
        </w:rPr>
      </w:pPr>
      <w:bookmarkStart w:colFirst="0" w:colLast="0" w:name="_hl9to5xlgh0a" w:id="3"/>
      <w:bookmarkEnd w:id="3"/>
      <w:r w:rsidDel="00000000" w:rsidR="00000000" w:rsidRPr="00000000">
        <w:rPr>
          <w:color w:val="000000"/>
          <w:sz w:val="22"/>
          <w:szCs w:val="22"/>
          <w:rtl w:val="0"/>
        </w:rPr>
        <w:t xml:space="preserve">Key Points: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Approximately 26–27% of three-credit lecture courses are scheduled outside standard time blocks.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Nonstandard scheduling is most common during peak hours (7:30 a.m.–3:35 p.m.).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While most classes follow standard blocks, a significant minority creates scheduling inefficiencies.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Classroom capacity is limited, especially for large lecture spaces (50+ students).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Nonstandard scheduling reduces room availability, creates unusable gaps, and complicates emergency room reassignment.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Classroom utilization averages ~59%, below best-practice benchmarks.</w:t>
        <w:br w:type="textWrapping"/>
      </w:r>
    </w:p>
    <w:p w:rsidR="00000000" w:rsidDel="00000000" w:rsidP="00000000" w:rsidRDefault="00000000" w:rsidRPr="00000000" w14:paraId="00000035">
      <w:pPr>
        <w:pStyle w:val="Heading4"/>
        <w:keepNext w:val="0"/>
        <w:keepLines w:val="0"/>
        <w:spacing w:after="40" w:before="240" w:lineRule="auto"/>
        <w:rPr>
          <w:color w:val="000000"/>
          <w:sz w:val="22"/>
          <w:szCs w:val="22"/>
        </w:rPr>
      </w:pPr>
      <w:bookmarkStart w:colFirst="0" w:colLast="0" w:name="_lvu7r3fjfedw" w:id="4"/>
      <w:bookmarkEnd w:id="4"/>
      <w:r w:rsidDel="00000000" w:rsidR="00000000" w:rsidRPr="00000000">
        <w:rPr>
          <w:color w:val="000000"/>
          <w:sz w:val="22"/>
          <w:szCs w:val="22"/>
          <w:rtl w:val="0"/>
        </w:rPr>
        <w:t xml:space="preserve">Departmental Observations: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Some departments have already corrected nonstandard scheduling for future terms.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Certain issues could be resolved with minor adjustments (e.g., shifting start times by five minutes).</w:t>
        <w:br w:type="textWrapping"/>
      </w:r>
    </w:p>
    <w:p w:rsidR="00000000" w:rsidDel="00000000" w:rsidP="00000000" w:rsidRDefault="00000000" w:rsidRPr="00000000" w14:paraId="00000038">
      <w:pPr>
        <w:pStyle w:val="Heading4"/>
        <w:keepNext w:val="0"/>
        <w:keepLines w:val="0"/>
        <w:spacing w:after="40" w:before="240" w:lineRule="auto"/>
        <w:rPr>
          <w:color w:val="000000"/>
          <w:sz w:val="22"/>
          <w:szCs w:val="22"/>
        </w:rPr>
      </w:pPr>
      <w:bookmarkStart w:colFirst="0" w:colLast="0" w:name="_zaoraez9o7gg" w:id="5"/>
      <w:bookmarkEnd w:id="5"/>
      <w:r w:rsidDel="00000000" w:rsidR="00000000" w:rsidRPr="00000000">
        <w:rPr>
          <w:color w:val="000000"/>
          <w:sz w:val="22"/>
          <w:szCs w:val="22"/>
          <w:rtl w:val="0"/>
        </w:rPr>
        <w:t xml:space="preserve">Student Impact: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Scheduling outside standard blocks:</w:t>
        <w:br w:type="textWrapping"/>
      </w:r>
    </w:p>
    <w:p w:rsidR="00000000" w:rsidDel="00000000" w:rsidP="00000000" w:rsidRDefault="00000000" w:rsidRPr="00000000" w14:paraId="0000003A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Makes it harder for students to build schedules</w:t>
        <w:br w:type="textWrapping"/>
      </w:r>
    </w:p>
    <w:p w:rsidR="00000000" w:rsidDel="00000000" w:rsidP="00000000" w:rsidRDefault="00000000" w:rsidRPr="00000000" w14:paraId="0000003B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Delays degree progress</w:t>
        <w:br w:type="textWrapping"/>
      </w:r>
    </w:p>
    <w:p w:rsidR="00000000" w:rsidDel="00000000" w:rsidP="00000000" w:rsidRDefault="00000000" w:rsidRPr="00000000" w14:paraId="0000003C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Complicates advising</w:t>
        <w:br w:type="textWrapping"/>
      </w:r>
    </w:p>
    <w:p w:rsidR="00000000" w:rsidDel="00000000" w:rsidP="00000000" w:rsidRDefault="00000000" w:rsidRPr="00000000" w14:paraId="0000003D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Increases Friday absenteeism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Students without Friday classes show higher rates of behavioral incidents.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Standardized schedules support retention, equity, engagement, and timely graduation.</w:t>
        <w:br w:type="textWrapping"/>
      </w:r>
    </w:p>
    <w:p w:rsidR="00000000" w:rsidDel="00000000" w:rsidP="00000000" w:rsidRDefault="00000000" w:rsidRPr="00000000" w14:paraId="00000040">
      <w:pPr>
        <w:pStyle w:val="Heading4"/>
        <w:keepNext w:val="0"/>
        <w:keepLines w:val="0"/>
        <w:spacing w:after="40" w:before="240" w:lineRule="auto"/>
        <w:rPr>
          <w:color w:val="000000"/>
          <w:sz w:val="22"/>
          <w:szCs w:val="22"/>
        </w:rPr>
      </w:pPr>
      <w:bookmarkStart w:colFirst="0" w:colLast="0" w:name="_xlhrcyhjx96u" w:id="6"/>
      <w:bookmarkEnd w:id="6"/>
      <w:r w:rsidDel="00000000" w:rsidR="00000000" w:rsidRPr="00000000">
        <w:rPr>
          <w:color w:val="000000"/>
          <w:sz w:val="22"/>
          <w:szCs w:val="22"/>
          <w:rtl w:val="0"/>
        </w:rPr>
        <w:t xml:space="preserve">Hybrid &amp; High-Flex Courses: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Inconsistent reporting of hybrid schedules creates room tracking and safety concerns.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Clear communication with the Registrar is necessary when in-person meeting patterns are known.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High-flex courses require specialized rooms and are difficult to manage at scale.</w:t>
        <w:br w:type="textWrapping"/>
      </w:r>
    </w:p>
    <w:p w:rsidR="00000000" w:rsidDel="00000000" w:rsidP="00000000" w:rsidRDefault="00000000" w:rsidRPr="00000000" w14:paraId="00000044">
      <w:pPr>
        <w:spacing w:after="240" w:before="240" w:lineRule="auto"/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Future Planning &amp; GE Road Campus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Standard time blocks are necessary to support transportation between main campus and GE Road.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GE Road classes will follow offset block times to allow student travel.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Alignment across departments is essential for advising and course sequencing.</w:t>
        <w:br w:type="textWrapping"/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jeevatyq4ar8" w:id="7"/>
      <w:bookmarkEnd w:id="7"/>
      <w:r w:rsidDel="00000000" w:rsidR="00000000" w:rsidRPr="00000000">
        <w:rPr>
          <w:color w:val="000000"/>
          <w:sz w:val="22"/>
          <w:szCs w:val="22"/>
          <w:rtl w:val="0"/>
        </w:rPr>
        <w:t xml:space="preserve">Policy &amp; Implementation Timeline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General Education courses: Expected to follow block scheduling by Fall 2026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All courses: Expected compliance by Spring 2027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Further policy discussion (Policies 1.7 and 9.2) will continue in future meetings.</w:t>
        <w:br w:type="textWrapping"/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4cuts4ion1sn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eauf5obp6fr" w:id="9"/>
      <w:bookmarkEnd w:id="9"/>
      <w:r w:rsidDel="00000000" w:rsidR="00000000" w:rsidRPr="00000000">
        <w:rPr>
          <w:color w:val="000000"/>
          <w:sz w:val="22"/>
          <w:szCs w:val="22"/>
          <w:rtl w:val="0"/>
        </w:rPr>
        <w:t xml:space="preserve">Budget &amp; Resource Implications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New budget model allows growing departments to receive additional instructional resources.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Improved scheduling efficiency may reduce the need for new classroom construction.</w:t>
        <w:br w:type="textWrapping"/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3im1vpp2bvbs" w:id="10"/>
      <w:bookmarkEnd w:id="10"/>
      <w:r w:rsidDel="00000000" w:rsidR="00000000" w:rsidRPr="00000000">
        <w:rPr>
          <w:color w:val="000000"/>
          <w:sz w:val="22"/>
          <w:szCs w:val="22"/>
          <w:rtl w:val="0"/>
        </w:rPr>
        <w:t xml:space="preserve">Adjournment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Motion: To adjourn</w:t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Result: Approved</w:t>
        <w:br w:type="textWrapping"/>
      </w:r>
    </w:p>
    <w:p w:rsidR="00000000" w:rsidDel="00000000" w:rsidP="00000000" w:rsidRDefault="00000000" w:rsidRPr="00000000" w14:paraId="00000053">
      <w:pPr>
        <w:numPr>
          <w:ilvl w:val="0"/>
          <w:numId w:val="7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Meeting adjourned at 6:50 p.m.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