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77777777" w:rsidR="001D0DFA" w:rsidRPr="00661129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1129">
        <w:rPr>
          <w:rFonts w:ascii="Times New Roman" w:eastAsia="Times New Roman" w:hAnsi="Times New Roman" w:cs="Times New Roman"/>
          <w:b/>
        </w:rPr>
        <w:t>Planning and Finance Committee Meeting Agenda</w:t>
      </w:r>
    </w:p>
    <w:p w14:paraId="2A12805B" w14:textId="4B2A3A3F" w:rsidR="00560AEA" w:rsidRPr="00661129" w:rsidRDefault="001D0DFA" w:rsidP="007D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1129">
        <w:rPr>
          <w:rFonts w:ascii="Times New Roman" w:eastAsia="Times New Roman" w:hAnsi="Times New Roman" w:cs="Times New Roman"/>
          <w:b/>
          <w:bCs/>
        </w:rPr>
        <w:t>Wednesday</w:t>
      </w:r>
      <w:r w:rsidRPr="0066112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009E088F">
        <w:rPr>
          <w:rFonts w:ascii="Times New Roman" w:eastAsia="Times New Roman" w:hAnsi="Times New Roman" w:cs="Times New Roman"/>
          <w:b/>
          <w:bCs/>
          <w:color w:val="000000" w:themeColor="text1"/>
        </w:rPr>
        <w:t>January</w:t>
      </w:r>
      <w:r w:rsidR="00125691" w:rsidRPr="0066112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9E088F">
        <w:rPr>
          <w:rFonts w:ascii="Times New Roman" w:eastAsia="Times New Roman" w:hAnsi="Times New Roman" w:cs="Times New Roman"/>
          <w:b/>
          <w:bCs/>
          <w:color w:val="000000" w:themeColor="text1"/>
        </w:rPr>
        <w:t>21</w:t>
      </w:r>
      <w:r w:rsidR="00FA3A25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="00125691" w:rsidRPr="00661129">
        <w:rPr>
          <w:rFonts w:ascii="Times New Roman" w:eastAsia="Times New Roman" w:hAnsi="Times New Roman" w:cs="Times New Roman"/>
          <w:b/>
          <w:bCs/>
          <w:color w:val="000000" w:themeColor="text1"/>
        </w:rPr>
        <w:t>t</w:t>
      </w:r>
      <w:r w:rsidRPr="0066112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661129">
        <w:rPr>
          <w:rFonts w:ascii="Times New Roman" w:eastAsia="Times New Roman" w:hAnsi="Times New Roman" w:cs="Times New Roman"/>
          <w:b/>
          <w:bCs/>
        </w:rPr>
        <w:t>202</w:t>
      </w:r>
      <w:r w:rsidR="009E088F">
        <w:rPr>
          <w:rFonts w:ascii="Times New Roman" w:eastAsia="Times New Roman" w:hAnsi="Times New Roman" w:cs="Times New Roman"/>
          <w:b/>
          <w:bCs/>
        </w:rPr>
        <w:t>6</w:t>
      </w:r>
    </w:p>
    <w:p w14:paraId="6C323600" w14:textId="53F36476" w:rsidR="001D0DFA" w:rsidRPr="00661129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1129">
        <w:rPr>
          <w:rFonts w:ascii="Times New Roman" w:eastAsia="Times New Roman" w:hAnsi="Times New Roman" w:cs="Times New Roman"/>
          <w:b/>
          <w:bCs/>
        </w:rPr>
        <w:t>6:00 pm</w:t>
      </w:r>
    </w:p>
    <w:p w14:paraId="3AFA92D2" w14:textId="44921CB1" w:rsidR="009D1F7A" w:rsidRPr="00661129" w:rsidRDefault="009D1F7A" w:rsidP="009D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661129">
        <w:rPr>
          <w:rFonts w:ascii="Times New Roman" w:eastAsia="Times New Roman" w:hAnsi="Times New Roman" w:cs="Times New Roman"/>
          <w:b/>
          <w:bCs/>
          <w:i/>
          <w:iCs/>
        </w:rPr>
        <w:t>Spotlight Room, Bone Student Center</w:t>
      </w:r>
    </w:p>
    <w:p w14:paraId="7AA22F39" w14:textId="77777777" w:rsidR="009D1F7A" w:rsidRPr="00661129" w:rsidRDefault="009D1F7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8D89A44" w14:textId="77777777" w:rsidR="001D0DFA" w:rsidRPr="00661129" w:rsidRDefault="001D0DFA" w:rsidP="001D0DFA">
      <w:pPr>
        <w:pStyle w:val="NormalWeb"/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Call to Order</w:t>
      </w:r>
    </w:p>
    <w:p w14:paraId="08A2F8CD" w14:textId="77777777" w:rsidR="001D0DFA" w:rsidRPr="00661129" w:rsidRDefault="001D0DFA" w:rsidP="001D0DFA">
      <w:pPr>
        <w:pStyle w:val="NormalWeb"/>
        <w:rPr>
          <w:sz w:val="22"/>
          <w:szCs w:val="22"/>
        </w:rPr>
      </w:pPr>
      <w:r w:rsidRPr="00661129">
        <w:rPr>
          <w:b/>
          <w:bCs/>
          <w:sz w:val="22"/>
          <w:szCs w:val="22"/>
        </w:rPr>
        <w:t>Roll Call</w:t>
      </w:r>
    </w:p>
    <w:p w14:paraId="6F2F78A2" w14:textId="77777777" w:rsidR="001D0DFA" w:rsidRPr="00661129" w:rsidRDefault="001D0DFA" w:rsidP="001D0DFA">
      <w:pPr>
        <w:pStyle w:val="NormalWeb"/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Public Comment</w:t>
      </w:r>
    </w:p>
    <w:p w14:paraId="2C24C9F5" w14:textId="1BDBBEED" w:rsidR="004806BE" w:rsidRPr="00661129" w:rsidRDefault="004806BE" w:rsidP="004806BE">
      <w:pPr>
        <w:pStyle w:val="paragraph"/>
        <w:spacing w:before="0" w:beforeAutospacing="0" w:after="0"/>
        <w:textAlignment w:val="baseline"/>
        <w:rPr>
          <w:sz w:val="22"/>
          <w:szCs w:val="22"/>
        </w:rPr>
      </w:pPr>
      <w:r w:rsidRPr="00661129">
        <w:rPr>
          <w:rStyle w:val="normaltextrun"/>
          <w:rFonts w:eastAsiaTheme="majorEastAsia"/>
          <w:b/>
          <w:bCs/>
          <w:color w:val="000000"/>
          <w:sz w:val="22"/>
          <w:szCs w:val="22"/>
        </w:rPr>
        <w:t>Order of Business </w:t>
      </w:r>
      <w:r w:rsidRPr="0066112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577E371" w14:textId="230E2E37" w:rsidR="00662784" w:rsidRPr="009E088F" w:rsidRDefault="001D0DFA" w:rsidP="00662784">
      <w:pPr>
        <w:pStyle w:val="NormalWeb"/>
        <w:numPr>
          <w:ilvl w:val="0"/>
          <w:numId w:val="14"/>
        </w:numPr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Approval of Committee Minutes</w:t>
      </w:r>
      <w:r w:rsidR="00A82832" w:rsidRPr="00661129">
        <w:rPr>
          <w:b/>
          <w:bCs/>
          <w:sz w:val="22"/>
          <w:szCs w:val="22"/>
        </w:rPr>
        <w:t xml:space="preserve"> from</w:t>
      </w:r>
      <w:r w:rsidR="000A04A6" w:rsidRPr="00661129">
        <w:rPr>
          <w:b/>
          <w:bCs/>
          <w:sz w:val="22"/>
          <w:szCs w:val="22"/>
        </w:rPr>
        <w:t xml:space="preserve"> </w:t>
      </w:r>
      <w:r w:rsidR="009E088F">
        <w:rPr>
          <w:b/>
          <w:bCs/>
          <w:sz w:val="22"/>
          <w:szCs w:val="22"/>
        </w:rPr>
        <w:t>12-10</w:t>
      </w:r>
      <w:r w:rsidR="00125691" w:rsidRPr="00661129">
        <w:rPr>
          <w:b/>
          <w:bCs/>
          <w:sz w:val="22"/>
          <w:szCs w:val="22"/>
        </w:rPr>
        <w:t xml:space="preserve"> </w:t>
      </w:r>
      <w:r w:rsidR="00C25399" w:rsidRPr="00661129">
        <w:rPr>
          <w:sz w:val="22"/>
          <w:szCs w:val="22"/>
        </w:rPr>
        <w:t>(minutes attached in email)</w:t>
      </w:r>
    </w:p>
    <w:p w14:paraId="430F4DF5" w14:textId="77777777" w:rsidR="009E088F" w:rsidRPr="009E088F" w:rsidRDefault="009E088F" w:rsidP="009E088F">
      <w:pPr>
        <w:pStyle w:val="NormalWeb"/>
        <w:ind w:left="720"/>
        <w:rPr>
          <w:b/>
          <w:bCs/>
          <w:sz w:val="22"/>
          <w:szCs w:val="22"/>
        </w:rPr>
      </w:pPr>
    </w:p>
    <w:p w14:paraId="261C0C50" w14:textId="58B8DAE7" w:rsidR="009E088F" w:rsidRPr="009E088F" w:rsidRDefault="009E088F" w:rsidP="009E088F">
      <w:pPr>
        <w:pStyle w:val="NormalWeb"/>
        <w:numPr>
          <w:ilvl w:val="0"/>
          <w:numId w:val="14"/>
        </w:numPr>
        <w:spacing w:before="0" w:beforeAutospacing="0" w:after="0" w:afterAutospacing="0"/>
        <w:rPr>
          <w:b/>
          <w:sz w:val="22"/>
          <w:szCs w:val="22"/>
        </w:rPr>
      </w:pPr>
      <w:r w:rsidRPr="009E088F">
        <w:rPr>
          <w:b/>
          <w:sz w:val="22"/>
          <w:szCs w:val="22"/>
        </w:rPr>
        <w:t>Policy 1.7 (Use of Equipment for Surveillance)</w:t>
      </w:r>
      <w:r w:rsidRPr="009E088F">
        <w:rPr>
          <w:sz w:val="22"/>
          <w:szCs w:val="22"/>
        </w:rPr>
        <w:t xml:space="preserve"> </w:t>
      </w:r>
      <w:hyperlink r:id="rId8" w:history="1">
        <w:r w:rsidRPr="009E088F">
          <w:rPr>
            <w:rStyle w:val="Hyperlink"/>
            <w:sz w:val="22"/>
            <w:szCs w:val="22"/>
          </w:rPr>
          <w:t>https://policy.illinoisstate.edu/conduct/1-1-7/</w:t>
        </w:r>
      </w:hyperlink>
    </w:p>
    <w:p w14:paraId="4CDA4A13" w14:textId="7120A8FC" w:rsidR="009E088F" w:rsidRDefault="009E088F" w:rsidP="009E088F">
      <w:pPr>
        <w:pStyle w:val="NormalWeb"/>
        <w:numPr>
          <w:ilvl w:val="1"/>
          <w:numId w:val="14"/>
        </w:numPr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Rob Bailey </w:t>
      </w:r>
      <w:r w:rsidRPr="009E088F">
        <w:rPr>
          <w:b/>
          <w:sz w:val="22"/>
          <w:szCs w:val="22"/>
        </w:rPr>
        <w:t xml:space="preserve">Exec Dir </w:t>
      </w:r>
      <w:r w:rsidR="009C479E" w:rsidRPr="009E088F">
        <w:rPr>
          <w:b/>
          <w:sz w:val="22"/>
          <w:szCs w:val="22"/>
        </w:rPr>
        <w:t>Student</w:t>
      </w:r>
      <w:r w:rsidRPr="009E088F">
        <w:rPr>
          <w:b/>
          <w:sz w:val="22"/>
          <w:szCs w:val="22"/>
        </w:rPr>
        <w:t xml:space="preserve"> Affairs IT</w:t>
      </w:r>
      <w:r>
        <w:rPr>
          <w:b/>
          <w:sz w:val="22"/>
          <w:szCs w:val="22"/>
        </w:rPr>
        <w:t xml:space="preserve"> discuss perspectives on 1.7 revision</w:t>
      </w:r>
    </w:p>
    <w:p w14:paraId="1A8414F5" w14:textId="23AE2005" w:rsidR="009E088F" w:rsidRDefault="009E088F" w:rsidP="009E088F">
      <w:pPr>
        <w:pStyle w:val="NormalWeb"/>
        <w:numPr>
          <w:ilvl w:val="1"/>
          <w:numId w:val="14"/>
        </w:numPr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Roy Magnuson Adaptive Edge </w:t>
      </w:r>
      <w:r w:rsidR="009C479E">
        <w:rPr>
          <w:b/>
          <w:sz w:val="22"/>
          <w:szCs w:val="22"/>
        </w:rPr>
        <w:t>Institute</w:t>
      </w:r>
      <w:r>
        <w:rPr>
          <w:b/>
          <w:sz w:val="22"/>
          <w:szCs w:val="22"/>
        </w:rPr>
        <w:t xml:space="preserve"> discuss perspectives on 1.7 revision</w:t>
      </w:r>
    </w:p>
    <w:p w14:paraId="65068BA6" w14:textId="77777777" w:rsidR="009E088F" w:rsidRPr="009E088F" w:rsidRDefault="009E088F" w:rsidP="009E088F">
      <w:pPr>
        <w:pStyle w:val="NormalWeb"/>
        <w:spacing w:before="0" w:beforeAutospacing="0" w:after="0" w:afterAutospacing="0"/>
        <w:ind w:left="720"/>
        <w:rPr>
          <w:b/>
          <w:sz w:val="22"/>
          <w:szCs w:val="22"/>
        </w:rPr>
      </w:pPr>
    </w:p>
    <w:p w14:paraId="1D490570" w14:textId="0B9B8DC1" w:rsidR="00EE2679" w:rsidRPr="009E088F" w:rsidRDefault="009A5D6C" w:rsidP="009E088F">
      <w:pPr>
        <w:pStyle w:val="NormalWeb"/>
        <w:numPr>
          <w:ilvl w:val="0"/>
          <w:numId w:val="14"/>
        </w:numPr>
        <w:rPr>
          <w:b/>
          <w:bCs/>
          <w:sz w:val="22"/>
          <w:szCs w:val="22"/>
        </w:rPr>
      </w:pPr>
      <w:r w:rsidRPr="009E088F">
        <w:rPr>
          <w:b/>
          <w:bCs/>
          <w:sz w:val="22"/>
          <w:szCs w:val="22"/>
        </w:rPr>
        <w:t xml:space="preserve">Policy 9.2 </w:t>
      </w:r>
      <w:r w:rsidR="00125691" w:rsidRPr="009E088F">
        <w:rPr>
          <w:b/>
          <w:bCs/>
          <w:sz w:val="22"/>
          <w:szCs w:val="22"/>
        </w:rPr>
        <w:t xml:space="preserve">– Committee Follows Up on Legal Counsel Response </w:t>
      </w:r>
      <w:r w:rsidR="00125691" w:rsidRPr="009E088F">
        <w:rPr>
          <w:sz w:val="22"/>
          <w:szCs w:val="22"/>
        </w:rPr>
        <w:t>(</w:t>
      </w:r>
      <w:r w:rsidR="00661129" w:rsidRPr="009E088F">
        <w:rPr>
          <w:sz w:val="22"/>
          <w:szCs w:val="22"/>
        </w:rPr>
        <w:t xml:space="preserve">legal response </w:t>
      </w:r>
      <w:r w:rsidR="00125691" w:rsidRPr="009E088F">
        <w:rPr>
          <w:sz w:val="22"/>
          <w:szCs w:val="22"/>
        </w:rPr>
        <w:t>document linked in Teams files)</w:t>
      </w:r>
    </w:p>
    <w:p w14:paraId="198A721E" w14:textId="354C3AC1" w:rsidR="00EE5674" w:rsidRDefault="009E088F" w:rsidP="009E088F">
      <w:pPr>
        <w:pStyle w:val="NormalWeb"/>
        <w:numPr>
          <w:ilvl w:val="1"/>
          <w:numId w:val="1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CISO Dan Taube can summarize reactions from General Counsel and walk us through 9.2 draft revisions in response to Counsel’s feedback</w:t>
      </w:r>
    </w:p>
    <w:p w14:paraId="0EF1C3BA" w14:textId="57F7843B" w:rsidR="009E088F" w:rsidRPr="009E088F" w:rsidRDefault="009E088F" w:rsidP="009E088F">
      <w:pPr>
        <w:pStyle w:val="NormalWeb"/>
        <w:numPr>
          <w:ilvl w:val="1"/>
          <w:numId w:val="1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Possible vote to move 9.2 forward</w:t>
      </w:r>
    </w:p>
    <w:p w14:paraId="7B7ADC0A" w14:textId="77777777" w:rsidR="00245AFA" w:rsidRPr="00661129" w:rsidRDefault="00245AFA" w:rsidP="00245AFA">
      <w:pPr>
        <w:pStyle w:val="NormalWeb"/>
        <w:spacing w:before="0" w:beforeAutospacing="0" w:after="0" w:afterAutospacing="0"/>
        <w:ind w:left="1440"/>
        <w:rPr>
          <w:color w:val="000000" w:themeColor="text1"/>
          <w:sz w:val="22"/>
          <w:szCs w:val="22"/>
        </w:rPr>
      </w:pPr>
    </w:p>
    <w:p w14:paraId="28B43FAF" w14:textId="6618777B" w:rsidR="000A04A6" w:rsidRPr="00661129" w:rsidRDefault="000A04A6" w:rsidP="00130382">
      <w:pPr>
        <w:pStyle w:val="NormalWeb"/>
        <w:numPr>
          <w:ilvl w:val="0"/>
          <w:numId w:val="14"/>
        </w:numPr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661129">
        <w:rPr>
          <w:b/>
          <w:bCs/>
          <w:color w:val="000000" w:themeColor="text1"/>
          <w:sz w:val="22"/>
          <w:szCs w:val="22"/>
        </w:rPr>
        <w:t>PFC 2025–2026 Priorities Report</w:t>
      </w:r>
      <w:r w:rsidR="002126F5" w:rsidRPr="00661129">
        <w:rPr>
          <w:b/>
          <w:bCs/>
          <w:color w:val="000000" w:themeColor="text1"/>
          <w:sz w:val="22"/>
          <w:szCs w:val="22"/>
        </w:rPr>
        <w:t xml:space="preserve"> </w:t>
      </w:r>
      <w:r w:rsidR="002126F5" w:rsidRPr="00661129">
        <w:rPr>
          <w:color w:val="000000" w:themeColor="text1"/>
          <w:sz w:val="22"/>
          <w:szCs w:val="22"/>
        </w:rPr>
        <w:t>(if there is time)</w:t>
      </w:r>
    </w:p>
    <w:p w14:paraId="25FBDCDD" w14:textId="4659BBBD" w:rsidR="000A04A6" w:rsidRPr="00661129" w:rsidRDefault="000A04A6" w:rsidP="00130382">
      <w:pPr>
        <w:pStyle w:val="NormalWeb"/>
        <w:numPr>
          <w:ilvl w:val="2"/>
          <w:numId w:val="14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61129">
        <w:rPr>
          <w:color w:val="000000" w:themeColor="text1"/>
          <w:sz w:val="22"/>
          <w:szCs w:val="22"/>
        </w:rPr>
        <w:t xml:space="preserve">Outstanding </w:t>
      </w:r>
      <w:r w:rsidR="0079331F" w:rsidRPr="00661129">
        <w:rPr>
          <w:color w:val="000000" w:themeColor="text1"/>
          <w:sz w:val="22"/>
          <w:szCs w:val="22"/>
        </w:rPr>
        <w:t>questions</w:t>
      </w:r>
      <w:r w:rsidRPr="00661129">
        <w:rPr>
          <w:color w:val="000000" w:themeColor="text1"/>
          <w:sz w:val="22"/>
          <w:szCs w:val="22"/>
        </w:rPr>
        <w:t xml:space="preserve"> from </w:t>
      </w:r>
      <w:hyperlink r:id="rId9" w:history="1">
        <w:r w:rsidRPr="00661129">
          <w:rPr>
            <w:rStyle w:val="Hyperlink"/>
            <w:color w:val="4C94D8" w:themeColor="text2" w:themeTint="80"/>
            <w:sz w:val="22"/>
            <w:szCs w:val="22"/>
          </w:rPr>
          <w:t>2024–2025 Priorities Report</w:t>
        </w:r>
      </w:hyperlink>
    </w:p>
    <w:p w14:paraId="06E8BE41" w14:textId="431A950B" w:rsidR="00130382" w:rsidRPr="00661129" w:rsidRDefault="000A04A6" w:rsidP="0079331F">
      <w:pPr>
        <w:pStyle w:val="NormalWeb"/>
        <w:spacing w:before="0" w:beforeAutospacing="0" w:after="0" w:afterAutospacing="0"/>
        <w:ind w:left="2160"/>
        <w:rPr>
          <w:sz w:val="22"/>
          <w:szCs w:val="22"/>
        </w:rPr>
      </w:pPr>
      <w:r w:rsidRPr="00661129">
        <w:rPr>
          <w:sz w:val="22"/>
          <w:szCs w:val="22"/>
        </w:rPr>
        <w:t xml:space="preserve">Discuss areas in report </w:t>
      </w:r>
      <w:r w:rsidR="00130382" w:rsidRPr="00661129">
        <w:rPr>
          <w:sz w:val="22"/>
          <w:szCs w:val="22"/>
        </w:rPr>
        <w:t>related to the College of Engineering relocation to GE Road</w:t>
      </w:r>
      <w:bookmarkStart w:id="0" w:name="_718puzryhqtr" w:colFirst="0" w:colLast="0"/>
      <w:bookmarkEnd w:id="0"/>
      <w:r w:rsidR="002126F5" w:rsidRPr="00661129">
        <w:rPr>
          <w:sz w:val="22"/>
          <w:szCs w:val="22"/>
        </w:rPr>
        <w:t xml:space="preserve"> with VP Nelson</w:t>
      </w:r>
      <w:r w:rsidR="00130382" w:rsidRPr="00661129">
        <w:rPr>
          <w:color w:val="000000"/>
          <w:sz w:val="22"/>
          <w:szCs w:val="22"/>
        </w:rPr>
        <w:t>:</w:t>
      </w:r>
    </w:p>
    <w:p w14:paraId="2425E382" w14:textId="77777777" w:rsidR="00130382" w:rsidRPr="00661129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661129">
        <w:rPr>
          <w:b/>
          <w:sz w:val="22"/>
          <w:szCs w:val="22"/>
        </w:rPr>
        <w:t>Financial Analysis:</w:t>
      </w:r>
      <w:r w:rsidRPr="00661129">
        <w:rPr>
          <w:sz w:val="22"/>
          <w:szCs w:val="22"/>
        </w:rPr>
        <w:t xml:space="preserve"> What financial analysis justified the change in location, and what were the projected costs?</w:t>
      </w:r>
    </w:p>
    <w:p w14:paraId="4AB95502" w14:textId="77777777" w:rsidR="00130382" w:rsidRPr="00661129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661129">
        <w:rPr>
          <w:b/>
          <w:sz w:val="22"/>
          <w:szCs w:val="22"/>
        </w:rPr>
        <w:t>Transportation Costs:</w:t>
      </w:r>
      <w:r w:rsidRPr="00661129">
        <w:rPr>
          <w:sz w:val="22"/>
          <w:szCs w:val="22"/>
        </w:rPr>
        <w:t xml:space="preserve"> What will be the annual cost and operational plan for bus service to GE Road?</w:t>
      </w:r>
    </w:p>
    <w:p w14:paraId="58266A3B" w14:textId="77777777" w:rsidR="00130382" w:rsidRPr="00661129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661129">
        <w:rPr>
          <w:b/>
          <w:sz w:val="22"/>
          <w:szCs w:val="22"/>
        </w:rPr>
        <w:t>Operational Costs:</w:t>
      </w:r>
      <w:r w:rsidRPr="00661129">
        <w:rPr>
          <w:sz w:val="22"/>
          <w:szCs w:val="22"/>
        </w:rPr>
        <w:t xml:space="preserve"> What are the projected building operating costs compared to John Green or Carter Harris?</w:t>
      </w:r>
    </w:p>
    <w:p w14:paraId="01FA155B" w14:textId="5E499E3B" w:rsidR="00130382" w:rsidRPr="00661129" w:rsidRDefault="00130382" w:rsidP="00130382">
      <w:pPr>
        <w:pStyle w:val="NormalWeb"/>
        <w:numPr>
          <w:ilvl w:val="4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661129">
        <w:rPr>
          <w:b/>
          <w:sz w:val="22"/>
          <w:szCs w:val="22"/>
        </w:rPr>
        <w:t>Scheduling Impact:</w:t>
      </w:r>
      <w:r w:rsidRPr="00661129">
        <w:rPr>
          <w:sz w:val="22"/>
          <w:szCs w:val="22"/>
        </w:rPr>
        <w:t xml:space="preserve"> How will block scheduling affect student movement between campuses?</w:t>
      </w:r>
      <w:r w:rsidRPr="00661129">
        <w:rPr>
          <w:sz w:val="22"/>
          <w:szCs w:val="22"/>
        </w:rPr>
        <w:br/>
      </w:r>
    </w:p>
    <w:p w14:paraId="6559FA13" w14:textId="6B2367EE" w:rsidR="00A75CEE" w:rsidRPr="00661129" w:rsidRDefault="001D0DFA" w:rsidP="00941795">
      <w:pPr>
        <w:pStyle w:val="NormalWeb"/>
        <w:numPr>
          <w:ilvl w:val="0"/>
          <w:numId w:val="14"/>
        </w:numPr>
        <w:rPr>
          <w:b/>
          <w:bCs/>
          <w:sz w:val="22"/>
          <w:szCs w:val="22"/>
        </w:rPr>
      </w:pPr>
      <w:r w:rsidRPr="00661129">
        <w:rPr>
          <w:b/>
          <w:bCs/>
          <w:sz w:val="22"/>
          <w:szCs w:val="22"/>
        </w:rPr>
        <w:t>Adjourn</w:t>
      </w:r>
    </w:p>
    <w:sectPr w:rsidR="00A75CEE" w:rsidRPr="0066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40C2"/>
    <w:multiLevelType w:val="multilevel"/>
    <w:tmpl w:val="15D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A6C38"/>
    <w:multiLevelType w:val="multilevel"/>
    <w:tmpl w:val="C8B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ED0921"/>
    <w:multiLevelType w:val="multilevel"/>
    <w:tmpl w:val="EFE81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E17A4"/>
    <w:multiLevelType w:val="multilevel"/>
    <w:tmpl w:val="46A0F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0D95F53"/>
    <w:multiLevelType w:val="multilevel"/>
    <w:tmpl w:val="98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26370A"/>
    <w:multiLevelType w:val="multilevel"/>
    <w:tmpl w:val="6F9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5537F"/>
    <w:multiLevelType w:val="hybridMultilevel"/>
    <w:tmpl w:val="C7BAA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045F59"/>
    <w:multiLevelType w:val="hybridMultilevel"/>
    <w:tmpl w:val="B1F22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ED049B"/>
    <w:multiLevelType w:val="hybridMultilevel"/>
    <w:tmpl w:val="9788E24C"/>
    <w:lvl w:ilvl="0" w:tplc="01487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7"/>
  </w:num>
  <w:num w:numId="2" w16cid:durableId="1832602920">
    <w:abstractNumId w:val="0"/>
  </w:num>
  <w:num w:numId="3" w16cid:durableId="862941479">
    <w:abstractNumId w:val="11"/>
  </w:num>
  <w:num w:numId="4" w16cid:durableId="1630815343">
    <w:abstractNumId w:val="3"/>
  </w:num>
  <w:num w:numId="5" w16cid:durableId="1663123017">
    <w:abstractNumId w:val="21"/>
  </w:num>
  <w:num w:numId="6" w16cid:durableId="1115830155">
    <w:abstractNumId w:val="17"/>
  </w:num>
  <w:num w:numId="7" w16cid:durableId="1552884230">
    <w:abstractNumId w:val="8"/>
  </w:num>
  <w:num w:numId="8" w16cid:durableId="1193423627">
    <w:abstractNumId w:val="20"/>
  </w:num>
  <w:num w:numId="9" w16cid:durableId="1161312351">
    <w:abstractNumId w:val="14"/>
  </w:num>
  <w:num w:numId="10" w16cid:durableId="420030611">
    <w:abstractNumId w:val="6"/>
  </w:num>
  <w:num w:numId="11" w16cid:durableId="1423839588">
    <w:abstractNumId w:val="10"/>
  </w:num>
  <w:num w:numId="12" w16cid:durableId="917982314">
    <w:abstractNumId w:val="12"/>
  </w:num>
  <w:num w:numId="13" w16cid:durableId="199099162">
    <w:abstractNumId w:val="2"/>
  </w:num>
  <w:num w:numId="14" w16cid:durableId="2041734360">
    <w:abstractNumId w:val="22"/>
  </w:num>
  <w:num w:numId="15" w16cid:durableId="1676879064">
    <w:abstractNumId w:val="19"/>
  </w:num>
  <w:num w:numId="16" w16cid:durableId="1002512550">
    <w:abstractNumId w:val="13"/>
  </w:num>
  <w:num w:numId="17" w16cid:durableId="1523469131">
    <w:abstractNumId w:val="4"/>
  </w:num>
  <w:num w:numId="18" w16cid:durableId="1332176372">
    <w:abstractNumId w:val="9"/>
  </w:num>
  <w:num w:numId="19" w16cid:durableId="147750681">
    <w:abstractNumId w:val="16"/>
  </w:num>
  <w:num w:numId="20" w16cid:durableId="761878479">
    <w:abstractNumId w:val="18"/>
  </w:num>
  <w:num w:numId="21" w16cid:durableId="881212864">
    <w:abstractNumId w:val="5"/>
  </w:num>
  <w:num w:numId="22" w16cid:durableId="914514172">
    <w:abstractNumId w:val="1"/>
  </w:num>
  <w:num w:numId="23" w16cid:durableId="692419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06B45"/>
    <w:rsid w:val="00065BF6"/>
    <w:rsid w:val="000A04A6"/>
    <w:rsid w:val="000B1047"/>
    <w:rsid w:val="00117F46"/>
    <w:rsid w:val="00125691"/>
    <w:rsid w:val="00130382"/>
    <w:rsid w:val="001A7BF9"/>
    <w:rsid w:val="001D0DFA"/>
    <w:rsid w:val="0021008C"/>
    <w:rsid w:val="002126F5"/>
    <w:rsid w:val="00245AFA"/>
    <w:rsid w:val="002477BD"/>
    <w:rsid w:val="0035657B"/>
    <w:rsid w:val="003629B3"/>
    <w:rsid w:val="00366761"/>
    <w:rsid w:val="00375DED"/>
    <w:rsid w:val="003929A4"/>
    <w:rsid w:val="003A1A07"/>
    <w:rsid w:val="003B078A"/>
    <w:rsid w:val="00403460"/>
    <w:rsid w:val="00407931"/>
    <w:rsid w:val="00460E57"/>
    <w:rsid w:val="004806BE"/>
    <w:rsid w:val="005207FE"/>
    <w:rsid w:val="00560AEA"/>
    <w:rsid w:val="0065385D"/>
    <w:rsid w:val="00661129"/>
    <w:rsid w:val="00661BAB"/>
    <w:rsid w:val="00662784"/>
    <w:rsid w:val="0068751E"/>
    <w:rsid w:val="006B597E"/>
    <w:rsid w:val="007352D2"/>
    <w:rsid w:val="00760ED2"/>
    <w:rsid w:val="007719FF"/>
    <w:rsid w:val="0079331F"/>
    <w:rsid w:val="007D2C5F"/>
    <w:rsid w:val="007D41F7"/>
    <w:rsid w:val="007E7B30"/>
    <w:rsid w:val="0084460C"/>
    <w:rsid w:val="008554D0"/>
    <w:rsid w:val="008562A4"/>
    <w:rsid w:val="0089008D"/>
    <w:rsid w:val="008920E0"/>
    <w:rsid w:val="008E42DC"/>
    <w:rsid w:val="008E6CDD"/>
    <w:rsid w:val="009A5D6C"/>
    <w:rsid w:val="009C479E"/>
    <w:rsid w:val="009D191A"/>
    <w:rsid w:val="009D1F7A"/>
    <w:rsid w:val="009E088F"/>
    <w:rsid w:val="00A75CEE"/>
    <w:rsid w:val="00A82832"/>
    <w:rsid w:val="00B379ED"/>
    <w:rsid w:val="00BE464A"/>
    <w:rsid w:val="00BE5505"/>
    <w:rsid w:val="00BE74E1"/>
    <w:rsid w:val="00C25399"/>
    <w:rsid w:val="00C801F0"/>
    <w:rsid w:val="00CA2DE6"/>
    <w:rsid w:val="00CC7C8B"/>
    <w:rsid w:val="00D23901"/>
    <w:rsid w:val="00DF2F17"/>
    <w:rsid w:val="00DF5898"/>
    <w:rsid w:val="00E318BB"/>
    <w:rsid w:val="00E567BF"/>
    <w:rsid w:val="00E82022"/>
    <w:rsid w:val="00E844A4"/>
    <w:rsid w:val="00EC0993"/>
    <w:rsid w:val="00EE2679"/>
    <w:rsid w:val="00EE5674"/>
    <w:rsid w:val="00F11B97"/>
    <w:rsid w:val="00F52B0C"/>
    <w:rsid w:val="00F83079"/>
    <w:rsid w:val="00FA3A25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A0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illinoisstate.edu/conduct/1-1-7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b:/r/sites/PlanningandFinanceCommittee/Shared%20Documents/2025-2026%20PF/PFC%20Priority%20Brief%202024_2025.pdf?csf=1&amp;web=1&amp;e=I5xd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8" ma:contentTypeDescription="Create a new document." ma:contentTypeScope="" ma:versionID="bde4d32a1566b8518ec7b39fc4fd833d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74057ff47ac443f43bb5e19190f4808e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17A70-B1F3-4B27-8702-E9D921C50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e3b3-be9c-465a-801f-8925dbfcaa4f"/>
    <ds:schemaRef ds:uri="f83813ab-fcf3-4225-8558-412951201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1456F-63B1-4681-977A-21780556B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DFC11-C900-4322-AFB1-D8E8D69FE6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Paolucci, Aaron</cp:lastModifiedBy>
  <cp:revision>4</cp:revision>
  <dcterms:created xsi:type="dcterms:W3CDTF">2026-01-12T18:24:00Z</dcterms:created>
  <dcterms:modified xsi:type="dcterms:W3CDTF">2026-01-12T18:36:00Z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</Properties>
</file>