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505C" w14:textId="77777777" w:rsidR="00710FA5" w:rsidRDefault="00710FA5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65DB2C" w14:textId="1CC4969A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99190E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1440A45B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BC14E8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14E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5748EB6A" w:rsidR="36F2EA52" w:rsidRDefault="0099190E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West Lounge, Bone Student Center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555C3BB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  <w:r w:rsidR="0099190E">
        <w:rPr>
          <w:rFonts w:ascii="TimesNewRomanPS" w:hAnsi="TimesNewRomanPS"/>
          <w:b/>
          <w:bCs/>
        </w:rPr>
        <w:t xml:space="preserve"> (6:00pm)</w:t>
      </w:r>
    </w:p>
    <w:p w14:paraId="30B79E1B" w14:textId="29E3C74E" w:rsidR="00943A7D" w:rsidRPr="00710FA5" w:rsidRDefault="007C5D39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>Roll Call</w:t>
      </w:r>
    </w:p>
    <w:p w14:paraId="3A1CD236" w14:textId="63F71D48" w:rsidR="00710FA5" w:rsidRDefault="00FE5507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</w:rPr>
        <w:t xml:space="preserve">Present: </w:t>
      </w:r>
      <w:r w:rsidR="00710FA5" w:rsidRPr="00710FA5">
        <w:rPr>
          <w:rFonts w:ascii="TimesNewRomanPS" w:hAnsi="TimesNewRomanPS"/>
        </w:rPr>
        <w:t xml:space="preserve">Stuart Palmer, Rhiannon Graham, Jason </w:t>
      </w:r>
      <w:proofErr w:type="spellStart"/>
      <w:r w:rsidR="00710FA5" w:rsidRPr="00710FA5">
        <w:rPr>
          <w:rFonts w:ascii="TimesNewRomanPS" w:hAnsi="TimesNewRomanPS"/>
        </w:rPr>
        <w:t>Wollard</w:t>
      </w:r>
      <w:proofErr w:type="spellEnd"/>
      <w:r w:rsidR="00710FA5" w:rsidRPr="00710FA5">
        <w:rPr>
          <w:rFonts w:ascii="TimesNewRomanPS" w:hAnsi="TimesNewRomanPS"/>
        </w:rPr>
        <w:t xml:space="preserve">, Jimmy Holmes, Chloe Miller, </w:t>
      </w:r>
      <w:r w:rsidR="00710FA5">
        <w:rPr>
          <w:rFonts w:ascii="TimesNewRomanPS" w:hAnsi="TimesNewRomanPS"/>
        </w:rPr>
        <w:t xml:space="preserve">Martha Horst, </w:t>
      </w:r>
      <w:r w:rsidR="00710FA5" w:rsidRPr="00710FA5">
        <w:rPr>
          <w:rFonts w:ascii="TimesNewRomanPS" w:hAnsi="TimesNewRomanPS"/>
        </w:rPr>
        <w:t xml:space="preserve">Michael </w:t>
      </w:r>
      <w:proofErr w:type="spellStart"/>
      <w:r w:rsidR="00710FA5" w:rsidRPr="00710FA5">
        <w:rPr>
          <w:rFonts w:ascii="TimesNewRomanPS" w:hAnsi="TimesNewRomanPS"/>
        </w:rPr>
        <w:t>Torry</w:t>
      </w:r>
      <w:proofErr w:type="spellEnd"/>
      <w:r w:rsidR="00710FA5" w:rsidRPr="00710FA5">
        <w:rPr>
          <w:rFonts w:ascii="TimesNewRomanPS" w:hAnsi="TimesNewRomanPS"/>
        </w:rPr>
        <w:t>, Amanda Hendrix, Steven Peters, Dan Elkins, Jeff Helms, Wendy Bates</w:t>
      </w:r>
      <w:r>
        <w:rPr>
          <w:rFonts w:ascii="TimesNewRomanPS" w:hAnsi="TimesNewRomanPS"/>
        </w:rPr>
        <w:t xml:space="preserve">, Tammy </w:t>
      </w:r>
      <w:proofErr w:type="spellStart"/>
      <w:r>
        <w:rPr>
          <w:rFonts w:ascii="TimesNewRomanPS" w:hAnsi="TimesNewRomanPS"/>
        </w:rPr>
        <w:t>Harpel</w:t>
      </w:r>
      <w:proofErr w:type="spellEnd"/>
      <w:r>
        <w:rPr>
          <w:rFonts w:ascii="TimesNewRomanPS" w:hAnsi="TimesNewRomanPS"/>
        </w:rPr>
        <w:t>, Rick Valentin</w:t>
      </w:r>
    </w:p>
    <w:p w14:paraId="0899CA24" w14:textId="4288342E" w:rsidR="00710FA5" w:rsidRPr="00710FA5" w:rsidRDefault="00710FA5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</w:rPr>
        <w:t xml:space="preserve">Guest: Mike Gebeke </w:t>
      </w:r>
      <w:r w:rsidRPr="00BC14E8">
        <w:rPr>
          <w:rFonts w:ascii="TimesNewRomanPSMT" w:hAnsi="TimesNewRomanPSMT"/>
        </w:rPr>
        <w:t>Associate Vice President, Facilities Management, Planning, and Operations</w:t>
      </w:r>
      <w:r>
        <w:rPr>
          <w:rFonts w:ascii="TimesNewRomanPSMT" w:hAnsi="TimesNewRomanPSMT"/>
        </w:rPr>
        <w:t>, Illinois State University</w:t>
      </w:r>
    </w:p>
    <w:p w14:paraId="476B42FC" w14:textId="786D7124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199A7A60" w14:textId="278DBF89" w:rsidR="00710FA5" w:rsidRPr="00710FA5" w:rsidRDefault="00710FA5" w:rsidP="007C5D39">
      <w:pPr>
        <w:pStyle w:val="NormalWeb"/>
        <w:rPr>
          <w:rFonts w:ascii="TimesNewRomanPS" w:hAnsi="TimesNewRomanPS"/>
        </w:rPr>
      </w:pPr>
      <w:r w:rsidRPr="00710FA5">
        <w:rPr>
          <w:rFonts w:ascii="TimesNewRomanPS" w:hAnsi="TimesNewRomanPS"/>
        </w:rPr>
        <w:t>None</w:t>
      </w:r>
    </w:p>
    <w:p w14:paraId="7C85D710" w14:textId="03F9B2EE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D5204DE" w14:textId="185C066A" w:rsidR="00710FA5" w:rsidRPr="00710FA5" w:rsidRDefault="00D850F3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</w:rPr>
        <w:t>10/2</w:t>
      </w:r>
      <w:r w:rsidR="00670F3C">
        <w:rPr>
          <w:rFonts w:ascii="TimesNewRomanPS" w:hAnsi="TimesNewRomanPS"/>
        </w:rPr>
        <w:t>6</w:t>
      </w:r>
      <w:r>
        <w:rPr>
          <w:rFonts w:ascii="TimesNewRomanPS" w:hAnsi="TimesNewRomanPS"/>
        </w:rPr>
        <w:t xml:space="preserve">/22 </w:t>
      </w:r>
      <w:r w:rsidR="00670F3C">
        <w:rPr>
          <w:rFonts w:ascii="TimesNewRomanPS" w:hAnsi="TimesNewRomanPS"/>
        </w:rPr>
        <w:t>m</w:t>
      </w:r>
      <w:r>
        <w:rPr>
          <w:rFonts w:ascii="TimesNewRomanPS" w:hAnsi="TimesNewRomanPS"/>
        </w:rPr>
        <w:t>inutes a</w:t>
      </w:r>
      <w:r w:rsidR="00710FA5" w:rsidRPr="00710FA5">
        <w:rPr>
          <w:rFonts w:ascii="TimesNewRomanPS" w:hAnsi="TimesNewRomanPS"/>
        </w:rPr>
        <w:t>pproved</w:t>
      </w:r>
      <w:r w:rsidR="00710FA5">
        <w:rPr>
          <w:rFonts w:ascii="TimesNewRomanPS" w:hAnsi="TimesNewRomanPS"/>
        </w:rPr>
        <w:t xml:space="preserve"> with no changes</w:t>
      </w:r>
    </w:p>
    <w:p w14:paraId="2DF31166" w14:textId="2E71D57C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Order of Business</w:t>
      </w:r>
    </w:p>
    <w:p w14:paraId="4CB6E4DC" w14:textId="07CC3FF9" w:rsidR="00BC14E8" w:rsidRPr="00710FA5" w:rsidRDefault="0008731D" w:rsidP="00BC14E8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</w:t>
      </w:r>
      <w:r w:rsidR="0097783D">
        <w:rPr>
          <w:rFonts w:ascii="TimesNewRomanPSMT" w:hAnsi="TimesNewRomanPSMT"/>
        </w:rPr>
        <w:t>ed</w:t>
      </w:r>
      <w:r w:rsidR="00712407">
        <w:rPr>
          <w:rFonts w:ascii="TimesNewRomanPSMT" w:hAnsi="TimesNewRomanPSMT"/>
        </w:rPr>
        <w:t xml:space="preserve"> </w:t>
      </w:r>
      <w:r w:rsidRPr="0008731D">
        <w:rPr>
          <w:rFonts w:ascii="TimesNewRomanPSMT" w:hAnsi="TimesNewRomanPSMT"/>
          <w:i/>
          <w:iCs/>
        </w:rPr>
        <w:t>Policy 3.2.10 Emerit</w:t>
      </w:r>
      <w:r w:rsidR="00BC14E8">
        <w:rPr>
          <w:rFonts w:ascii="TimesNewRomanPSMT" w:hAnsi="TimesNewRomanPSMT"/>
          <w:i/>
          <w:iCs/>
        </w:rPr>
        <w:t>i</w:t>
      </w:r>
      <w:r w:rsidRPr="0008731D">
        <w:rPr>
          <w:rFonts w:ascii="TimesNewRomanPSMT" w:hAnsi="TimesNewRomanPSMT"/>
          <w:i/>
          <w:iCs/>
        </w:rPr>
        <w:t xml:space="preserve"> Academic Employees Defined</w:t>
      </w:r>
    </w:p>
    <w:p w14:paraId="521AC873" w14:textId="4FEE7506" w:rsidR="00710FA5" w:rsidRDefault="00710FA5" w:rsidP="00D56B5A">
      <w:pPr>
        <w:pStyle w:val="NormalWeb"/>
        <w:numPr>
          <w:ilvl w:val="0"/>
          <w:numId w:val="6"/>
        </w:numPr>
        <w:rPr>
          <w:rFonts w:ascii="TimesNewRomanPSMT" w:hAnsi="TimesNewRomanPSMT"/>
        </w:rPr>
      </w:pPr>
      <w:r w:rsidRPr="00710FA5">
        <w:rPr>
          <w:rFonts w:ascii="TimesNewRomanPSMT" w:hAnsi="TimesNewRomanPSMT"/>
        </w:rPr>
        <w:t>Reviewed modifications to criteria stated in policy</w:t>
      </w:r>
    </w:p>
    <w:p w14:paraId="0A0C34A9" w14:textId="4C85E93E" w:rsidR="00710FA5" w:rsidRDefault="00710FA5" w:rsidP="00D56B5A">
      <w:pPr>
        <w:pStyle w:val="Normal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Motion to approve:  Jeff Helms (1</w:t>
      </w:r>
      <w:r w:rsidRPr="00710FA5">
        <w:rPr>
          <w:rFonts w:ascii="TimesNewRomanPSMT" w:hAnsi="TimesNewRomanPSMT"/>
          <w:vertAlign w:val="superscript"/>
        </w:rPr>
        <w:t>st</w:t>
      </w:r>
      <w:r>
        <w:rPr>
          <w:rFonts w:ascii="TimesNewRomanPSMT" w:hAnsi="TimesNewRomanPSMT"/>
        </w:rPr>
        <w:t>), Stuart Palmer (2</w:t>
      </w:r>
      <w:r w:rsidRPr="00710FA5">
        <w:rPr>
          <w:rFonts w:ascii="TimesNewRomanPSMT" w:hAnsi="TimesNewRomanPSMT"/>
          <w:vertAlign w:val="superscript"/>
        </w:rPr>
        <w:t>nd</w:t>
      </w:r>
      <w:r>
        <w:rPr>
          <w:rFonts w:ascii="TimesNewRomanPSMT" w:hAnsi="TimesNewRomanPSMT"/>
        </w:rPr>
        <w:t xml:space="preserve">); approved unanimously by committee </w:t>
      </w:r>
    </w:p>
    <w:p w14:paraId="3F976687" w14:textId="56C1CD0F" w:rsidR="00BC14E8" w:rsidRPr="00710FA5" w:rsidRDefault="00BC14E8" w:rsidP="00BC14E8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</w:t>
      </w:r>
      <w:r w:rsidR="0097783D">
        <w:rPr>
          <w:rFonts w:ascii="TimesNewRomanPSMT" w:hAnsi="TimesNewRomanPSMT"/>
        </w:rPr>
        <w:t>ed</w:t>
      </w:r>
      <w:r>
        <w:rPr>
          <w:rFonts w:ascii="TimesNewRomanPSMT" w:hAnsi="TimesNewRomanPSMT"/>
        </w:rPr>
        <w:t xml:space="preserve"> </w:t>
      </w:r>
      <w:r w:rsidRPr="00BC14E8">
        <w:rPr>
          <w:rFonts w:ascii="TimesNewRomanPSMT" w:hAnsi="TimesNewRomanPSMT"/>
          <w:i/>
          <w:iCs/>
        </w:rPr>
        <w:t>Academic Facilities Priority Report</w:t>
      </w:r>
    </w:p>
    <w:p w14:paraId="3A7D5C18" w14:textId="3FFD5893" w:rsidR="00710FA5" w:rsidRDefault="00D56B5A" w:rsidP="00D56B5A">
      <w:pPr>
        <w:pStyle w:val="NormalWeb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Senator Horst requested clarification about modifications to Centennial West 303A.  Mike Gebeke and Dan Elkins will verify this is referring to Centennial East 230 rather than CW 303</w:t>
      </w:r>
      <w:r w:rsidR="00763804"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>.</w:t>
      </w:r>
    </w:p>
    <w:p w14:paraId="7F85521B" w14:textId="5406E517" w:rsidR="00D56B5A" w:rsidRDefault="00D56B5A" w:rsidP="00D56B5A">
      <w:pPr>
        <w:pStyle w:val="NormalWeb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Chair Valentin inquired about </w:t>
      </w:r>
      <w:r w:rsidR="00763804">
        <w:rPr>
          <w:rFonts w:ascii="TimesNewRomanPSMT" w:hAnsi="TimesNewRomanPSMT"/>
        </w:rPr>
        <w:t xml:space="preserve">the </w:t>
      </w:r>
      <w:r>
        <w:rPr>
          <w:rFonts w:ascii="TimesNewRomanPSMT" w:hAnsi="TimesNewRomanPSMT"/>
        </w:rPr>
        <w:t xml:space="preserve">delayed projects.  Mike Gebeke explained delays are due to supply chain </w:t>
      </w:r>
      <w:r w:rsidR="00763804">
        <w:rPr>
          <w:rFonts w:ascii="TimesNewRomanPSMT" w:hAnsi="TimesNewRomanPSMT"/>
        </w:rPr>
        <w:t xml:space="preserve">and labor shortage </w:t>
      </w:r>
      <w:r>
        <w:rPr>
          <w:rFonts w:ascii="TimesNewRomanPSMT" w:hAnsi="TimesNewRomanPSMT"/>
        </w:rPr>
        <w:t>issues</w:t>
      </w:r>
      <w:r w:rsidR="00763804">
        <w:rPr>
          <w:rFonts w:ascii="TimesNewRomanPSMT" w:hAnsi="TimesNewRomanPSMT"/>
        </w:rPr>
        <w:t xml:space="preserve"> and d</w:t>
      </w:r>
      <w:r>
        <w:rPr>
          <w:rFonts w:ascii="TimesNewRomanPSMT" w:hAnsi="TimesNewRomanPSMT"/>
        </w:rPr>
        <w:t xml:space="preserve">iscussed ideas for catching up on projects in lieu of these issues. </w:t>
      </w:r>
    </w:p>
    <w:p w14:paraId="27E63A12" w14:textId="0B090751" w:rsidR="00D56B5A" w:rsidRDefault="00D56B5A" w:rsidP="00D56B5A">
      <w:pPr>
        <w:pStyle w:val="NormalWeb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Chair Valentin requested information about additional planning priorities – are they projects facilities will pursue?  Dan Elkins explained process for handling the requests on the list. </w:t>
      </w:r>
    </w:p>
    <w:p w14:paraId="7EEC400B" w14:textId="1F61DD35" w:rsidR="00763804" w:rsidRPr="00710FA5" w:rsidRDefault="00763804" w:rsidP="00D56B5A">
      <w:pPr>
        <w:pStyle w:val="NormalWeb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Senator Horst motioned to endorse the report, 2</w:t>
      </w:r>
      <w:r w:rsidRPr="00763804">
        <w:rPr>
          <w:rFonts w:ascii="TimesNewRomanPSMT" w:hAnsi="TimesNewRomanPSMT"/>
          <w:vertAlign w:val="superscript"/>
        </w:rPr>
        <w:t>nd</w:t>
      </w:r>
      <w:r>
        <w:rPr>
          <w:rFonts w:ascii="TimesNewRomanPSMT" w:hAnsi="TimesNewRomanPSMT"/>
        </w:rPr>
        <w:t xml:space="preserve"> by Stuart Palmer, approved unanimously by committee</w:t>
      </w:r>
    </w:p>
    <w:p w14:paraId="35E6908D" w14:textId="4B2D20BE" w:rsidR="00BB4655" w:rsidRPr="009E0F94" w:rsidRDefault="00E806E3" w:rsidP="009E0F94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BC14E8">
        <w:rPr>
          <w:rFonts w:ascii="TimesNewRomanPSMT" w:hAnsi="TimesNewRomanPSMT"/>
        </w:rPr>
        <w:t xml:space="preserve">Priority Brief Study: “Campus Pedestrian </w:t>
      </w:r>
      <w:r w:rsidR="000558B5" w:rsidRPr="00BC14E8">
        <w:rPr>
          <w:rFonts w:ascii="TimesNewRomanPSMT" w:hAnsi="TimesNewRomanPSMT"/>
        </w:rPr>
        <w:t xml:space="preserve">and </w:t>
      </w:r>
      <w:r w:rsidRPr="00BC14E8">
        <w:rPr>
          <w:rFonts w:ascii="TimesNewRomanPSMT" w:hAnsi="TimesNewRomanPSMT"/>
        </w:rPr>
        <w:t>Vehicular Safety and Transportation Planning”</w:t>
      </w:r>
      <w:r w:rsidR="002F025B">
        <w:rPr>
          <w:rFonts w:ascii="TimesNewRomanPSMT" w:hAnsi="TimesNewRomanPSMT"/>
        </w:rPr>
        <w:t xml:space="preserve"> </w:t>
      </w:r>
      <w:r w:rsidR="009E0F94">
        <w:rPr>
          <w:rFonts w:ascii="TimesNewRomanPSMT" w:hAnsi="TimesNewRomanPSMT"/>
        </w:rPr>
        <w:t>presented by g</w:t>
      </w:r>
      <w:r w:rsidRPr="009E0F94">
        <w:rPr>
          <w:rFonts w:ascii="TimesNewRomanPSMT" w:hAnsi="TimesNewRomanPSMT"/>
        </w:rPr>
        <w:t>uest</w:t>
      </w:r>
      <w:r w:rsidR="009E0F94">
        <w:rPr>
          <w:rFonts w:ascii="TimesNewRomanPSMT" w:hAnsi="TimesNewRomanPSMT"/>
        </w:rPr>
        <w:t xml:space="preserve"> </w:t>
      </w:r>
      <w:r w:rsidR="00BC14E8" w:rsidRPr="009E0F94">
        <w:rPr>
          <w:rFonts w:ascii="TimesNewRomanPSMT" w:hAnsi="TimesNewRomanPSMT"/>
        </w:rPr>
        <w:t>Mike Gebeke, Associate Vice President, Facilities Management, Planning, and Operations, Illinois State University</w:t>
      </w:r>
      <w:r w:rsidR="009E0F94">
        <w:rPr>
          <w:rFonts w:ascii="TimesNewRomanPSMT" w:hAnsi="TimesNewRomanPSMT"/>
        </w:rPr>
        <w:t>.</w:t>
      </w:r>
    </w:p>
    <w:p w14:paraId="46F0B6C4" w14:textId="1476746F" w:rsidR="00763804" w:rsidRDefault="0055762C" w:rsidP="009E0F94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Discussed </w:t>
      </w:r>
      <w:r w:rsidR="00763804">
        <w:rPr>
          <w:rFonts w:ascii="TimesNewRomanPSMT" w:hAnsi="TimesNewRomanPSMT"/>
        </w:rPr>
        <w:t>College Ave Traffic Study</w:t>
      </w:r>
      <w:r>
        <w:rPr>
          <w:rFonts w:ascii="TimesNewRomanPSMT" w:hAnsi="TimesNewRomanPSMT"/>
        </w:rPr>
        <w:t>: Has</w:t>
      </w:r>
      <w:r w:rsidR="00763804">
        <w:rPr>
          <w:rFonts w:ascii="TimesNewRomanPSMT" w:hAnsi="TimesNewRomanPSMT"/>
        </w:rPr>
        <w:t xml:space="preserve"> been advocating for whole campus traffic study; </w:t>
      </w:r>
      <w:r w:rsidR="009E0F94">
        <w:rPr>
          <w:rFonts w:ascii="TimesNewRomanPSMT" w:hAnsi="TimesNewRomanPSMT"/>
        </w:rPr>
        <w:t xml:space="preserve">Changes to College Ave crosswalk following fatal accident last fall:  </w:t>
      </w:r>
      <w:r w:rsidR="00763804">
        <w:rPr>
          <w:rFonts w:ascii="TimesNewRomanPSMT" w:hAnsi="TimesNewRomanPSMT"/>
        </w:rPr>
        <w:t>push button to cross, LED lighting, crosswalk painting, moved bus stop back (around 100 feet); Need to raise awareness about presence of button among students</w:t>
      </w:r>
    </w:p>
    <w:p w14:paraId="446BA828" w14:textId="0D6CCF6D" w:rsidR="00763804" w:rsidRDefault="00763804" w:rsidP="009E0F94">
      <w:pPr>
        <w:pStyle w:val="NormalWeb"/>
        <w:numPr>
          <w:ilvl w:val="0"/>
          <w:numId w:val="8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New section of Constitution Trail on Gregory Street will be constructed next summer which should be useful for students walking/biking to campus</w:t>
      </w:r>
    </w:p>
    <w:p w14:paraId="4F0040ED" w14:textId="73A50A37" w:rsidR="00763804" w:rsidRPr="00763804" w:rsidRDefault="00763804" w:rsidP="009E0F94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 xml:space="preserve">Issues raised by committee: </w:t>
      </w:r>
      <w:r w:rsidRPr="00763804">
        <w:rPr>
          <w:rFonts w:ascii="TimesNewRomanPSMT" w:hAnsi="TimesNewRomanPSMT"/>
        </w:rPr>
        <w:t xml:space="preserve">path </w:t>
      </w:r>
      <w:r w:rsidR="00DE0EDF">
        <w:rPr>
          <w:rFonts w:ascii="TimesNewRomanPSMT" w:hAnsi="TimesNewRomanPSMT"/>
        </w:rPr>
        <w:t xml:space="preserve">for students </w:t>
      </w:r>
      <w:r w:rsidRPr="00763804">
        <w:rPr>
          <w:rFonts w:ascii="TimesNewRomanPSMT" w:hAnsi="TimesNewRomanPSMT"/>
        </w:rPr>
        <w:t xml:space="preserve">from John Green to campus; </w:t>
      </w:r>
      <w:r w:rsidR="00DE0EDF">
        <w:rPr>
          <w:rFonts w:ascii="TimesNewRomanPSMT" w:hAnsi="TimesNewRomanPSMT"/>
        </w:rPr>
        <w:t xml:space="preserve">sidewalk by Parking Services - </w:t>
      </w:r>
      <w:r w:rsidRPr="00763804">
        <w:rPr>
          <w:rFonts w:ascii="TimesNewRomanPSMT" w:hAnsi="TimesNewRomanPSMT"/>
        </w:rPr>
        <w:t xml:space="preserve">size of </w:t>
      </w:r>
      <w:r w:rsidR="00DE0EDF">
        <w:rPr>
          <w:rFonts w:ascii="TimesNewRomanPSMT" w:hAnsi="TimesNewRomanPSMT"/>
        </w:rPr>
        <w:t xml:space="preserve">&amp; </w:t>
      </w:r>
      <w:proofErr w:type="gramStart"/>
      <w:r w:rsidR="00DE0EDF">
        <w:rPr>
          <w:rFonts w:ascii="TimesNewRomanPSMT" w:hAnsi="TimesNewRomanPSMT"/>
        </w:rPr>
        <w:t>close proximity</w:t>
      </w:r>
      <w:proofErr w:type="gramEnd"/>
      <w:r w:rsidR="00DE0EDF">
        <w:rPr>
          <w:rFonts w:ascii="TimesNewRomanPSMT" w:hAnsi="TimesNewRomanPSMT"/>
        </w:rPr>
        <w:t xml:space="preserve"> to road</w:t>
      </w:r>
      <w:r>
        <w:rPr>
          <w:rFonts w:ascii="TimesNewRomanPSMT" w:hAnsi="TimesNewRomanPSMT"/>
        </w:rPr>
        <w:t xml:space="preserve">; addition of Engineering </w:t>
      </w:r>
      <w:r w:rsidR="008B7772">
        <w:rPr>
          <w:rFonts w:ascii="TimesNewRomanPSMT" w:hAnsi="TimesNewRomanPSMT"/>
        </w:rPr>
        <w:t xml:space="preserve">building </w:t>
      </w:r>
      <w:r>
        <w:rPr>
          <w:rFonts w:ascii="TimesNewRomanPSMT" w:hAnsi="TimesNewRomanPSMT"/>
        </w:rPr>
        <w:t xml:space="preserve">and possible safety issues; </w:t>
      </w:r>
      <w:r w:rsidR="00DE0EDF">
        <w:rPr>
          <w:rFonts w:ascii="TimesNewRomanPSMT" w:hAnsi="TimesNewRomanPSMT"/>
        </w:rPr>
        <w:t>safety issues with cars leav</w:t>
      </w:r>
      <w:r w:rsidR="008B7772">
        <w:rPr>
          <w:rFonts w:ascii="TimesNewRomanPSMT" w:hAnsi="TimesNewRomanPSMT"/>
        </w:rPr>
        <w:t>ing</w:t>
      </w:r>
      <w:r w:rsidR="00DE0ED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parking lot on College &amp; Fell </w:t>
      </w:r>
      <w:r w:rsidR="00DE0EDF">
        <w:rPr>
          <w:rFonts w:ascii="TimesNewRomanPSMT" w:hAnsi="TimesNewRomanPSMT"/>
        </w:rPr>
        <w:t>(suggestion of no turn on red</w:t>
      </w:r>
      <w:r w:rsidR="008B7772">
        <w:rPr>
          <w:rFonts w:ascii="TimesNewRomanPSMT" w:hAnsi="TimesNewRomanPSMT"/>
        </w:rPr>
        <w:t xml:space="preserve"> by committee member</w:t>
      </w:r>
      <w:r w:rsidR="00DE0EDF">
        <w:rPr>
          <w:rFonts w:ascii="TimesNewRomanPSMT" w:hAnsi="TimesNewRomanPSMT"/>
        </w:rPr>
        <w:t>)</w:t>
      </w:r>
    </w:p>
    <w:p w14:paraId="781E6C00" w14:textId="5EA2AE92" w:rsidR="00DE0EDF" w:rsidRDefault="00DE0EDF" w:rsidP="009E0F94">
      <w:pPr>
        <w:pStyle w:val="NormalWeb"/>
        <w:numPr>
          <w:ilvl w:val="0"/>
          <w:numId w:val="8"/>
        </w:numPr>
      </w:pPr>
      <w:r>
        <w:t xml:space="preserve">PFC committee suggested posting ideas and gathering campus input on ideas </w:t>
      </w:r>
    </w:p>
    <w:p w14:paraId="371269AD" w14:textId="77777777" w:rsidR="00DE0EDF" w:rsidRPr="00DE0EDF" w:rsidRDefault="00DE0EDF" w:rsidP="009E0F94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>Discussed proposed idea of closing sections of University to accommodate new south tower housing and alleviate issues with Metcalf drop-off/pick-up</w:t>
      </w:r>
    </w:p>
    <w:p w14:paraId="099413B4" w14:textId="6C7B8693" w:rsidR="00763804" w:rsidRPr="00763804" w:rsidRDefault="00775282" w:rsidP="009E0F94">
      <w:pPr>
        <w:pStyle w:val="NormalWeb"/>
        <w:numPr>
          <w:ilvl w:val="0"/>
          <w:numId w:val="8"/>
        </w:numPr>
      </w:pPr>
      <w:r>
        <w:rPr>
          <w:rFonts w:ascii="TimesNewRomanPSMT" w:hAnsi="TimesNewRomanPSMT"/>
        </w:rPr>
        <w:t xml:space="preserve">Chair Valentin </w:t>
      </w:r>
      <w:r w:rsidR="002F025B">
        <w:rPr>
          <w:rFonts w:ascii="TimesNewRomanPSMT" w:hAnsi="TimesNewRomanPSMT"/>
        </w:rPr>
        <w:t>inquired</w:t>
      </w:r>
      <w:r>
        <w:rPr>
          <w:rFonts w:ascii="TimesNewRomanPSMT" w:hAnsi="TimesNewRomanPSMT"/>
        </w:rPr>
        <w:t xml:space="preserve"> if recent safety issues are a trend or the result of </w:t>
      </w:r>
      <w:r w:rsidR="002F025B">
        <w:rPr>
          <w:rFonts w:ascii="TimesNewRomanPSMT" w:hAnsi="TimesNewRomanPSMT"/>
        </w:rPr>
        <w:t>the</w:t>
      </w:r>
      <w:r>
        <w:rPr>
          <w:rFonts w:ascii="TimesNewRomanPSMT" w:hAnsi="TimesNewRomanPSMT"/>
        </w:rPr>
        <w:t xml:space="preserve"> campus environment. Mike Gebeke identified following issues</w:t>
      </w:r>
      <w:r w:rsidR="002F025B">
        <w:rPr>
          <w:rFonts w:ascii="TimesNewRomanPSMT" w:hAnsi="TimesNewRomanPSMT"/>
        </w:rPr>
        <w:t xml:space="preserve"> contributing to the issues:  </w:t>
      </w:r>
      <w:r>
        <w:rPr>
          <w:rFonts w:ascii="TimesNewRomanPSMT" w:hAnsi="TimesNewRomanPSMT"/>
        </w:rPr>
        <w:t xml:space="preserve">lack of attention by pedestrians and drivers; </w:t>
      </w:r>
      <w:r w:rsidR="002F025B">
        <w:rPr>
          <w:rFonts w:ascii="TimesNewRomanPSMT" w:hAnsi="TimesNewRomanPSMT"/>
        </w:rPr>
        <w:t>presence</w:t>
      </w:r>
      <w:r>
        <w:rPr>
          <w:rFonts w:ascii="TimesNewRomanPSMT" w:hAnsi="TimesNewRomanPSMT"/>
        </w:rPr>
        <w:t xml:space="preserve"> of e</w:t>
      </w:r>
      <w:r w:rsidR="002F025B">
        <w:rPr>
          <w:rFonts w:ascii="TimesNewRomanPSMT" w:hAnsi="TimesNewRomanPSMT"/>
        </w:rPr>
        <w:t>-</w:t>
      </w:r>
      <w:r>
        <w:rPr>
          <w:rFonts w:ascii="TimesNewRomanPSMT" w:hAnsi="TimesNewRomanPSMT"/>
        </w:rPr>
        <w:t>bikes, scooters, etc. being used on sidewalks. Discussed possibility of Quad becoming pedestrian only zone</w:t>
      </w:r>
      <w:r w:rsidR="00D309AD">
        <w:rPr>
          <w:rFonts w:ascii="TimesNewRomanPSMT" w:hAnsi="TimesNewRomanPSMT"/>
        </w:rPr>
        <w:t xml:space="preserve"> and </w:t>
      </w:r>
      <w:r w:rsidR="002F025B">
        <w:rPr>
          <w:rFonts w:ascii="TimesNewRomanPSMT" w:hAnsi="TimesNewRomanPSMT"/>
        </w:rPr>
        <w:t>various ways of slowing traffic down on campus (reducing number of lanes &amp; adding bike lanes, eliminating two-way roads)</w:t>
      </w:r>
      <w:r w:rsidR="00D309AD">
        <w:rPr>
          <w:rFonts w:ascii="TimesNewRomanPSMT" w:hAnsi="TimesNewRomanPSMT"/>
        </w:rPr>
        <w:t>.</w:t>
      </w:r>
    </w:p>
    <w:p w14:paraId="4161BBE7" w14:textId="2C245287" w:rsidR="007C5D39" w:rsidRDefault="007C5D39" w:rsidP="00D309AD">
      <w:pPr>
        <w:pStyle w:val="NormalWeb"/>
        <w:rPr>
          <w:rFonts w:ascii="TimesNewRomanPS" w:hAnsi="TimesNewRomanPS"/>
          <w:b/>
          <w:bCs/>
        </w:rPr>
      </w:pPr>
      <w:r w:rsidRPr="00763804">
        <w:rPr>
          <w:rFonts w:ascii="TimesNewRomanPS" w:hAnsi="TimesNewRomanPS"/>
          <w:b/>
          <w:bCs/>
        </w:rPr>
        <w:t>Adjourn</w:t>
      </w:r>
      <w:r w:rsidR="00D309AD">
        <w:rPr>
          <w:rFonts w:ascii="TimesNewRomanPS" w:hAnsi="TimesNewRomanPS"/>
          <w:b/>
          <w:bCs/>
        </w:rPr>
        <w:t xml:space="preserve">ed at 6:49 pm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B7A"/>
    <w:multiLevelType w:val="hybridMultilevel"/>
    <w:tmpl w:val="22F6A0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623E5D"/>
    <w:multiLevelType w:val="hybridMultilevel"/>
    <w:tmpl w:val="7626F8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47F0A"/>
    <w:multiLevelType w:val="hybridMultilevel"/>
    <w:tmpl w:val="04602E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9687551">
    <w:abstractNumId w:val="0"/>
  </w:num>
  <w:num w:numId="2" w16cid:durableId="2059820290">
    <w:abstractNumId w:val="1"/>
  </w:num>
  <w:num w:numId="3" w16cid:durableId="1492453225">
    <w:abstractNumId w:val="2"/>
  </w:num>
  <w:num w:numId="4" w16cid:durableId="147553679">
    <w:abstractNumId w:val="3"/>
  </w:num>
  <w:num w:numId="5" w16cid:durableId="609774150">
    <w:abstractNumId w:val="6"/>
  </w:num>
  <w:num w:numId="6" w16cid:durableId="1649019986">
    <w:abstractNumId w:val="5"/>
  </w:num>
  <w:num w:numId="7" w16cid:durableId="19821634">
    <w:abstractNumId w:val="7"/>
  </w:num>
  <w:num w:numId="8" w16cid:durableId="791941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58B5"/>
    <w:rsid w:val="0008731D"/>
    <w:rsid w:val="000A5CAC"/>
    <w:rsid w:val="00155A5B"/>
    <w:rsid w:val="001D6386"/>
    <w:rsid w:val="00227B5E"/>
    <w:rsid w:val="00297B97"/>
    <w:rsid w:val="002F025B"/>
    <w:rsid w:val="0033081D"/>
    <w:rsid w:val="003309BD"/>
    <w:rsid w:val="003E0EB0"/>
    <w:rsid w:val="003F7C15"/>
    <w:rsid w:val="00402F70"/>
    <w:rsid w:val="00406405"/>
    <w:rsid w:val="004B0CCB"/>
    <w:rsid w:val="004C7083"/>
    <w:rsid w:val="004E7EC8"/>
    <w:rsid w:val="00513EE5"/>
    <w:rsid w:val="00551F3F"/>
    <w:rsid w:val="0055762C"/>
    <w:rsid w:val="005B42EC"/>
    <w:rsid w:val="005F67DD"/>
    <w:rsid w:val="00670F3C"/>
    <w:rsid w:val="006D6F1F"/>
    <w:rsid w:val="006F6F4A"/>
    <w:rsid w:val="00710FA5"/>
    <w:rsid w:val="00712407"/>
    <w:rsid w:val="00763804"/>
    <w:rsid w:val="00775282"/>
    <w:rsid w:val="007B6342"/>
    <w:rsid w:val="007C5D39"/>
    <w:rsid w:val="008613AE"/>
    <w:rsid w:val="008B7772"/>
    <w:rsid w:val="00943A7D"/>
    <w:rsid w:val="0095744B"/>
    <w:rsid w:val="0097783D"/>
    <w:rsid w:val="0099190E"/>
    <w:rsid w:val="009E0F94"/>
    <w:rsid w:val="009F3182"/>
    <w:rsid w:val="00AA4817"/>
    <w:rsid w:val="00AB49FC"/>
    <w:rsid w:val="00BB4655"/>
    <w:rsid w:val="00BC14E8"/>
    <w:rsid w:val="00BD05A9"/>
    <w:rsid w:val="00CD0C36"/>
    <w:rsid w:val="00D309AD"/>
    <w:rsid w:val="00D56B5A"/>
    <w:rsid w:val="00D850F3"/>
    <w:rsid w:val="00DE0EDF"/>
    <w:rsid w:val="00E806E3"/>
    <w:rsid w:val="00FE550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0FA5"/>
  </w:style>
  <w:style w:type="character" w:customStyle="1" w:styleId="eop">
    <w:name w:val="eop"/>
    <w:basedOn w:val="DefaultParagraphFont"/>
    <w:rsid w:val="0071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310d09-0d8d-4f17-b879-05a2c57da0a8" xsi:nil="true"/>
    <Invited_Teachers xmlns="2c310d09-0d8d-4f17-b879-05a2c57da0a8" xsi:nil="true"/>
    <Teachers xmlns="2c310d09-0d8d-4f17-b879-05a2c57da0a8">
      <UserInfo>
        <DisplayName/>
        <AccountId xsi:nil="true"/>
        <AccountType/>
      </UserInfo>
    </Teachers>
    <Students xmlns="2c310d09-0d8d-4f17-b879-05a2c57da0a8">
      <UserInfo>
        <DisplayName/>
        <AccountId xsi:nil="true"/>
        <AccountType/>
      </UserInfo>
    </Students>
    <Student_Groups xmlns="2c310d09-0d8d-4f17-b879-05a2c57da0a8">
      <UserInfo>
        <DisplayName/>
        <AccountId xsi:nil="true"/>
        <AccountType/>
      </UserInfo>
    </Student_Groups>
    <Self_Registration_Enabled xmlns="2c310d09-0d8d-4f17-b879-05a2c57da0a8" xsi:nil="true"/>
    <Invited_Students xmlns="2c310d09-0d8d-4f17-b879-05a2c57da0a8" xsi:nil="true"/>
    <DefaultSectionNames xmlns="2c310d09-0d8d-4f17-b879-05a2c57da0a8" xsi:nil="true"/>
    <FolderType xmlns="2c310d09-0d8d-4f17-b879-05a2c57da0a8" xsi:nil="true"/>
    <Owner xmlns="2c310d09-0d8d-4f17-b879-05a2c57da0a8">
      <UserInfo>
        <DisplayName/>
        <AccountId xsi:nil="true"/>
        <AccountType/>
      </UserInfo>
    </Owner>
    <Has_Teacher_Only_SectionGroup xmlns="2c310d09-0d8d-4f17-b879-05a2c57da0a8" xsi:nil="true"/>
    <NotebookType xmlns="2c310d09-0d8d-4f17-b879-05a2c57da0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F396A7E7F5A4F90077DFA62AA29D6" ma:contentTypeVersion="25" ma:contentTypeDescription="Create a new document." ma:contentTypeScope="" ma:versionID="ea573f919c28e687b89a74e90708553a">
  <xsd:schema xmlns:xsd="http://www.w3.org/2001/XMLSchema" xmlns:xs="http://www.w3.org/2001/XMLSchema" xmlns:p="http://schemas.microsoft.com/office/2006/metadata/properties" xmlns:ns3="9ee8e336-b24a-461c-a980-900d3f96a916" xmlns:ns4="2c310d09-0d8d-4f17-b879-05a2c57da0a8" targetNamespace="http://schemas.microsoft.com/office/2006/metadata/properties" ma:root="true" ma:fieldsID="e751fc352f52a3404f3780118ee6670f" ns3:_="" ns4:_="">
    <xsd:import namespace="9ee8e336-b24a-461c-a980-900d3f96a916"/>
    <xsd:import namespace="2c310d09-0d8d-4f17-b879-05a2c57da0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e336-b24a-461c-a980-900d3f96a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10d09-0d8d-4f17-b879-05a2c57da0a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EB546-7859-4F52-A7FA-1E0CCD95685A}">
  <ds:schemaRefs>
    <ds:schemaRef ds:uri="http://schemas.microsoft.com/office/2006/metadata/properties"/>
    <ds:schemaRef ds:uri="http://schemas.microsoft.com/office/infopath/2007/PartnerControls"/>
    <ds:schemaRef ds:uri="2c310d09-0d8d-4f17-b879-05a2c57da0a8"/>
  </ds:schemaRefs>
</ds:datastoreItem>
</file>

<file path=customXml/itemProps2.xml><?xml version="1.0" encoding="utf-8"?>
<ds:datastoreItem xmlns:ds="http://schemas.openxmlformats.org/officeDocument/2006/customXml" ds:itemID="{5DA0BD59-29DB-48B7-BB2A-DA9014178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7686C-AD19-4CD4-9F46-590ADF404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8e336-b24a-461c-a980-900d3f96a916"/>
    <ds:schemaRef ds:uri="2c310d09-0d8d-4f17-b879-05a2c57da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2022-12-08T15:47:00Z</dcterms:created>
  <dcterms:modified xsi:type="dcterms:W3CDTF">2022-12-08T15:50:00Z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0x010100871F396A7E7F5A4F90077DFA62AA29D6</vt:lpwstr>
  </property>
</Properties>
</file>