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40350" w14:textId="6191F51A" w:rsidR="0068276A" w:rsidRPr="0078124F" w:rsidRDefault="0068276A" w:rsidP="006465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82993478"/>
      <w:r w:rsidRPr="0078124F">
        <w:rPr>
          <w:rFonts w:ascii="Times New Roman" w:eastAsia="Times New Roman" w:hAnsi="Times New Roman" w:cs="Times New Roman"/>
          <w:b/>
          <w:sz w:val="24"/>
          <w:szCs w:val="24"/>
        </w:rPr>
        <w:t>Planning and Finance Committee Meeting Minutes</w:t>
      </w:r>
    </w:p>
    <w:p w14:paraId="6B80FA82" w14:textId="081B1D79" w:rsidR="0068276A" w:rsidRPr="0078124F" w:rsidRDefault="0068276A" w:rsidP="004916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24F">
        <w:rPr>
          <w:rFonts w:ascii="Times New Roman" w:eastAsia="Times New Roman" w:hAnsi="Times New Roman" w:cs="Times New Roman"/>
          <w:b/>
          <w:sz w:val="24"/>
          <w:szCs w:val="24"/>
        </w:rPr>
        <w:t xml:space="preserve">Wednesday, </w:t>
      </w:r>
      <w:r w:rsidR="00AF5EE1">
        <w:rPr>
          <w:rFonts w:ascii="Times New Roman" w:eastAsia="Times New Roman" w:hAnsi="Times New Roman" w:cs="Times New Roman"/>
          <w:b/>
          <w:sz w:val="24"/>
          <w:szCs w:val="24"/>
        </w:rPr>
        <w:t>November</w:t>
      </w:r>
      <w:r w:rsidR="00303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425D" w:rsidRPr="0078124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F5EE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78124F">
        <w:rPr>
          <w:rFonts w:ascii="Times New Roman" w:eastAsia="Times New Roman" w:hAnsi="Times New Roman" w:cs="Times New Roman"/>
          <w:b/>
          <w:sz w:val="24"/>
          <w:szCs w:val="24"/>
        </w:rPr>
        <w:t>, 2024</w:t>
      </w:r>
      <w:r w:rsidR="00491605" w:rsidRPr="0078124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78124F">
        <w:rPr>
          <w:rFonts w:ascii="Times New Roman" w:eastAsia="Times New Roman" w:hAnsi="Times New Roman" w:cs="Times New Roman"/>
          <w:b/>
          <w:sz w:val="24"/>
          <w:szCs w:val="24"/>
        </w:rPr>
        <w:t xml:space="preserve">6:00 </w:t>
      </w:r>
      <w:r w:rsidR="00FD31E7" w:rsidRPr="0078124F">
        <w:rPr>
          <w:rFonts w:ascii="Times New Roman" w:eastAsia="Times New Roman" w:hAnsi="Times New Roman" w:cs="Times New Roman"/>
          <w:b/>
          <w:sz w:val="24"/>
          <w:szCs w:val="24"/>
        </w:rPr>
        <w:t>pm</w:t>
      </w:r>
    </w:p>
    <w:p w14:paraId="12EDA0F8" w14:textId="77777777" w:rsidR="003031BF" w:rsidRPr="00F861C2" w:rsidRDefault="003031BF" w:rsidP="003031BF">
      <w:pPr>
        <w:spacing w:after="0" w:line="240" w:lineRule="auto"/>
        <w:ind w:hanging="36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14:ligatures w14:val="none"/>
        </w:rPr>
      </w:pPr>
      <w:r w:rsidRPr="00F861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14:ligatures w14:val="none"/>
        </w:rPr>
        <w:t>Spotlight Room</w:t>
      </w:r>
    </w:p>
    <w:p w14:paraId="075B56FE" w14:textId="77777777" w:rsidR="00EB64AE" w:rsidRPr="0078124F" w:rsidRDefault="00EB64AE" w:rsidP="00EB6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DFD11B" w14:textId="77777777" w:rsidR="00F861C2" w:rsidRPr="0078124F" w:rsidRDefault="0068276A" w:rsidP="00F861C2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24F">
        <w:rPr>
          <w:rFonts w:ascii="Times New Roman" w:eastAsia="Times New Roman" w:hAnsi="Times New Roman" w:cs="Times New Roman"/>
          <w:b/>
          <w:sz w:val="24"/>
          <w:szCs w:val="24"/>
        </w:rPr>
        <w:t>Call to Order 6:0</w:t>
      </w:r>
      <w:r w:rsidR="00032D4C" w:rsidRPr="0078124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D31E7" w:rsidRPr="0078124F">
        <w:rPr>
          <w:rFonts w:ascii="Times New Roman" w:eastAsia="Times New Roman" w:hAnsi="Times New Roman" w:cs="Times New Roman"/>
          <w:b/>
          <w:sz w:val="24"/>
          <w:szCs w:val="24"/>
        </w:rPr>
        <w:t xml:space="preserve"> pm</w:t>
      </w:r>
      <w:r w:rsidR="00F861C2" w:rsidRPr="007812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DFDB5B7" w14:textId="7D665545" w:rsidR="00D560E6" w:rsidRPr="005E77A3" w:rsidRDefault="0068276A" w:rsidP="00A4267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5CA59456" w14:textId="61C58DA2" w:rsidR="005E77A3" w:rsidRPr="00F12ED2" w:rsidRDefault="005E77A3" w:rsidP="00AF5EE1">
      <w:pPr>
        <w:spacing w:after="0"/>
        <w:ind w:left="-180" w:right="-90" w:firstLine="180"/>
        <w:jc w:val="both"/>
        <w:rPr>
          <w:rFonts w:ascii="Times New Roman" w:eastAsia="Calibri" w:hAnsi="Times New Roman" w:cs="Times New Roman"/>
        </w:rPr>
        <w:sectPr w:rsidR="005E77A3" w:rsidRPr="00F12ED2" w:rsidSect="00FE431F">
          <w:footerReference w:type="default" r:id="rId7"/>
          <w:pgSz w:w="12240" w:h="15840"/>
          <w:pgMar w:top="990" w:right="1440" w:bottom="810" w:left="1440" w:header="720" w:footer="720" w:gutter="0"/>
          <w:cols w:space="720"/>
          <w:docGrid w:linePitch="360"/>
        </w:sectPr>
      </w:pPr>
      <w:r w:rsidRPr="001352F8">
        <w:rPr>
          <w:rFonts w:ascii="Times New Roman" w:eastAsia="Calibri" w:hAnsi="Times New Roman" w:cs="Times New Roman"/>
          <w:b/>
          <w:bCs/>
        </w:rPr>
        <w:t>Committee</w:t>
      </w:r>
      <w:r w:rsidR="001352F8">
        <w:rPr>
          <w:rFonts w:ascii="Times New Roman" w:eastAsia="Calibri" w:hAnsi="Times New Roman" w:cs="Times New Roman"/>
          <w:b/>
          <w:bCs/>
        </w:rPr>
        <w:t>:</w:t>
      </w:r>
    </w:p>
    <w:p w14:paraId="0F9137B3" w14:textId="35DAC0BA" w:rsidR="0068276A" w:rsidRPr="00F12ED2" w:rsidRDefault="00694A00" w:rsidP="00AF5EE1">
      <w:pPr>
        <w:tabs>
          <w:tab w:val="left" w:pos="270"/>
        </w:tabs>
        <w:spacing w:after="120" w:line="240" w:lineRule="auto"/>
        <w:ind w:left="-180" w:right="-90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281559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0B73">
            <w:rPr>
              <w:rFonts w:ascii="MS Gothic" w:eastAsia="MS Gothic" w:hAnsi="MS Gothic" w:cs="Times New Roman" w:hint="eastAsia"/>
            </w:rPr>
            <w:t>☒</w:t>
          </w:r>
        </w:sdtContent>
      </w:sdt>
      <w:r w:rsidR="00F12ED2" w:rsidRPr="00F12ED2">
        <w:rPr>
          <w:rFonts w:ascii="Times New Roman" w:eastAsia="Calibri" w:hAnsi="Times New Roman" w:cs="Times New Roman"/>
        </w:rPr>
        <w:t xml:space="preserve"> </w:t>
      </w:r>
      <w:r w:rsidR="0068276A" w:rsidRPr="00F12ED2">
        <w:rPr>
          <w:rFonts w:ascii="Times New Roman" w:eastAsia="Calibri" w:hAnsi="Times New Roman" w:cs="Times New Roman"/>
        </w:rPr>
        <w:t>Senator Blanco-Lobo, CAS Faculty</w:t>
      </w:r>
    </w:p>
    <w:p w14:paraId="7F10C1CD" w14:textId="3FC2E00C" w:rsidR="0068276A" w:rsidRPr="00F12ED2" w:rsidRDefault="00694A00" w:rsidP="00AF5EE1">
      <w:pPr>
        <w:spacing w:after="120" w:line="240" w:lineRule="auto"/>
        <w:ind w:left="-180" w:right="-90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-5101430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0AF3">
            <w:rPr>
              <w:rFonts w:ascii="MS Gothic" w:eastAsia="MS Gothic" w:hAnsi="MS Gothic" w:cs="Times New Roman" w:hint="eastAsia"/>
            </w:rPr>
            <w:t>☒</w:t>
          </w:r>
        </w:sdtContent>
      </w:sdt>
      <w:r w:rsidR="00EF43C5" w:rsidRPr="00F12ED2">
        <w:rPr>
          <w:rFonts w:ascii="Times New Roman" w:eastAsia="Calibri" w:hAnsi="Times New Roman" w:cs="Times New Roman"/>
        </w:rPr>
        <w:t xml:space="preserve"> </w:t>
      </w:r>
      <w:r w:rsidR="0068276A" w:rsidRPr="00F12ED2">
        <w:rPr>
          <w:rFonts w:ascii="Times New Roman" w:eastAsia="Calibri" w:hAnsi="Times New Roman" w:cs="Times New Roman"/>
        </w:rPr>
        <w:t xml:space="preserve">Senator Bonnell, MIL Faculty, </w:t>
      </w:r>
      <w:r w:rsidR="003F6B62" w:rsidRPr="00F12ED2">
        <w:rPr>
          <w:rFonts w:ascii="Times New Roman" w:eastAsia="Calibri" w:hAnsi="Times New Roman" w:cs="Times New Roman"/>
        </w:rPr>
        <w:t xml:space="preserve">PFC </w:t>
      </w:r>
      <w:r w:rsidR="0068276A" w:rsidRPr="00F12ED2">
        <w:rPr>
          <w:rFonts w:ascii="Times New Roman" w:eastAsia="Calibri" w:hAnsi="Times New Roman" w:cs="Times New Roman"/>
        </w:rPr>
        <w:t>Chair</w:t>
      </w:r>
    </w:p>
    <w:p w14:paraId="362BE7FD" w14:textId="5FB4B5DA" w:rsidR="0068276A" w:rsidRPr="00F12ED2" w:rsidRDefault="00694A00" w:rsidP="00AF5EE1">
      <w:pPr>
        <w:spacing w:after="120" w:line="240" w:lineRule="auto"/>
        <w:ind w:left="-180" w:right="-90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8427444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0B73">
            <w:rPr>
              <w:rFonts w:ascii="MS Gothic" w:eastAsia="MS Gothic" w:hAnsi="MS Gothic" w:cs="Times New Roman" w:hint="eastAsia"/>
            </w:rPr>
            <w:t>☒</w:t>
          </w:r>
        </w:sdtContent>
      </w:sdt>
      <w:r w:rsidR="00EF43C5" w:rsidRPr="00F12ED2">
        <w:rPr>
          <w:rFonts w:ascii="Times New Roman" w:eastAsia="Calibri" w:hAnsi="Times New Roman" w:cs="Times New Roman"/>
        </w:rPr>
        <w:t xml:space="preserve"> </w:t>
      </w:r>
      <w:r w:rsidR="0068276A" w:rsidRPr="00F12ED2">
        <w:rPr>
          <w:rFonts w:ascii="Times New Roman" w:eastAsia="Calibri" w:hAnsi="Times New Roman" w:cs="Times New Roman"/>
        </w:rPr>
        <w:t>Senator Cottingham</w:t>
      </w:r>
      <w:r w:rsidR="00F634BB" w:rsidRPr="00F12ED2">
        <w:rPr>
          <w:rFonts w:ascii="Times New Roman" w:eastAsia="Calibri" w:hAnsi="Times New Roman" w:cs="Times New Roman"/>
        </w:rPr>
        <w:t xml:space="preserve">, </w:t>
      </w:r>
      <w:r w:rsidR="0068276A" w:rsidRPr="00F12ED2">
        <w:rPr>
          <w:rFonts w:ascii="Times New Roman" w:eastAsia="Calibri" w:hAnsi="Times New Roman" w:cs="Times New Roman"/>
        </w:rPr>
        <w:t>Student Senator, Secretary</w:t>
      </w:r>
    </w:p>
    <w:p w14:paraId="1D69ACAC" w14:textId="29A398C4" w:rsidR="0068276A" w:rsidRPr="00F12ED2" w:rsidRDefault="00694A00" w:rsidP="00AF5EE1">
      <w:pPr>
        <w:spacing w:after="120" w:line="240" w:lineRule="auto"/>
        <w:ind w:left="-180" w:right="-90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-11673200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0AF3">
            <w:rPr>
              <w:rFonts w:ascii="MS Gothic" w:eastAsia="MS Gothic" w:hAnsi="MS Gothic" w:cs="Times New Roman" w:hint="eastAsia"/>
            </w:rPr>
            <w:t>☒</w:t>
          </w:r>
        </w:sdtContent>
      </w:sdt>
      <w:r w:rsidR="00EF43C5" w:rsidRPr="00F12ED2">
        <w:rPr>
          <w:rFonts w:ascii="Times New Roman" w:eastAsia="Calibri" w:hAnsi="Times New Roman" w:cs="Times New Roman"/>
        </w:rPr>
        <w:t xml:space="preserve"> D</w:t>
      </w:r>
      <w:r w:rsidR="0068276A" w:rsidRPr="00F12ED2">
        <w:rPr>
          <w:rFonts w:ascii="Times New Roman" w:eastAsia="Calibri" w:hAnsi="Times New Roman" w:cs="Times New Roman"/>
        </w:rPr>
        <w:t>r. Cutting, Provost Designee</w:t>
      </w:r>
      <w:r w:rsidR="00E8178A" w:rsidRPr="00F12ED2">
        <w:rPr>
          <w:rFonts w:ascii="Times New Roman" w:eastAsia="Calibri" w:hAnsi="Times New Roman" w:cs="Times New Roman"/>
        </w:rPr>
        <w:t xml:space="preserve"> (non</w:t>
      </w:r>
      <w:r w:rsidR="0088121F" w:rsidRPr="00F12ED2">
        <w:rPr>
          <w:rFonts w:ascii="Times New Roman" w:eastAsia="Calibri" w:hAnsi="Times New Roman" w:cs="Times New Roman"/>
        </w:rPr>
        <w:t>-</w:t>
      </w:r>
      <w:r w:rsidR="00E8178A" w:rsidRPr="00F12ED2">
        <w:rPr>
          <w:rFonts w:ascii="Times New Roman" w:eastAsia="Calibri" w:hAnsi="Times New Roman" w:cs="Times New Roman"/>
        </w:rPr>
        <w:t>voting)</w:t>
      </w:r>
    </w:p>
    <w:p w14:paraId="03145130" w14:textId="0AC4126D" w:rsidR="0068276A" w:rsidRPr="00F12ED2" w:rsidRDefault="00694A00" w:rsidP="00AF5EE1">
      <w:pPr>
        <w:spacing w:after="120" w:line="240" w:lineRule="auto"/>
        <w:ind w:left="-180" w:right="-90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-14027548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0B73">
            <w:rPr>
              <w:rFonts w:ascii="MS Gothic" w:eastAsia="MS Gothic" w:hAnsi="MS Gothic" w:cs="Times New Roman" w:hint="eastAsia"/>
            </w:rPr>
            <w:t>☒</w:t>
          </w:r>
        </w:sdtContent>
      </w:sdt>
      <w:r w:rsidR="00EF43C5" w:rsidRPr="00F12ED2">
        <w:rPr>
          <w:rFonts w:ascii="Times New Roman" w:eastAsia="Calibri" w:hAnsi="Times New Roman" w:cs="Times New Roman"/>
        </w:rPr>
        <w:t xml:space="preserve"> S</w:t>
      </w:r>
      <w:r w:rsidR="0068276A" w:rsidRPr="00F12ED2">
        <w:rPr>
          <w:rFonts w:ascii="Times New Roman" w:eastAsia="Calibri" w:hAnsi="Times New Roman" w:cs="Times New Roman"/>
        </w:rPr>
        <w:t>enator Gaucin</w:t>
      </w:r>
      <w:r w:rsidR="00F634BB" w:rsidRPr="00F12ED2">
        <w:rPr>
          <w:rFonts w:ascii="Times New Roman" w:eastAsia="Calibri" w:hAnsi="Times New Roman" w:cs="Times New Roman"/>
        </w:rPr>
        <w:t xml:space="preserve">, </w:t>
      </w:r>
      <w:r w:rsidR="0068276A" w:rsidRPr="00F12ED2">
        <w:rPr>
          <w:rFonts w:ascii="Times New Roman" w:eastAsia="Calibri" w:hAnsi="Times New Roman" w:cs="Times New Roman"/>
        </w:rPr>
        <w:t>Student Senator</w:t>
      </w:r>
    </w:p>
    <w:p w14:paraId="49F8651D" w14:textId="73EA1BE6" w:rsidR="0068276A" w:rsidRPr="00F12ED2" w:rsidRDefault="00694A00" w:rsidP="00AF5EE1">
      <w:pPr>
        <w:spacing w:after="120" w:line="240" w:lineRule="auto"/>
        <w:ind w:left="-180" w:right="-90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6038584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649F">
            <w:rPr>
              <w:rFonts w:ascii="MS Gothic" w:eastAsia="MS Gothic" w:hAnsi="MS Gothic" w:cs="Times New Roman" w:hint="eastAsia"/>
            </w:rPr>
            <w:t>☒</w:t>
          </w:r>
        </w:sdtContent>
      </w:sdt>
      <w:r w:rsidR="00EF43C5" w:rsidRPr="00F12ED2">
        <w:rPr>
          <w:rFonts w:ascii="Times New Roman" w:eastAsia="Calibri" w:hAnsi="Times New Roman" w:cs="Times New Roman"/>
        </w:rPr>
        <w:t xml:space="preserve"> S</w:t>
      </w:r>
      <w:r w:rsidR="0068276A" w:rsidRPr="00F12ED2">
        <w:rPr>
          <w:rFonts w:ascii="Times New Roman" w:eastAsia="Calibri" w:hAnsi="Times New Roman" w:cs="Times New Roman"/>
        </w:rPr>
        <w:t>enator Godwyll, COE Faculty</w:t>
      </w:r>
    </w:p>
    <w:p w14:paraId="33E23B13" w14:textId="617373C3" w:rsidR="0068276A" w:rsidRPr="00F12ED2" w:rsidRDefault="00694A00" w:rsidP="00AF5EE1">
      <w:pPr>
        <w:spacing w:after="120" w:line="240" w:lineRule="auto"/>
        <w:ind w:left="-180" w:right="-90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7988763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0B73">
            <w:rPr>
              <w:rFonts w:ascii="MS Gothic" w:eastAsia="MS Gothic" w:hAnsi="MS Gothic" w:cs="Times New Roman" w:hint="eastAsia"/>
            </w:rPr>
            <w:t>☒</w:t>
          </w:r>
        </w:sdtContent>
      </w:sdt>
      <w:r w:rsidR="00EF43C5" w:rsidRPr="00F12ED2">
        <w:rPr>
          <w:rFonts w:ascii="Times New Roman" w:eastAsia="Calibri" w:hAnsi="Times New Roman" w:cs="Times New Roman"/>
        </w:rPr>
        <w:t xml:space="preserve"> S</w:t>
      </w:r>
      <w:r w:rsidR="0068276A" w:rsidRPr="00F12ED2">
        <w:rPr>
          <w:rFonts w:ascii="Times New Roman" w:eastAsia="Calibri" w:hAnsi="Times New Roman" w:cs="Times New Roman"/>
        </w:rPr>
        <w:t>enator Gonzalez</w:t>
      </w:r>
      <w:r w:rsidR="00F634BB" w:rsidRPr="00F12ED2">
        <w:rPr>
          <w:rFonts w:ascii="Times New Roman" w:eastAsia="Calibri" w:hAnsi="Times New Roman" w:cs="Times New Roman"/>
        </w:rPr>
        <w:t xml:space="preserve">, </w:t>
      </w:r>
      <w:r w:rsidR="0068276A" w:rsidRPr="00F12ED2">
        <w:rPr>
          <w:rFonts w:ascii="Times New Roman" w:eastAsia="Calibri" w:hAnsi="Times New Roman" w:cs="Times New Roman"/>
        </w:rPr>
        <w:t>Student Senator</w:t>
      </w:r>
    </w:p>
    <w:p w14:paraId="032E132F" w14:textId="2604BB4E" w:rsidR="0068276A" w:rsidRPr="001352F8" w:rsidRDefault="00694A00" w:rsidP="00AF5EE1">
      <w:pPr>
        <w:spacing w:after="120" w:line="240" w:lineRule="auto"/>
        <w:ind w:right="-810" w:hanging="360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14388712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0B73">
            <w:rPr>
              <w:rFonts w:ascii="MS Gothic" w:eastAsia="MS Gothic" w:hAnsi="MS Gothic" w:cs="Times New Roman" w:hint="eastAsia"/>
            </w:rPr>
            <w:t>☒</w:t>
          </w:r>
        </w:sdtContent>
      </w:sdt>
      <w:r w:rsidR="00EF43C5" w:rsidRPr="001352F8">
        <w:rPr>
          <w:rFonts w:ascii="Times New Roman" w:eastAsia="Calibri" w:hAnsi="Times New Roman" w:cs="Times New Roman"/>
        </w:rPr>
        <w:t xml:space="preserve"> </w:t>
      </w:r>
      <w:r w:rsidR="00FD31E7" w:rsidRPr="001352F8">
        <w:rPr>
          <w:rFonts w:ascii="Times New Roman" w:eastAsia="Calibri" w:hAnsi="Times New Roman" w:cs="Times New Roman"/>
        </w:rPr>
        <w:t xml:space="preserve">AVP </w:t>
      </w:r>
      <w:r w:rsidR="0068276A" w:rsidRPr="001352F8">
        <w:rPr>
          <w:rFonts w:ascii="Times New Roman" w:eastAsia="Calibri" w:hAnsi="Times New Roman" w:cs="Times New Roman"/>
        </w:rPr>
        <w:t>Hendrix, VPFP Designee</w:t>
      </w:r>
      <w:r w:rsidR="00E8178A" w:rsidRPr="001352F8">
        <w:rPr>
          <w:rFonts w:ascii="Times New Roman" w:eastAsia="Calibri" w:hAnsi="Times New Roman" w:cs="Times New Roman"/>
        </w:rPr>
        <w:t xml:space="preserve"> (non</w:t>
      </w:r>
      <w:r w:rsidR="0088121F" w:rsidRPr="001352F8">
        <w:rPr>
          <w:rFonts w:ascii="Times New Roman" w:eastAsia="Calibri" w:hAnsi="Times New Roman" w:cs="Times New Roman"/>
        </w:rPr>
        <w:t>-</w:t>
      </w:r>
      <w:r w:rsidR="00E8178A" w:rsidRPr="001352F8">
        <w:rPr>
          <w:rFonts w:ascii="Times New Roman" w:eastAsia="Calibri" w:hAnsi="Times New Roman" w:cs="Times New Roman"/>
        </w:rPr>
        <w:t>voting)</w:t>
      </w:r>
    </w:p>
    <w:p w14:paraId="272EBFF9" w14:textId="79FB5864" w:rsidR="0068276A" w:rsidRPr="001352F8" w:rsidRDefault="00694A00" w:rsidP="00AF5EE1">
      <w:pPr>
        <w:spacing w:after="120" w:line="240" w:lineRule="auto"/>
        <w:ind w:right="-810" w:hanging="360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-5577885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14A8C">
            <w:rPr>
              <w:rFonts w:ascii="MS Gothic" w:eastAsia="MS Gothic" w:hAnsi="MS Gothic" w:cs="Times New Roman" w:hint="eastAsia"/>
            </w:rPr>
            <w:t>☒</w:t>
          </w:r>
        </w:sdtContent>
      </w:sdt>
      <w:r w:rsidR="00EF43C5" w:rsidRPr="001352F8">
        <w:rPr>
          <w:rFonts w:ascii="Times New Roman" w:eastAsia="Calibri" w:hAnsi="Times New Roman" w:cs="Times New Roman"/>
        </w:rPr>
        <w:t xml:space="preserve"> S</w:t>
      </w:r>
      <w:r w:rsidR="0068276A" w:rsidRPr="001352F8">
        <w:rPr>
          <w:rFonts w:ascii="Times New Roman" w:eastAsia="Calibri" w:hAnsi="Times New Roman" w:cs="Times New Roman"/>
        </w:rPr>
        <w:t>enator Horst, WKCFA Faculty</w:t>
      </w:r>
      <w:r w:rsidR="003F6B62" w:rsidRPr="001352F8">
        <w:rPr>
          <w:rFonts w:ascii="Times New Roman" w:eastAsia="Calibri" w:hAnsi="Times New Roman" w:cs="Times New Roman"/>
        </w:rPr>
        <w:t>, Senate Chair</w:t>
      </w:r>
    </w:p>
    <w:p w14:paraId="50818ED6" w14:textId="4EC72273" w:rsidR="0068276A" w:rsidRPr="001352F8" w:rsidRDefault="00694A00" w:rsidP="00AF5EE1">
      <w:pPr>
        <w:spacing w:after="120" w:line="240" w:lineRule="auto"/>
        <w:ind w:right="-810" w:hanging="360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-174333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A8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F43C5" w:rsidRPr="001352F8">
        <w:rPr>
          <w:rFonts w:ascii="Times New Roman" w:eastAsia="Calibri" w:hAnsi="Times New Roman" w:cs="Times New Roman"/>
        </w:rPr>
        <w:t xml:space="preserve"> S</w:t>
      </w:r>
      <w:r w:rsidR="0068276A" w:rsidRPr="001352F8">
        <w:rPr>
          <w:rFonts w:ascii="Times New Roman" w:eastAsia="Calibri" w:hAnsi="Times New Roman" w:cs="Times New Roman"/>
        </w:rPr>
        <w:t>enator Lawson</w:t>
      </w:r>
      <w:r w:rsidR="00F634BB" w:rsidRPr="001352F8">
        <w:rPr>
          <w:rFonts w:ascii="Times New Roman" w:eastAsia="Calibri" w:hAnsi="Times New Roman" w:cs="Times New Roman"/>
        </w:rPr>
        <w:t xml:space="preserve">, </w:t>
      </w:r>
      <w:r w:rsidR="0068276A" w:rsidRPr="001352F8">
        <w:rPr>
          <w:rFonts w:ascii="Times New Roman" w:eastAsia="Calibri" w:hAnsi="Times New Roman" w:cs="Times New Roman"/>
        </w:rPr>
        <w:t xml:space="preserve">CS Rep </w:t>
      </w:r>
    </w:p>
    <w:p w14:paraId="73F93FBA" w14:textId="6AAC2B84" w:rsidR="0068276A" w:rsidRPr="001352F8" w:rsidRDefault="00694A00" w:rsidP="00AF5EE1">
      <w:pPr>
        <w:spacing w:after="120" w:line="240" w:lineRule="auto"/>
        <w:ind w:right="-810" w:hanging="360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10365448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0B73">
            <w:rPr>
              <w:rFonts w:ascii="MS Gothic" w:eastAsia="MS Gothic" w:hAnsi="MS Gothic" w:cs="Times New Roman" w:hint="eastAsia"/>
            </w:rPr>
            <w:t>☒</w:t>
          </w:r>
        </w:sdtContent>
      </w:sdt>
      <w:r w:rsidR="00EF43C5" w:rsidRPr="001352F8">
        <w:rPr>
          <w:rFonts w:ascii="Times New Roman" w:eastAsia="Calibri" w:hAnsi="Times New Roman" w:cs="Times New Roman"/>
        </w:rPr>
        <w:t xml:space="preserve"> S</w:t>
      </w:r>
      <w:r w:rsidR="0068276A" w:rsidRPr="001352F8">
        <w:rPr>
          <w:rFonts w:ascii="Times New Roman" w:eastAsia="Calibri" w:hAnsi="Times New Roman" w:cs="Times New Roman"/>
        </w:rPr>
        <w:t>enator Leone</w:t>
      </w:r>
      <w:r w:rsidR="00F634BB" w:rsidRPr="001352F8">
        <w:rPr>
          <w:rFonts w:ascii="Times New Roman" w:eastAsia="Calibri" w:hAnsi="Times New Roman" w:cs="Times New Roman"/>
        </w:rPr>
        <w:t xml:space="preserve">, </w:t>
      </w:r>
      <w:r w:rsidR="0068276A" w:rsidRPr="001352F8">
        <w:rPr>
          <w:rFonts w:ascii="Times New Roman" w:eastAsia="Calibri" w:hAnsi="Times New Roman" w:cs="Times New Roman"/>
        </w:rPr>
        <w:t>Student Senator</w:t>
      </w:r>
    </w:p>
    <w:p w14:paraId="194612F3" w14:textId="162F6AF5" w:rsidR="0068276A" w:rsidRPr="001352F8" w:rsidRDefault="00694A00" w:rsidP="00AF5EE1">
      <w:pPr>
        <w:spacing w:after="120" w:line="240" w:lineRule="auto"/>
        <w:ind w:right="-810" w:hanging="360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36379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6E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F43C5" w:rsidRPr="001352F8">
        <w:rPr>
          <w:rFonts w:ascii="Times New Roman" w:eastAsia="Calibri" w:hAnsi="Times New Roman" w:cs="Times New Roman"/>
        </w:rPr>
        <w:t xml:space="preserve"> A</w:t>
      </w:r>
      <w:r w:rsidR="00F634BB" w:rsidRPr="001352F8">
        <w:rPr>
          <w:rFonts w:ascii="Times New Roman" w:eastAsia="Calibri" w:hAnsi="Times New Roman" w:cs="Times New Roman"/>
        </w:rPr>
        <w:t xml:space="preserve">VP </w:t>
      </w:r>
      <w:r w:rsidR="0068276A" w:rsidRPr="001352F8">
        <w:rPr>
          <w:rFonts w:ascii="Times New Roman" w:eastAsia="Calibri" w:hAnsi="Times New Roman" w:cs="Times New Roman"/>
        </w:rPr>
        <w:t>Polifka</w:t>
      </w:r>
      <w:r w:rsidR="00EF43C5" w:rsidRPr="001352F8">
        <w:rPr>
          <w:rFonts w:ascii="Times New Roman" w:eastAsia="Calibri" w:hAnsi="Times New Roman" w:cs="Times New Roman"/>
        </w:rPr>
        <w:t>,</w:t>
      </w:r>
      <w:r w:rsidR="00C25689">
        <w:rPr>
          <w:rFonts w:ascii="Times New Roman" w:eastAsia="Calibri" w:hAnsi="Times New Roman" w:cs="Times New Roman"/>
        </w:rPr>
        <w:t xml:space="preserve"> </w:t>
      </w:r>
      <w:r w:rsidR="0068276A" w:rsidRPr="001352F8">
        <w:rPr>
          <w:rFonts w:ascii="Times New Roman" w:eastAsia="Calibri" w:hAnsi="Times New Roman" w:cs="Times New Roman"/>
        </w:rPr>
        <w:t xml:space="preserve">VP Student Affairs </w:t>
      </w:r>
      <w:r w:rsidR="0088121F" w:rsidRPr="001352F8">
        <w:rPr>
          <w:rFonts w:ascii="Times New Roman" w:eastAsia="Calibri" w:hAnsi="Times New Roman" w:cs="Times New Roman"/>
        </w:rPr>
        <w:t>Designee (non-voting)</w:t>
      </w:r>
    </w:p>
    <w:p w14:paraId="57388FC4" w14:textId="168671BC" w:rsidR="00D560E6" w:rsidRPr="001352F8" w:rsidRDefault="00694A00" w:rsidP="00AF5EE1">
      <w:pPr>
        <w:spacing w:after="120" w:line="240" w:lineRule="auto"/>
        <w:ind w:right="-810" w:hanging="360"/>
        <w:jc w:val="both"/>
        <w:rPr>
          <w:rFonts w:ascii="Times New Roman" w:eastAsia="Times New Roman" w:hAnsi="Times New Roman" w:cs="Times New Roman"/>
        </w:rPr>
        <w:sectPr w:rsidR="00D560E6" w:rsidRPr="001352F8" w:rsidSect="002F060B">
          <w:type w:val="continuous"/>
          <w:pgSz w:w="12240" w:h="15840"/>
          <w:pgMar w:top="990" w:right="1440" w:bottom="810" w:left="1620" w:header="720" w:footer="720" w:gutter="0"/>
          <w:cols w:num="2" w:space="720"/>
          <w:docGrid w:linePitch="360"/>
        </w:sectPr>
      </w:pPr>
      <w:sdt>
        <w:sdtPr>
          <w:rPr>
            <w:rFonts w:ascii="Times New Roman" w:eastAsia="Calibri" w:hAnsi="Times New Roman" w:cs="Times New Roman"/>
          </w:rPr>
          <w:id w:val="-11256186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0B73">
            <w:rPr>
              <w:rFonts w:ascii="MS Gothic" w:eastAsia="MS Gothic" w:hAnsi="MS Gothic" w:cs="Times New Roman" w:hint="eastAsia"/>
            </w:rPr>
            <w:t>☒</w:t>
          </w:r>
        </w:sdtContent>
      </w:sdt>
      <w:r w:rsidR="00EF43C5" w:rsidRPr="001352F8">
        <w:rPr>
          <w:rFonts w:ascii="Times New Roman" w:eastAsia="Calibri" w:hAnsi="Times New Roman" w:cs="Times New Roman"/>
        </w:rPr>
        <w:t xml:space="preserve"> S</w:t>
      </w:r>
      <w:r w:rsidR="0068276A" w:rsidRPr="001352F8">
        <w:rPr>
          <w:rFonts w:ascii="Times New Roman" w:eastAsia="Calibri" w:hAnsi="Times New Roman" w:cs="Times New Roman"/>
        </w:rPr>
        <w:t>enator Sankara, COB Faculty</w:t>
      </w:r>
    </w:p>
    <w:p w14:paraId="29F8B504" w14:textId="730A1EA7" w:rsidR="005E77A3" w:rsidRPr="001352F8" w:rsidRDefault="005E77A3" w:rsidP="00AF5EE1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 w:rsidRPr="001352F8">
        <w:rPr>
          <w:rFonts w:ascii="Times New Roman" w:eastAsia="Times New Roman" w:hAnsi="Times New Roman" w:cs="Times New Roman"/>
          <w:b/>
        </w:rPr>
        <w:t xml:space="preserve">Guests: </w:t>
      </w:r>
      <w:r w:rsidR="00EE3E20">
        <w:rPr>
          <w:rFonts w:ascii="Times New Roman" w:eastAsia="Times New Roman" w:hAnsi="Times New Roman" w:cs="Times New Roman"/>
          <w:bCs/>
        </w:rPr>
        <w:t>Dan Petree, Mike Gebeke</w:t>
      </w:r>
    </w:p>
    <w:p w14:paraId="2DF3C3BE" w14:textId="77777777" w:rsidR="00FD1029" w:rsidRDefault="00FD1029" w:rsidP="00C12785">
      <w:pPr>
        <w:pStyle w:val="paragraph"/>
        <w:spacing w:before="0" w:beforeAutospacing="0" w:after="0"/>
        <w:textAlignment w:val="baseline"/>
        <w:rPr>
          <w:b/>
        </w:rPr>
      </w:pPr>
    </w:p>
    <w:p w14:paraId="0C78E3A3" w14:textId="777DBE20" w:rsidR="00C12785" w:rsidRDefault="0068276A" w:rsidP="00C12785">
      <w:pPr>
        <w:pStyle w:val="paragraph"/>
        <w:spacing w:before="0" w:beforeAutospacing="0" w:after="0"/>
        <w:textAlignment w:val="baseline"/>
        <w:rPr>
          <w:rStyle w:val="normaltextrun"/>
          <w:rFonts w:eastAsiaTheme="majorEastAsia"/>
          <w:b/>
          <w:bCs/>
          <w:color w:val="000000"/>
        </w:rPr>
      </w:pPr>
      <w:r w:rsidRPr="0036767E">
        <w:rPr>
          <w:b/>
        </w:rPr>
        <w:t>Public Comment:</w:t>
      </w:r>
      <w:r w:rsidR="001352F8" w:rsidRPr="0036767E">
        <w:rPr>
          <w:b/>
        </w:rPr>
        <w:t xml:space="preserve"> </w:t>
      </w:r>
      <w:r w:rsidR="00EB64AE" w:rsidRPr="0036767E">
        <w:t>none</w:t>
      </w:r>
      <w:r w:rsidR="00C12785" w:rsidRPr="00C12785">
        <w:rPr>
          <w:rStyle w:val="normaltextrun"/>
          <w:rFonts w:eastAsiaTheme="majorEastAsia"/>
          <w:b/>
          <w:bCs/>
          <w:color w:val="000000"/>
        </w:rPr>
        <w:t xml:space="preserve"> </w:t>
      </w:r>
    </w:p>
    <w:p w14:paraId="4C99761C" w14:textId="7CB5A97A" w:rsidR="0010321B" w:rsidRPr="008F59B7" w:rsidRDefault="00C12785" w:rsidP="00C12785">
      <w:pPr>
        <w:pStyle w:val="paragraph"/>
        <w:spacing w:before="0" w:beforeAutospacing="0" w:after="0"/>
        <w:textAlignment w:val="baseline"/>
      </w:pPr>
      <w:r w:rsidRPr="008F59B7">
        <w:rPr>
          <w:rStyle w:val="normaltextrun"/>
          <w:rFonts w:eastAsiaTheme="majorEastAsia"/>
          <w:b/>
          <w:bCs/>
          <w:color w:val="000000"/>
        </w:rPr>
        <w:t>Order of Business </w:t>
      </w:r>
      <w:r w:rsidRPr="008F59B7">
        <w:rPr>
          <w:rStyle w:val="eop"/>
          <w:rFonts w:eastAsiaTheme="majorEastAsia"/>
          <w:color w:val="000000"/>
        </w:rPr>
        <w:t> </w:t>
      </w:r>
    </w:p>
    <w:p w14:paraId="7A4C78AE" w14:textId="00AE6171" w:rsidR="003031BF" w:rsidRPr="008F59B7" w:rsidRDefault="003031BF" w:rsidP="0036767E">
      <w:pPr>
        <w:pStyle w:val="NormalWeb"/>
        <w:numPr>
          <w:ilvl w:val="0"/>
          <w:numId w:val="15"/>
        </w:numPr>
        <w:spacing w:line="276" w:lineRule="auto"/>
        <w:rPr>
          <w:b/>
          <w:bCs/>
        </w:rPr>
      </w:pPr>
      <w:r w:rsidRPr="008F59B7">
        <w:rPr>
          <w:b/>
          <w:bCs/>
        </w:rPr>
        <w:t xml:space="preserve">Approval of Committee Minutes from </w:t>
      </w:r>
      <w:r w:rsidR="00C12785" w:rsidRPr="008F59B7">
        <w:rPr>
          <w:b/>
          <w:bCs/>
        </w:rPr>
        <w:t>10</w:t>
      </w:r>
      <w:r w:rsidRPr="008F59B7">
        <w:rPr>
          <w:b/>
          <w:bCs/>
        </w:rPr>
        <w:t>/2</w:t>
      </w:r>
      <w:r w:rsidR="00C12785" w:rsidRPr="008F59B7">
        <w:rPr>
          <w:b/>
          <w:bCs/>
        </w:rPr>
        <w:t>3</w:t>
      </w:r>
      <w:r w:rsidRPr="008F59B7">
        <w:rPr>
          <w:b/>
          <w:bCs/>
        </w:rPr>
        <w:t>/2024</w:t>
      </w:r>
    </w:p>
    <w:p w14:paraId="4F357F94" w14:textId="32F6012C" w:rsidR="00C12785" w:rsidRPr="008F59B7" w:rsidRDefault="003031BF" w:rsidP="00C12785">
      <w:pPr>
        <w:pStyle w:val="NormalWeb"/>
        <w:spacing w:line="276" w:lineRule="auto"/>
        <w:ind w:left="720"/>
      </w:pPr>
      <w:r w:rsidRPr="008F59B7">
        <w:t>Motion by Senator</w:t>
      </w:r>
      <w:r w:rsidR="00080BBC" w:rsidRPr="008F59B7">
        <w:t xml:space="preserve"> </w:t>
      </w:r>
      <w:r w:rsidR="00171008" w:rsidRPr="008F59B7">
        <w:t>Horst</w:t>
      </w:r>
      <w:r w:rsidR="00503DCB" w:rsidRPr="008F59B7">
        <w:t xml:space="preserve"> </w:t>
      </w:r>
      <w:r w:rsidR="00FE479B" w:rsidRPr="008F59B7">
        <w:t xml:space="preserve">and </w:t>
      </w:r>
      <w:r w:rsidRPr="008F59B7">
        <w:t>seconded by Senator</w:t>
      </w:r>
      <w:r w:rsidR="00C12785" w:rsidRPr="008F59B7">
        <w:t xml:space="preserve"> </w:t>
      </w:r>
      <w:r w:rsidR="00503DCB" w:rsidRPr="008F59B7">
        <w:t>Sankara</w:t>
      </w:r>
      <w:r w:rsidRPr="008F59B7">
        <w:t>, to approve minutes. The motion carried.</w:t>
      </w:r>
      <w:r w:rsidR="00080BBC" w:rsidRPr="008F59B7">
        <w:t xml:space="preserve"> </w:t>
      </w:r>
    </w:p>
    <w:p w14:paraId="526C3372" w14:textId="21A6ECC1" w:rsidR="00C12785" w:rsidRPr="008F59B7" w:rsidRDefault="00C12785" w:rsidP="00C12785">
      <w:pPr>
        <w:pStyle w:val="NormalWeb"/>
        <w:numPr>
          <w:ilvl w:val="0"/>
          <w:numId w:val="15"/>
        </w:numPr>
        <w:rPr>
          <w:b/>
          <w:bCs/>
        </w:rPr>
      </w:pPr>
      <w:r w:rsidRPr="008F59B7">
        <w:rPr>
          <w:b/>
          <w:bCs/>
        </w:rPr>
        <w:t>2024–2025 Priorities Report, College of Engineering Building on G</w:t>
      </w:r>
      <w:r w:rsidR="00FD1029">
        <w:rPr>
          <w:b/>
          <w:bCs/>
        </w:rPr>
        <w:t>.</w:t>
      </w:r>
      <w:r w:rsidRPr="008F59B7">
        <w:rPr>
          <w:b/>
          <w:bCs/>
        </w:rPr>
        <w:t>E</w:t>
      </w:r>
      <w:r w:rsidR="00FD1029">
        <w:rPr>
          <w:b/>
          <w:bCs/>
        </w:rPr>
        <w:t>.</w:t>
      </w:r>
      <w:r w:rsidRPr="008F59B7">
        <w:rPr>
          <w:b/>
          <w:bCs/>
        </w:rPr>
        <w:t xml:space="preserve"> Road</w:t>
      </w:r>
    </w:p>
    <w:p w14:paraId="1BFE7EB9" w14:textId="77777777" w:rsidR="00C12785" w:rsidRPr="008F59B7" w:rsidRDefault="00C12785" w:rsidP="00C12785">
      <w:pPr>
        <w:pStyle w:val="NormalWeb"/>
        <w:numPr>
          <w:ilvl w:val="0"/>
          <w:numId w:val="33"/>
        </w:numPr>
      </w:pPr>
      <w:r w:rsidRPr="008F59B7">
        <w:t>Dan Petree, Interim Vice President for Finance and Planning</w:t>
      </w:r>
    </w:p>
    <w:p w14:paraId="0D503EAD" w14:textId="77777777" w:rsidR="00C12785" w:rsidRPr="008F59B7" w:rsidRDefault="00C12785" w:rsidP="00C12785">
      <w:pPr>
        <w:pStyle w:val="NormalWeb"/>
        <w:numPr>
          <w:ilvl w:val="0"/>
          <w:numId w:val="33"/>
        </w:numPr>
      </w:pPr>
      <w:r w:rsidRPr="008F59B7">
        <w:t>Mike Gebeke, Associate Vice President of Facilities Services</w:t>
      </w:r>
    </w:p>
    <w:p w14:paraId="6088D38C" w14:textId="4BB92CE2" w:rsidR="00D94298" w:rsidRPr="008F59B7" w:rsidRDefault="001532E5" w:rsidP="00A72B83">
      <w:pPr>
        <w:tabs>
          <w:tab w:val="left" w:pos="45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 xml:space="preserve">Each year the </w:t>
      </w:r>
      <w:r w:rsidR="00DB65FF" w:rsidRPr="008F59B7">
        <w:rPr>
          <w:rFonts w:ascii="Times New Roman" w:hAnsi="Times New Roman" w:cs="Times New Roman"/>
          <w:sz w:val="24"/>
          <w:szCs w:val="24"/>
        </w:rPr>
        <w:t xml:space="preserve">Planning and Finance Committee determines </w:t>
      </w:r>
      <w:r w:rsidRPr="008F59B7">
        <w:rPr>
          <w:rFonts w:ascii="Times New Roman" w:hAnsi="Times New Roman" w:cs="Times New Roman"/>
          <w:sz w:val="24"/>
          <w:szCs w:val="24"/>
        </w:rPr>
        <w:t>what its</w:t>
      </w:r>
      <w:r w:rsidR="00DB65FF" w:rsidRPr="008F59B7">
        <w:rPr>
          <w:rFonts w:ascii="Times New Roman" w:hAnsi="Times New Roman" w:cs="Times New Roman"/>
          <w:sz w:val="24"/>
          <w:szCs w:val="24"/>
        </w:rPr>
        <w:t xml:space="preserve"> annual priorities repor</w:t>
      </w:r>
      <w:r w:rsidRPr="008F59B7">
        <w:rPr>
          <w:rFonts w:ascii="Times New Roman" w:hAnsi="Times New Roman" w:cs="Times New Roman"/>
          <w:sz w:val="24"/>
          <w:szCs w:val="24"/>
        </w:rPr>
        <w:t xml:space="preserve">t will be and this </w:t>
      </w:r>
      <w:r w:rsidR="007674C5" w:rsidRPr="008F59B7">
        <w:rPr>
          <w:rFonts w:ascii="Times New Roman" w:hAnsi="Times New Roman" w:cs="Times New Roman"/>
          <w:sz w:val="24"/>
          <w:szCs w:val="24"/>
        </w:rPr>
        <w:t xml:space="preserve">year </w:t>
      </w:r>
      <w:r w:rsidR="00FD1029">
        <w:rPr>
          <w:rFonts w:ascii="Times New Roman" w:hAnsi="Times New Roman" w:cs="Times New Roman"/>
          <w:sz w:val="24"/>
          <w:szCs w:val="24"/>
        </w:rPr>
        <w:t>the Committee</w:t>
      </w:r>
      <w:r w:rsidR="00DB65FF" w:rsidRPr="008F59B7">
        <w:rPr>
          <w:rFonts w:ascii="Times New Roman" w:hAnsi="Times New Roman" w:cs="Times New Roman"/>
          <w:sz w:val="24"/>
          <w:szCs w:val="24"/>
        </w:rPr>
        <w:t xml:space="preserve"> </w:t>
      </w:r>
      <w:r w:rsidR="00FD1029">
        <w:rPr>
          <w:rFonts w:ascii="Times New Roman" w:hAnsi="Times New Roman" w:cs="Times New Roman"/>
          <w:sz w:val="24"/>
          <w:szCs w:val="24"/>
        </w:rPr>
        <w:t xml:space="preserve">is </w:t>
      </w:r>
      <w:r w:rsidRPr="008F59B7">
        <w:rPr>
          <w:rFonts w:ascii="Times New Roman" w:hAnsi="Times New Roman" w:cs="Times New Roman"/>
          <w:sz w:val="24"/>
          <w:szCs w:val="24"/>
        </w:rPr>
        <w:t>studying</w:t>
      </w:r>
      <w:r w:rsidR="00DB65FF" w:rsidRPr="008F59B7">
        <w:rPr>
          <w:rFonts w:ascii="Times New Roman" w:hAnsi="Times New Roman" w:cs="Times New Roman"/>
          <w:sz w:val="24"/>
          <w:szCs w:val="24"/>
        </w:rPr>
        <w:t xml:space="preserve"> the </w:t>
      </w:r>
      <w:r w:rsidR="00FD1029">
        <w:rPr>
          <w:rFonts w:ascii="Times New Roman" w:hAnsi="Times New Roman" w:cs="Times New Roman"/>
          <w:sz w:val="24"/>
          <w:szCs w:val="24"/>
        </w:rPr>
        <w:t xml:space="preserve">off-campus </w:t>
      </w:r>
      <w:r w:rsidR="00DB65FF" w:rsidRPr="008F59B7">
        <w:rPr>
          <w:rFonts w:ascii="Times New Roman" w:hAnsi="Times New Roman" w:cs="Times New Roman"/>
          <w:sz w:val="24"/>
          <w:szCs w:val="24"/>
        </w:rPr>
        <w:t xml:space="preserve">College of Engineering Building </w:t>
      </w:r>
      <w:r w:rsidR="00D94298" w:rsidRPr="008F59B7">
        <w:rPr>
          <w:rFonts w:ascii="Times New Roman" w:hAnsi="Times New Roman" w:cs="Times New Roman"/>
          <w:sz w:val="24"/>
          <w:szCs w:val="24"/>
        </w:rPr>
        <w:t xml:space="preserve">at 1709 and 1711 </w:t>
      </w:r>
      <w:r w:rsidR="00DB65FF" w:rsidRPr="008F59B7">
        <w:rPr>
          <w:rFonts w:ascii="Times New Roman" w:hAnsi="Times New Roman" w:cs="Times New Roman"/>
          <w:sz w:val="24"/>
          <w:szCs w:val="24"/>
        </w:rPr>
        <w:t>G</w:t>
      </w:r>
      <w:r w:rsidR="00D94298" w:rsidRPr="008F59B7">
        <w:rPr>
          <w:rFonts w:ascii="Times New Roman" w:hAnsi="Times New Roman" w:cs="Times New Roman"/>
          <w:sz w:val="24"/>
          <w:szCs w:val="24"/>
        </w:rPr>
        <w:t>.</w:t>
      </w:r>
      <w:r w:rsidR="00DB65FF" w:rsidRPr="008F59B7">
        <w:rPr>
          <w:rFonts w:ascii="Times New Roman" w:hAnsi="Times New Roman" w:cs="Times New Roman"/>
          <w:sz w:val="24"/>
          <w:szCs w:val="24"/>
        </w:rPr>
        <w:t>E</w:t>
      </w:r>
      <w:r w:rsidR="00D94298" w:rsidRPr="008F59B7">
        <w:rPr>
          <w:rFonts w:ascii="Times New Roman" w:hAnsi="Times New Roman" w:cs="Times New Roman"/>
          <w:sz w:val="24"/>
          <w:szCs w:val="24"/>
        </w:rPr>
        <w:t>.</w:t>
      </w:r>
      <w:r w:rsidR="00DB65FF" w:rsidRPr="008F59B7">
        <w:rPr>
          <w:rFonts w:ascii="Times New Roman" w:hAnsi="Times New Roman" w:cs="Times New Roman"/>
          <w:sz w:val="24"/>
          <w:szCs w:val="24"/>
        </w:rPr>
        <w:t xml:space="preserve"> Road</w:t>
      </w:r>
      <w:r w:rsidR="00D94298" w:rsidRPr="008F59B7">
        <w:rPr>
          <w:rFonts w:ascii="Times New Roman" w:hAnsi="Times New Roman" w:cs="Times New Roman"/>
          <w:sz w:val="24"/>
          <w:szCs w:val="24"/>
        </w:rPr>
        <w:t xml:space="preserve"> in Bloomington</w:t>
      </w:r>
      <w:r w:rsidR="00FD1029">
        <w:rPr>
          <w:rFonts w:ascii="Times New Roman" w:hAnsi="Times New Roman" w:cs="Times New Roman"/>
          <w:sz w:val="24"/>
          <w:szCs w:val="24"/>
        </w:rPr>
        <w:t xml:space="preserve">. This reflects the </w:t>
      </w:r>
      <w:r w:rsidR="00D94298" w:rsidRPr="008F59B7">
        <w:rPr>
          <w:rFonts w:ascii="Times New Roman" w:hAnsi="Times New Roman" w:cs="Times New Roman"/>
          <w:sz w:val="24"/>
          <w:szCs w:val="24"/>
        </w:rPr>
        <w:t>move from John Green and Carter Harris buildings on-campus.</w:t>
      </w:r>
    </w:p>
    <w:p w14:paraId="15A17F94" w14:textId="77777777" w:rsidR="00D94298" w:rsidRPr="008F59B7" w:rsidRDefault="00D94298" w:rsidP="00A72B83">
      <w:pPr>
        <w:tabs>
          <w:tab w:val="left" w:pos="45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0ACC37E" w14:textId="1300435E" w:rsidR="00894BB5" w:rsidRPr="008F59B7" w:rsidRDefault="00DB65FF" w:rsidP="00A72B83">
      <w:pPr>
        <w:tabs>
          <w:tab w:val="left" w:pos="45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 xml:space="preserve">At </w:t>
      </w:r>
      <w:r w:rsidR="00FD1029">
        <w:rPr>
          <w:rFonts w:ascii="Times New Roman" w:hAnsi="Times New Roman" w:cs="Times New Roman"/>
          <w:sz w:val="24"/>
          <w:szCs w:val="24"/>
        </w:rPr>
        <w:t xml:space="preserve">the </w:t>
      </w:r>
      <w:r w:rsidRPr="008F59B7">
        <w:rPr>
          <w:rFonts w:ascii="Times New Roman" w:hAnsi="Times New Roman" w:cs="Times New Roman"/>
          <w:sz w:val="24"/>
          <w:szCs w:val="24"/>
        </w:rPr>
        <w:t>last</w:t>
      </w:r>
      <w:r w:rsidR="00EE3E20" w:rsidRPr="008F59B7">
        <w:rPr>
          <w:rFonts w:ascii="Times New Roman" w:hAnsi="Times New Roman" w:cs="Times New Roman"/>
          <w:sz w:val="24"/>
          <w:szCs w:val="24"/>
        </w:rPr>
        <w:t xml:space="preserve"> PFC</w:t>
      </w:r>
      <w:r w:rsidRPr="008F59B7">
        <w:rPr>
          <w:rFonts w:ascii="Times New Roman" w:hAnsi="Times New Roman" w:cs="Times New Roman"/>
          <w:sz w:val="24"/>
          <w:szCs w:val="24"/>
        </w:rPr>
        <w:t xml:space="preserve"> meeting, </w:t>
      </w:r>
      <w:r w:rsidR="002C581A" w:rsidRPr="008F59B7">
        <w:rPr>
          <w:rFonts w:ascii="Times New Roman" w:hAnsi="Times New Roman" w:cs="Times New Roman"/>
          <w:sz w:val="24"/>
          <w:szCs w:val="24"/>
        </w:rPr>
        <w:t>we</w:t>
      </w:r>
      <w:r w:rsidRPr="008F59B7">
        <w:rPr>
          <w:rFonts w:ascii="Times New Roman" w:hAnsi="Times New Roman" w:cs="Times New Roman"/>
          <w:sz w:val="24"/>
          <w:szCs w:val="24"/>
        </w:rPr>
        <w:t xml:space="preserve"> identified short-term and long-term areas of concern including which elements of the </w:t>
      </w:r>
      <w:hyperlink r:id="rId8" w:history="1">
        <w:r w:rsidRPr="008F59B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previous designs</w:t>
        </w:r>
      </w:hyperlink>
      <w:r w:rsidRPr="008F5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59B7">
        <w:rPr>
          <w:rFonts w:ascii="Times New Roman" w:hAnsi="Times New Roman" w:cs="Times New Roman"/>
          <w:sz w:val="24"/>
          <w:szCs w:val="24"/>
        </w:rPr>
        <w:t>will carry over into the new space</w:t>
      </w:r>
      <w:r w:rsidR="00EE3E20" w:rsidRPr="008F59B7">
        <w:rPr>
          <w:rFonts w:ascii="Times New Roman" w:hAnsi="Times New Roman" w:cs="Times New Roman"/>
          <w:sz w:val="24"/>
          <w:szCs w:val="24"/>
        </w:rPr>
        <w:t xml:space="preserve"> and </w:t>
      </w:r>
      <w:r w:rsidR="00894BB5" w:rsidRPr="008F59B7">
        <w:rPr>
          <w:rFonts w:ascii="Times New Roman" w:hAnsi="Times New Roman" w:cs="Times New Roman"/>
          <w:sz w:val="24"/>
          <w:szCs w:val="24"/>
        </w:rPr>
        <w:t xml:space="preserve">seven </w:t>
      </w:r>
      <w:r w:rsidR="00EE3E20" w:rsidRPr="008F59B7">
        <w:rPr>
          <w:rFonts w:ascii="Times New Roman" w:hAnsi="Times New Roman" w:cs="Times New Roman"/>
          <w:sz w:val="24"/>
          <w:szCs w:val="24"/>
        </w:rPr>
        <w:t>themes</w:t>
      </w:r>
      <w:r w:rsidR="00C7058D">
        <w:rPr>
          <w:rFonts w:ascii="Times New Roman" w:hAnsi="Times New Roman" w:cs="Times New Roman"/>
          <w:sz w:val="24"/>
          <w:szCs w:val="24"/>
        </w:rPr>
        <w:t>:</w:t>
      </w:r>
      <w:r w:rsidR="00EE3E20" w:rsidRPr="008F59B7">
        <w:rPr>
          <w:rFonts w:ascii="Times New Roman" w:hAnsi="Times New Roman" w:cs="Times New Roman"/>
          <w:sz w:val="24"/>
          <w:szCs w:val="24"/>
        </w:rPr>
        <w:t xml:space="preserve"> 1) transportation/parking, 2) dining, 3) housing, 4) scheduling, 5) student services, 6) security, and 7) general space planning.</w:t>
      </w:r>
    </w:p>
    <w:p w14:paraId="7E0ECB6D" w14:textId="77777777" w:rsidR="00894BB5" w:rsidRPr="008F59B7" w:rsidRDefault="00894BB5" w:rsidP="00FD1029">
      <w:pPr>
        <w:tabs>
          <w:tab w:val="left" w:pos="4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3C43309" w14:textId="3F6144BC" w:rsidR="00EE3E20" w:rsidRPr="008F59B7" w:rsidRDefault="00894BB5" w:rsidP="00A72B83">
      <w:pPr>
        <w:tabs>
          <w:tab w:val="left" w:pos="45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 xml:space="preserve">College of Engineering Dean Tom Keyser was unable to attend </w:t>
      </w:r>
      <w:r w:rsidR="001A2826" w:rsidRPr="008F59B7">
        <w:rPr>
          <w:rFonts w:ascii="Times New Roman" w:hAnsi="Times New Roman" w:cs="Times New Roman"/>
          <w:sz w:val="24"/>
          <w:szCs w:val="24"/>
        </w:rPr>
        <w:t>tonight</w:t>
      </w:r>
      <w:r w:rsidR="00E6349B" w:rsidRPr="008F59B7">
        <w:rPr>
          <w:rFonts w:ascii="Times New Roman" w:hAnsi="Times New Roman" w:cs="Times New Roman"/>
          <w:sz w:val="24"/>
          <w:szCs w:val="24"/>
        </w:rPr>
        <w:t xml:space="preserve">’s </w:t>
      </w:r>
      <w:r w:rsidR="00EF0103" w:rsidRPr="008F59B7">
        <w:rPr>
          <w:rFonts w:ascii="Times New Roman" w:hAnsi="Times New Roman" w:cs="Times New Roman"/>
          <w:sz w:val="24"/>
          <w:szCs w:val="24"/>
        </w:rPr>
        <w:t>meeting</w:t>
      </w:r>
      <w:r w:rsidR="00EF0103">
        <w:rPr>
          <w:rFonts w:ascii="Times New Roman" w:hAnsi="Times New Roman" w:cs="Times New Roman"/>
          <w:sz w:val="24"/>
          <w:szCs w:val="24"/>
        </w:rPr>
        <w:t xml:space="preserve"> but</w:t>
      </w:r>
      <w:r w:rsidRPr="008F59B7">
        <w:rPr>
          <w:rFonts w:ascii="Times New Roman" w:hAnsi="Times New Roman" w:cs="Times New Roman"/>
          <w:sz w:val="24"/>
          <w:szCs w:val="24"/>
        </w:rPr>
        <w:t xml:space="preserve"> prepared a </w:t>
      </w:r>
      <w:r w:rsidRPr="00FD10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SWOT Analysis for the College of Engineering</w:t>
      </w:r>
      <w:r w:rsidRPr="008F59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59B7">
        <w:rPr>
          <w:rFonts w:ascii="Times New Roman" w:hAnsi="Times New Roman" w:cs="Times New Roman"/>
          <w:sz w:val="24"/>
          <w:szCs w:val="24"/>
        </w:rPr>
        <w:t xml:space="preserve">that was sent prior to the meeting </w:t>
      </w:r>
      <w:r w:rsidR="00CB51F3" w:rsidRPr="008F59B7">
        <w:rPr>
          <w:rFonts w:ascii="Times New Roman" w:hAnsi="Times New Roman" w:cs="Times New Roman"/>
          <w:sz w:val="24"/>
          <w:szCs w:val="24"/>
        </w:rPr>
        <w:t>(</w:t>
      </w:r>
      <w:r w:rsidR="00CA3D47" w:rsidRPr="008F59B7">
        <w:rPr>
          <w:rFonts w:ascii="Times New Roman" w:hAnsi="Times New Roman" w:cs="Times New Roman"/>
          <w:sz w:val="24"/>
          <w:szCs w:val="24"/>
        </w:rPr>
        <w:t>i</w:t>
      </w:r>
      <w:r w:rsidR="00CB51F3" w:rsidRPr="008F59B7">
        <w:rPr>
          <w:rFonts w:ascii="Times New Roman" w:hAnsi="Times New Roman" w:cs="Times New Roman"/>
          <w:sz w:val="24"/>
          <w:szCs w:val="24"/>
        </w:rPr>
        <w:t>ncluded at end of minutes)</w:t>
      </w:r>
      <w:r w:rsidR="00CA3D47" w:rsidRPr="008F59B7">
        <w:rPr>
          <w:rFonts w:ascii="Times New Roman" w:hAnsi="Times New Roman" w:cs="Times New Roman"/>
          <w:sz w:val="24"/>
          <w:szCs w:val="24"/>
        </w:rPr>
        <w:t>.</w:t>
      </w:r>
      <w:r w:rsidR="00CB51F3" w:rsidRPr="008F59B7">
        <w:rPr>
          <w:rFonts w:ascii="Times New Roman" w:hAnsi="Times New Roman" w:cs="Times New Roman"/>
          <w:sz w:val="24"/>
          <w:szCs w:val="24"/>
        </w:rPr>
        <w:t xml:space="preserve"> Dean Keyser</w:t>
      </w:r>
      <w:r w:rsidRPr="008F59B7">
        <w:rPr>
          <w:rFonts w:ascii="Times New Roman" w:hAnsi="Times New Roman" w:cs="Times New Roman"/>
          <w:sz w:val="24"/>
          <w:szCs w:val="24"/>
        </w:rPr>
        <w:t xml:space="preserve"> suggested </w:t>
      </w:r>
      <w:r w:rsidR="007674C5" w:rsidRPr="008F59B7">
        <w:rPr>
          <w:rFonts w:ascii="Times New Roman" w:hAnsi="Times New Roman" w:cs="Times New Roman"/>
          <w:sz w:val="24"/>
          <w:szCs w:val="24"/>
        </w:rPr>
        <w:t xml:space="preserve">Interim </w:t>
      </w:r>
      <w:r w:rsidRPr="008F59B7">
        <w:rPr>
          <w:rFonts w:ascii="Times New Roman" w:hAnsi="Times New Roman" w:cs="Times New Roman"/>
          <w:sz w:val="24"/>
          <w:szCs w:val="24"/>
        </w:rPr>
        <w:t xml:space="preserve">VP for Finance and Planning Dan Petree and Associate Vice President of Facilities Services Mike Gebeke could </w:t>
      </w:r>
      <w:r w:rsidR="007674C5" w:rsidRPr="008F59B7">
        <w:rPr>
          <w:rFonts w:ascii="Times New Roman" w:hAnsi="Times New Roman" w:cs="Times New Roman"/>
          <w:sz w:val="24"/>
          <w:szCs w:val="24"/>
        </w:rPr>
        <w:t>share information on the</w:t>
      </w:r>
      <w:r w:rsidRPr="008F59B7">
        <w:rPr>
          <w:rFonts w:ascii="Times New Roman" w:hAnsi="Times New Roman" w:cs="Times New Roman"/>
          <w:sz w:val="24"/>
          <w:szCs w:val="24"/>
        </w:rPr>
        <w:t xml:space="preserve"> budget</w:t>
      </w:r>
      <w:r w:rsidR="007674C5" w:rsidRPr="008F59B7">
        <w:rPr>
          <w:rFonts w:ascii="Times New Roman" w:hAnsi="Times New Roman" w:cs="Times New Roman"/>
          <w:sz w:val="24"/>
          <w:szCs w:val="24"/>
        </w:rPr>
        <w:t>ing</w:t>
      </w:r>
      <w:r w:rsidRPr="008F59B7">
        <w:rPr>
          <w:rFonts w:ascii="Times New Roman" w:hAnsi="Times New Roman" w:cs="Times New Roman"/>
          <w:sz w:val="24"/>
          <w:szCs w:val="24"/>
        </w:rPr>
        <w:t xml:space="preserve"> model and facilities planning </w:t>
      </w:r>
      <w:r w:rsidR="007674C5" w:rsidRPr="008F59B7">
        <w:rPr>
          <w:rFonts w:ascii="Times New Roman" w:hAnsi="Times New Roman" w:cs="Times New Roman"/>
          <w:sz w:val="24"/>
          <w:szCs w:val="24"/>
        </w:rPr>
        <w:t>to</w:t>
      </w:r>
      <w:r w:rsidRPr="008F59B7">
        <w:rPr>
          <w:rFonts w:ascii="Times New Roman" w:hAnsi="Times New Roman" w:cs="Times New Roman"/>
          <w:sz w:val="24"/>
          <w:szCs w:val="24"/>
        </w:rPr>
        <w:t xml:space="preserve"> the committee</w:t>
      </w:r>
      <w:r w:rsidR="007674C5" w:rsidRPr="008F59B7">
        <w:rPr>
          <w:rFonts w:ascii="Times New Roman" w:hAnsi="Times New Roman" w:cs="Times New Roman"/>
          <w:sz w:val="24"/>
          <w:szCs w:val="24"/>
        </w:rPr>
        <w:t xml:space="preserve"> </w:t>
      </w:r>
      <w:r w:rsidR="00A20960" w:rsidRPr="008F59B7">
        <w:rPr>
          <w:rFonts w:ascii="Times New Roman" w:hAnsi="Times New Roman" w:cs="Times New Roman"/>
          <w:sz w:val="24"/>
          <w:szCs w:val="24"/>
        </w:rPr>
        <w:t xml:space="preserve">to inform our </w:t>
      </w:r>
      <w:r w:rsidR="007674C5" w:rsidRPr="008F59B7">
        <w:rPr>
          <w:rFonts w:ascii="Times New Roman" w:hAnsi="Times New Roman" w:cs="Times New Roman"/>
          <w:sz w:val="24"/>
          <w:szCs w:val="24"/>
        </w:rPr>
        <w:t>report</w:t>
      </w:r>
      <w:r w:rsidR="00FD1029">
        <w:rPr>
          <w:rFonts w:ascii="Times New Roman" w:hAnsi="Times New Roman" w:cs="Times New Roman"/>
          <w:sz w:val="24"/>
          <w:szCs w:val="24"/>
        </w:rPr>
        <w:t xml:space="preserve">. </w:t>
      </w:r>
      <w:r w:rsidR="008A6A3F">
        <w:rPr>
          <w:rFonts w:ascii="Times New Roman" w:hAnsi="Times New Roman" w:cs="Times New Roman"/>
          <w:sz w:val="24"/>
          <w:szCs w:val="24"/>
        </w:rPr>
        <w:t>Welcome to</w:t>
      </w:r>
      <w:r w:rsidR="00CA3D47" w:rsidRPr="008F59B7">
        <w:rPr>
          <w:rFonts w:ascii="Times New Roman" w:hAnsi="Times New Roman" w:cs="Times New Roman"/>
          <w:sz w:val="24"/>
          <w:szCs w:val="24"/>
        </w:rPr>
        <w:t xml:space="preserve"> our guests this evening. </w:t>
      </w:r>
      <w:r w:rsidR="00932A70" w:rsidRPr="008F59B7">
        <w:rPr>
          <w:rFonts w:ascii="Times New Roman" w:hAnsi="Times New Roman" w:cs="Times New Roman"/>
          <w:sz w:val="24"/>
          <w:szCs w:val="24"/>
        </w:rPr>
        <w:t>Bonnell reminded the committee that t</w:t>
      </w:r>
      <w:r w:rsidR="00A20960" w:rsidRPr="008F59B7">
        <w:rPr>
          <w:rFonts w:ascii="Times New Roman" w:hAnsi="Times New Roman" w:cs="Times New Roman"/>
          <w:sz w:val="24"/>
          <w:szCs w:val="24"/>
        </w:rPr>
        <w:t>omorrow (11/21) Matthew Hanks, Project Manager, w</w:t>
      </w:r>
      <w:r w:rsidR="00932A70" w:rsidRPr="008F59B7">
        <w:rPr>
          <w:rFonts w:ascii="Times New Roman" w:hAnsi="Times New Roman" w:cs="Times New Roman"/>
          <w:sz w:val="24"/>
          <w:szCs w:val="24"/>
        </w:rPr>
        <w:t>ould</w:t>
      </w:r>
      <w:r w:rsidR="00A20960" w:rsidRPr="008F59B7">
        <w:rPr>
          <w:rFonts w:ascii="Times New Roman" w:hAnsi="Times New Roman" w:cs="Times New Roman"/>
          <w:sz w:val="24"/>
          <w:szCs w:val="24"/>
        </w:rPr>
        <w:t xml:space="preserve"> be giving PFC a tour of the G</w:t>
      </w:r>
      <w:r w:rsidR="00EF0103">
        <w:rPr>
          <w:rFonts w:ascii="Times New Roman" w:hAnsi="Times New Roman" w:cs="Times New Roman"/>
          <w:sz w:val="24"/>
          <w:szCs w:val="24"/>
        </w:rPr>
        <w:t>.</w:t>
      </w:r>
      <w:r w:rsidR="00A20960" w:rsidRPr="008F59B7">
        <w:rPr>
          <w:rFonts w:ascii="Times New Roman" w:hAnsi="Times New Roman" w:cs="Times New Roman"/>
          <w:sz w:val="24"/>
          <w:szCs w:val="24"/>
        </w:rPr>
        <w:t>E</w:t>
      </w:r>
      <w:r w:rsidR="00EF0103">
        <w:rPr>
          <w:rFonts w:ascii="Times New Roman" w:hAnsi="Times New Roman" w:cs="Times New Roman"/>
          <w:sz w:val="24"/>
          <w:szCs w:val="24"/>
        </w:rPr>
        <w:t>.</w:t>
      </w:r>
      <w:r w:rsidR="00A20960" w:rsidRPr="008F59B7">
        <w:rPr>
          <w:rFonts w:ascii="Times New Roman" w:hAnsi="Times New Roman" w:cs="Times New Roman"/>
          <w:sz w:val="24"/>
          <w:szCs w:val="24"/>
        </w:rPr>
        <w:t xml:space="preserve"> building from 1:00–2:30 pm.</w:t>
      </w:r>
      <w:r w:rsidR="005279C9" w:rsidRPr="008F59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06785" w14:textId="1C196B27" w:rsidR="00A72B83" w:rsidRPr="00EF0103" w:rsidRDefault="00932A70" w:rsidP="00EF0103">
      <w:pPr>
        <w:pStyle w:val="ListParagraph"/>
        <w:numPr>
          <w:ilvl w:val="0"/>
          <w:numId w:val="39"/>
        </w:numPr>
        <w:tabs>
          <w:tab w:val="left" w:pos="45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>VP Petree offered a narrative for context</w:t>
      </w:r>
      <w:r w:rsidR="00B33724" w:rsidRPr="008F59B7">
        <w:rPr>
          <w:rFonts w:ascii="Times New Roman" w:hAnsi="Times New Roman" w:cs="Times New Roman"/>
          <w:sz w:val="24"/>
          <w:szCs w:val="24"/>
        </w:rPr>
        <w:t xml:space="preserve"> and </w:t>
      </w:r>
      <w:r w:rsidR="00EF0103">
        <w:rPr>
          <w:rFonts w:ascii="Times New Roman" w:hAnsi="Times New Roman" w:cs="Times New Roman"/>
          <w:sz w:val="24"/>
          <w:szCs w:val="24"/>
        </w:rPr>
        <w:t>AVP Gebeke shared facilities and planning details. C</w:t>
      </w:r>
      <w:r w:rsidR="00B33724" w:rsidRPr="008F59B7">
        <w:rPr>
          <w:rFonts w:ascii="Times New Roman" w:hAnsi="Times New Roman" w:cs="Times New Roman"/>
          <w:sz w:val="24"/>
          <w:szCs w:val="24"/>
        </w:rPr>
        <w:t>ommittee members asked questions throughout.</w:t>
      </w:r>
    </w:p>
    <w:p w14:paraId="047B6BE6" w14:textId="62D18D10" w:rsidR="00A72B83" w:rsidRPr="008F59B7" w:rsidRDefault="00B33724" w:rsidP="00B33724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ab/>
      </w:r>
      <w:r w:rsidR="00A72B83" w:rsidRPr="008F59B7">
        <w:rPr>
          <w:rFonts w:ascii="Times New Roman" w:hAnsi="Times New Roman" w:cs="Times New Roman"/>
          <w:sz w:val="24"/>
          <w:szCs w:val="24"/>
        </w:rPr>
        <w:t>Facilities</w:t>
      </w:r>
    </w:p>
    <w:p w14:paraId="416C0A91" w14:textId="6FC84C42" w:rsidR="00EF0103" w:rsidRDefault="00932A70" w:rsidP="00EE258F">
      <w:pPr>
        <w:pStyle w:val="ListParagraph"/>
        <w:numPr>
          <w:ilvl w:val="0"/>
          <w:numId w:val="39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>John Green building had been selected to house the College of Engineering</w:t>
      </w:r>
      <w:r w:rsidR="00977CB4" w:rsidRPr="008F59B7">
        <w:rPr>
          <w:rFonts w:ascii="Times New Roman" w:hAnsi="Times New Roman" w:cs="Times New Roman"/>
          <w:sz w:val="24"/>
          <w:szCs w:val="24"/>
        </w:rPr>
        <w:t>,</w:t>
      </w:r>
      <w:r w:rsidRPr="008F59B7">
        <w:rPr>
          <w:rFonts w:ascii="Times New Roman" w:hAnsi="Times New Roman" w:cs="Times New Roman"/>
          <w:sz w:val="24"/>
          <w:szCs w:val="24"/>
        </w:rPr>
        <w:t xml:space="preserve"> but this space was minimally a</w:t>
      </w:r>
      <w:r w:rsidR="00B33724" w:rsidRPr="008F59B7">
        <w:rPr>
          <w:rFonts w:ascii="Times New Roman" w:hAnsi="Times New Roman" w:cs="Times New Roman"/>
          <w:sz w:val="24"/>
          <w:szCs w:val="24"/>
        </w:rPr>
        <w:t>cceptable given its small size and condition.</w:t>
      </w:r>
      <w:r w:rsidRPr="008F59B7">
        <w:rPr>
          <w:rFonts w:ascii="Times New Roman" w:hAnsi="Times New Roman" w:cs="Times New Roman"/>
          <w:sz w:val="24"/>
          <w:szCs w:val="24"/>
        </w:rPr>
        <w:t xml:space="preserve"> </w:t>
      </w:r>
      <w:r w:rsidR="00EF0103">
        <w:rPr>
          <w:rFonts w:ascii="Times New Roman" w:hAnsi="Times New Roman" w:cs="Times New Roman"/>
          <w:sz w:val="24"/>
          <w:szCs w:val="24"/>
        </w:rPr>
        <w:t>Fiscally it</w:t>
      </w:r>
      <w:r w:rsidR="005D35D7" w:rsidRPr="008F59B7">
        <w:rPr>
          <w:rFonts w:ascii="Times New Roman" w:hAnsi="Times New Roman" w:cs="Times New Roman"/>
          <w:sz w:val="24"/>
          <w:szCs w:val="24"/>
        </w:rPr>
        <w:t xml:space="preserve"> </w:t>
      </w:r>
      <w:r w:rsidR="00EF0103">
        <w:rPr>
          <w:rFonts w:ascii="Times New Roman" w:hAnsi="Times New Roman" w:cs="Times New Roman"/>
          <w:sz w:val="24"/>
          <w:szCs w:val="24"/>
        </w:rPr>
        <w:t>would</w:t>
      </w:r>
      <w:r w:rsidR="005D35D7" w:rsidRPr="008F59B7">
        <w:rPr>
          <w:rFonts w:ascii="Times New Roman" w:hAnsi="Times New Roman" w:cs="Times New Roman"/>
          <w:sz w:val="24"/>
          <w:szCs w:val="24"/>
        </w:rPr>
        <w:t xml:space="preserve"> be a breakeven proposition. </w:t>
      </w:r>
      <w:r w:rsidRPr="008F59B7">
        <w:rPr>
          <w:rFonts w:ascii="Times New Roman" w:hAnsi="Times New Roman" w:cs="Times New Roman"/>
          <w:sz w:val="24"/>
          <w:szCs w:val="24"/>
        </w:rPr>
        <w:t xml:space="preserve">It </w:t>
      </w:r>
      <w:r w:rsidR="00C7058D">
        <w:rPr>
          <w:rFonts w:ascii="Times New Roman" w:hAnsi="Times New Roman" w:cs="Times New Roman"/>
          <w:sz w:val="24"/>
          <w:szCs w:val="24"/>
        </w:rPr>
        <w:t>is</w:t>
      </w:r>
      <w:r w:rsidRPr="008F59B7">
        <w:rPr>
          <w:rFonts w:ascii="Times New Roman" w:hAnsi="Times New Roman" w:cs="Times New Roman"/>
          <w:sz w:val="24"/>
          <w:szCs w:val="24"/>
        </w:rPr>
        <w:t xml:space="preserve"> a</w:t>
      </w:r>
      <w:r w:rsidR="00C7058D">
        <w:rPr>
          <w:rFonts w:ascii="Times New Roman" w:hAnsi="Times New Roman" w:cs="Times New Roman"/>
          <w:sz w:val="24"/>
          <w:szCs w:val="24"/>
        </w:rPr>
        <w:t>n</w:t>
      </w:r>
      <w:r w:rsidRPr="008F59B7">
        <w:rPr>
          <w:rFonts w:ascii="Times New Roman" w:hAnsi="Times New Roman" w:cs="Times New Roman"/>
          <w:sz w:val="24"/>
          <w:szCs w:val="24"/>
        </w:rPr>
        <w:t xml:space="preserve"> old building and</w:t>
      </w:r>
      <w:r w:rsidR="00977CB4" w:rsidRPr="008F59B7">
        <w:rPr>
          <w:rFonts w:ascii="Times New Roman" w:hAnsi="Times New Roman" w:cs="Times New Roman"/>
          <w:sz w:val="24"/>
          <w:szCs w:val="24"/>
        </w:rPr>
        <w:t xml:space="preserve"> </w:t>
      </w:r>
      <w:r w:rsidRPr="008F59B7">
        <w:rPr>
          <w:rFonts w:ascii="Times New Roman" w:hAnsi="Times New Roman" w:cs="Times New Roman"/>
          <w:sz w:val="24"/>
          <w:szCs w:val="24"/>
        </w:rPr>
        <w:t>needed asbestos abatement</w:t>
      </w:r>
      <w:r w:rsidR="00977CB4" w:rsidRPr="008F59B7">
        <w:rPr>
          <w:rFonts w:ascii="Times New Roman" w:hAnsi="Times New Roman" w:cs="Times New Roman"/>
          <w:sz w:val="24"/>
          <w:szCs w:val="24"/>
        </w:rPr>
        <w:t xml:space="preserve"> and other updates</w:t>
      </w:r>
      <w:r w:rsidR="00EF0103">
        <w:rPr>
          <w:rFonts w:ascii="Times New Roman" w:hAnsi="Times New Roman" w:cs="Times New Roman"/>
          <w:sz w:val="24"/>
          <w:szCs w:val="24"/>
        </w:rPr>
        <w:t xml:space="preserve"> and as a result r</w:t>
      </w:r>
      <w:r w:rsidR="005D35D7" w:rsidRPr="008F59B7">
        <w:rPr>
          <w:rFonts w:ascii="Times New Roman" w:hAnsi="Times New Roman" w:cs="Times New Roman"/>
          <w:sz w:val="24"/>
          <w:szCs w:val="24"/>
        </w:rPr>
        <w:t xml:space="preserve">enovation costs increased. </w:t>
      </w:r>
    </w:p>
    <w:p w14:paraId="5521FC60" w14:textId="359E78E1" w:rsidR="00A72B83" w:rsidRPr="008F59B7" w:rsidRDefault="00A72B83" w:rsidP="00EE258F">
      <w:pPr>
        <w:pStyle w:val="ListParagraph"/>
        <w:numPr>
          <w:ilvl w:val="0"/>
          <w:numId w:val="39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>With</w:t>
      </w:r>
      <w:r w:rsidR="00932A70" w:rsidRPr="008F59B7">
        <w:rPr>
          <w:rFonts w:ascii="Times New Roman" w:hAnsi="Times New Roman" w:cs="Times New Roman"/>
          <w:sz w:val="24"/>
          <w:szCs w:val="24"/>
        </w:rPr>
        <w:t xml:space="preserve"> ~80,000 square feet of space</w:t>
      </w:r>
      <w:r w:rsidR="00CA3D47" w:rsidRPr="008F59B7">
        <w:rPr>
          <w:rFonts w:ascii="Times New Roman" w:hAnsi="Times New Roman" w:cs="Times New Roman"/>
          <w:sz w:val="24"/>
          <w:szCs w:val="24"/>
        </w:rPr>
        <w:t>,</w:t>
      </w:r>
      <w:r w:rsidR="00932A70" w:rsidRPr="008F59B7">
        <w:rPr>
          <w:rFonts w:ascii="Times New Roman" w:hAnsi="Times New Roman" w:cs="Times New Roman"/>
          <w:sz w:val="24"/>
          <w:szCs w:val="24"/>
        </w:rPr>
        <w:t xml:space="preserve"> it would </w:t>
      </w:r>
      <w:r w:rsidRPr="008F59B7">
        <w:rPr>
          <w:rFonts w:ascii="Times New Roman" w:hAnsi="Times New Roman" w:cs="Times New Roman"/>
          <w:sz w:val="24"/>
          <w:szCs w:val="24"/>
        </w:rPr>
        <w:t>l</w:t>
      </w:r>
      <w:r w:rsidR="00932A70" w:rsidRPr="008F59B7">
        <w:rPr>
          <w:rFonts w:ascii="Times New Roman" w:hAnsi="Times New Roman" w:cs="Times New Roman"/>
          <w:sz w:val="24"/>
          <w:szCs w:val="24"/>
        </w:rPr>
        <w:t>imi</w:t>
      </w:r>
      <w:r w:rsidRPr="008F59B7">
        <w:rPr>
          <w:rFonts w:ascii="Times New Roman" w:hAnsi="Times New Roman" w:cs="Times New Roman"/>
          <w:sz w:val="24"/>
          <w:szCs w:val="24"/>
        </w:rPr>
        <w:t>t</w:t>
      </w:r>
      <w:r w:rsidR="00932A70" w:rsidRPr="008F59B7">
        <w:rPr>
          <w:rFonts w:ascii="Times New Roman" w:hAnsi="Times New Roman" w:cs="Times New Roman"/>
          <w:sz w:val="24"/>
          <w:szCs w:val="24"/>
        </w:rPr>
        <w:t xml:space="preserve"> </w:t>
      </w:r>
      <w:r w:rsidR="00CA3D47" w:rsidRPr="008F59B7">
        <w:rPr>
          <w:rFonts w:ascii="Times New Roman" w:hAnsi="Times New Roman" w:cs="Times New Roman"/>
          <w:sz w:val="24"/>
          <w:szCs w:val="24"/>
        </w:rPr>
        <w:t>the enrollment of College of Engineering students to about</w:t>
      </w:r>
      <w:r w:rsidR="00932A70" w:rsidRPr="008F59B7">
        <w:rPr>
          <w:rFonts w:ascii="Times New Roman" w:hAnsi="Times New Roman" w:cs="Times New Roman"/>
          <w:sz w:val="24"/>
          <w:szCs w:val="24"/>
        </w:rPr>
        <w:t xml:space="preserve"> 520–550.</w:t>
      </w:r>
      <w:r w:rsidR="00EE258F" w:rsidRPr="008F59B7">
        <w:rPr>
          <w:rFonts w:ascii="Times New Roman" w:hAnsi="Times New Roman" w:cs="Times New Roman"/>
          <w:sz w:val="24"/>
          <w:szCs w:val="24"/>
        </w:rPr>
        <w:t xml:space="preserve"> The G.E. West building is ~200,000 square feet and student enrollment could expand from the 520–550 students to </w:t>
      </w:r>
      <w:r w:rsidR="00EF0103">
        <w:rPr>
          <w:rFonts w:ascii="Times New Roman" w:hAnsi="Times New Roman" w:cs="Times New Roman"/>
          <w:sz w:val="24"/>
          <w:szCs w:val="24"/>
        </w:rPr>
        <w:t xml:space="preserve">potentially </w:t>
      </w:r>
      <w:r w:rsidR="00EE258F" w:rsidRPr="008F59B7">
        <w:rPr>
          <w:rFonts w:ascii="Times New Roman" w:hAnsi="Times New Roman" w:cs="Times New Roman"/>
          <w:sz w:val="24"/>
          <w:szCs w:val="24"/>
        </w:rPr>
        <w:t>~1,250 students.</w:t>
      </w:r>
    </w:p>
    <w:p w14:paraId="77AA072A" w14:textId="72226461" w:rsidR="005D35D7" w:rsidRPr="008F59B7" w:rsidRDefault="00932A70" w:rsidP="005D35D7">
      <w:pPr>
        <w:pStyle w:val="ListParagraph"/>
        <w:numPr>
          <w:ilvl w:val="0"/>
          <w:numId w:val="39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 xml:space="preserve">In </w:t>
      </w:r>
      <w:r w:rsidR="00977CB4" w:rsidRPr="008F59B7">
        <w:rPr>
          <w:rFonts w:ascii="Times New Roman" w:hAnsi="Times New Roman" w:cs="Times New Roman"/>
          <w:sz w:val="24"/>
          <w:szCs w:val="24"/>
        </w:rPr>
        <w:t>M</w:t>
      </w:r>
      <w:r w:rsidRPr="008F59B7">
        <w:rPr>
          <w:rFonts w:ascii="Times New Roman" w:hAnsi="Times New Roman" w:cs="Times New Roman"/>
          <w:sz w:val="24"/>
          <w:szCs w:val="24"/>
        </w:rPr>
        <w:t xml:space="preserve">arch 2024 two </w:t>
      </w:r>
      <w:r w:rsidR="005D35D7" w:rsidRPr="008F59B7">
        <w:rPr>
          <w:rFonts w:ascii="Times New Roman" w:hAnsi="Times New Roman" w:cs="Times New Roman"/>
          <w:sz w:val="24"/>
          <w:szCs w:val="24"/>
        </w:rPr>
        <w:t>potential</w:t>
      </w:r>
      <w:r w:rsidR="008A6A3F">
        <w:rPr>
          <w:rFonts w:ascii="Times New Roman" w:hAnsi="Times New Roman" w:cs="Times New Roman"/>
          <w:sz w:val="24"/>
          <w:szCs w:val="24"/>
        </w:rPr>
        <w:t>ly</w:t>
      </w:r>
      <w:r w:rsidR="005D35D7" w:rsidRPr="008F59B7">
        <w:rPr>
          <w:rFonts w:ascii="Times New Roman" w:hAnsi="Times New Roman" w:cs="Times New Roman"/>
          <w:sz w:val="24"/>
          <w:szCs w:val="24"/>
        </w:rPr>
        <w:t xml:space="preserve"> </w:t>
      </w:r>
      <w:r w:rsidR="00BE2085" w:rsidRPr="008F59B7">
        <w:rPr>
          <w:rFonts w:ascii="Times New Roman" w:hAnsi="Times New Roman" w:cs="Times New Roman"/>
          <w:sz w:val="24"/>
          <w:szCs w:val="24"/>
        </w:rPr>
        <w:t xml:space="preserve">separate </w:t>
      </w:r>
      <w:r w:rsidRPr="008F59B7">
        <w:rPr>
          <w:rFonts w:ascii="Times New Roman" w:hAnsi="Times New Roman" w:cs="Times New Roman"/>
          <w:sz w:val="24"/>
          <w:szCs w:val="24"/>
        </w:rPr>
        <w:t>properties became available</w:t>
      </w:r>
      <w:r w:rsidR="00EF0103">
        <w:rPr>
          <w:rFonts w:ascii="Times New Roman" w:hAnsi="Times New Roman" w:cs="Times New Roman"/>
          <w:sz w:val="24"/>
          <w:szCs w:val="24"/>
        </w:rPr>
        <w:t xml:space="preserve"> in Bloomington-Normal</w:t>
      </w:r>
      <w:r w:rsidR="00977CB4" w:rsidRPr="008F59B7">
        <w:rPr>
          <w:rFonts w:ascii="Times New Roman" w:hAnsi="Times New Roman" w:cs="Times New Roman"/>
          <w:sz w:val="24"/>
          <w:szCs w:val="24"/>
        </w:rPr>
        <w:t xml:space="preserve">. </w:t>
      </w:r>
      <w:r w:rsidR="005D35D7" w:rsidRPr="008F59B7">
        <w:rPr>
          <w:rFonts w:ascii="Times New Roman" w:hAnsi="Times New Roman" w:cs="Times New Roman"/>
          <w:sz w:val="24"/>
          <w:szCs w:val="24"/>
        </w:rPr>
        <w:t xml:space="preserve">The University </w:t>
      </w:r>
      <w:r w:rsidR="00EF0103">
        <w:rPr>
          <w:rFonts w:ascii="Times New Roman" w:hAnsi="Times New Roman" w:cs="Times New Roman"/>
          <w:sz w:val="24"/>
          <w:szCs w:val="24"/>
        </w:rPr>
        <w:t xml:space="preserve">investigated possibilities and </w:t>
      </w:r>
      <w:r w:rsidR="005D35D7" w:rsidRPr="008F59B7">
        <w:rPr>
          <w:rFonts w:ascii="Times New Roman" w:hAnsi="Times New Roman" w:cs="Times New Roman"/>
          <w:sz w:val="24"/>
          <w:szCs w:val="24"/>
        </w:rPr>
        <w:t>was constrained by a non-disclosure agreement</w:t>
      </w:r>
      <w:r w:rsidR="00C7058D">
        <w:rPr>
          <w:rFonts w:ascii="Times New Roman" w:hAnsi="Times New Roman" w:cs="Times New Roman"/>
          <w:sz w:val="24"/>
          <w:szCs w:val="24"/>
        </w:rPr>
        <w:t>s</w:t>
      </w:r>
      <w:r w:rsidR="005D35D7" w:rsidRPr="008F59B7">
        <w:rPr>
          <w:rFonts w:ascii="Times New Roman" w:hAnsi="Times New Roman" w:cs="Times New Roman"/>
          <w:sz w:val="24"/>
          <w:szCs w:val="24"/>
        </w:rPr>
        <w:t xml:space="preserve"> </w:t>
      </w:r>
      <w:r w:rsidR="00EF0103">
        <w:rPr>
          <w:rFonts w:ascii="Times New Roman" w:hAnsi="Times New Roman" w:cs="Times New Roman"/>
          <w:sz w:val="24"/>
          <w:szCs w:val="24"/>
        </w:rPr>
        <w:t>and was unable to</w:t>
      </w:r>
      <w:r w:rsidR="005D35D7" w:rsidRPr="008F59B7">
        <w:rPr>
          <w:rFonts w:ascii="Times New Roman" w:hAnsi="Times New Roman" w:cs="Times New Roman"/>
          <w:sz w:val="24"/>
          <w:szCs w:val="24"/>
        </w:rPr>
        <w:t xml:space="preserve"> shar</w:t>
      </w:r>
      <w:r w:rsidR="00EF0103">
        <w:rPr>
          <w:rFonts w:ascii="Times New Roman" w:hAnsi="Times New Roman" w:cs="Times New Roman"/>
          <w:sz w:val="24"/>
          <w:szCs w:val="24"/>
        </w:rPr>
        <w:t xml:space="preserve">e </w:t>
      </w:r>
      <w:r w:rsidR="005D35D7" w:rsidRPr="008F59B7">
        <w:rPr>
          <w:rFonts w:ascii="Times New Roman" w:hAnsi="Times New Roman" w:cs="Times New Roman"/>
          <w:sz w:val="24"/>
          <w:szCs w:val="24"/>
        </w:rPr>
        <w:t xml:space="preserve">this information widely while investigating. </w:t>
      </w:r>
    </w:p>
    <w:p w14:paraId="3909FA58" w14:textId="741AC5B1" w:rsidR="00A72B83" w:rsidRPr="00EF0103" w:rsidRDefault="00BE2085" w:rsidP="00EF0103">
      <w:pPr>
        <w:pStyle w:val="ListParagraph"/>
        <w:numPr>
          <w:ilvl w:val="0"/>
          <w:numId w:val="39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 xml:space="preserve">The Country Financial property included two buildings </w:t>
      </w:r>
      <w:r w:rsidR="00A72B83" w:rsidRPr="008F59B7">
        <w:rPr>
          <w:rFonts w:ascii="Times New Roman" w:hAnsi="Times New Roman" w:cs="Times New Roman"/>
          <w:sz w:val="24"/>
          <w:szCs w:val="24"/>
        </w:rPr>
        <w:t xml:space="preserve">(and a </w:t>
      </w:r>
      <w:r w:rsidR="00EF0103">
        <w:rPr>
          <w:rFonts w:ascii="Times New Roman" w:hAnsi="Times New Roman" w:cs="Times New Roman"/>
          <w:sz w:val="24"/>
          <w:szCs w:val="24"/>
        </w:rPr>
        <w:t>L</w:t>
      </w:r>
      <w:r w:rsidR="00A72B83" w:rsidRPr="008F59B7">
        <w:rPr>
          <w:rFonts w:ascii="Times New Roman" w:hAnsi="Times New Roman" w:cs="Times New Roman"/>
          <w:sz w:val="24"/>
          <w:szCs w:val="24"/>
        </w:rPr>
        <w:t xml:space="preserve">ink </w:t>
      </w:r>
      <w:r w:rsidR="00EF0103">
        <w:rPr>
          <w:rFonts w:ascii="Times New Roman" w:hAnsi="Times New Roman" w:cs="Times New Roman"/>
          <w:sz w:val="24"/>
          <w:szCs w:val="24"/>
        </w:rPr>
        <w:t xml:space="preserve">structure </w:t>
      </w:r>
      <w:r w:rsidR="00A72B83" w:rsidRPr="008F59B7">
        <w:rPr>
          <w:rFonts w:ascii="Times New Roman" w:hAnsi="Times New Roman" w:cs="Times New Roman"/>
          <w:sz w:val="24"/>
          <w:szCs w:val="24"/>
        </w:rPr>
        <w:t xml:space="preserve">connecting </w:t>
      </w:r>
      <w:r w:rsidR="00EF0103">
        <w:rPr>
          <w:rFonts w:ascii="Times New Roman" w:hAnsi="Times New Roman" w:cs="Times New Roman"/>
          <w:sz w:val="24"/>
          <w:szCs w:val="24"/>
        </w:rPr>
        <w:t xml:space="preserve">the two </w:t>
      </w:r>
      <w:r w:rsidR="00A72B83" w:rsidRPr="008F59B7">
        <w:rPr>
          <w:rFonts w:ascii="Times New Roman" w:hAnsi="Times New Roman" w:cs="Times New Roman"/>
          <w:sz w:val="24"/>
          <w:szCs w:val="24"/>
        </w:rPr>
        <w:t>building</w:t>
      </w:r>
      <w:r w:rsidR="00EF0103">
        <w:rPr>
          <w:rFonts w:ascii="Times New Roman" w:hAnsi="Times New Roman" w:cs="Times New Roman"/>
          <w:sz w:val="24"/>
          <w:szCs w:val="24"/>
        </w:rPr>
        <w:t>s</w:t>
      </w:r>
      <w:r w:rsidR="00A72B83" w:rsidRPr="008F59B7">
        <w:rPr>
          <w:rFonts w:ascii="Times New Roman" w:hAnsi="Times New Roman" w:cs="Times New Roman"/>
          <w:sz w:val="24"/>
          <w:szCs w:val="24"/>
        </w:rPr>
        <w:t xml:space="preserve">) </w:t>
      </w:r>
      <w:r w:rsidRPr="008F59B7">
        <w:rPr>
          <w:rFonts w:ascii="Times New Roman" w:hAnsi="Times New Roman" w:cs="Times New Roman"/>
          <w:sz w:val="24"/>
          <w:szCs w:val="24"/>
        </w:rPr>
        <w:t>with 212,000 and 188,000 sq ft for both buildings. It was available due to more remote work/downsizing</w:t>
      </w:r>
      <w:r w:rsidR="00A72B83" w:rsidRPr="008F59B7">
        <w:rPr>
          <w:rFonts w:ascii="Times New Roman" w:hAnsi="Times New Roman" w:cs="Times New Roman"/>
          <w:sz w:val="24"/>
          <w:szCs w:val="24"/>
        </w:rPr>
        <w:t xml:space="preserve"> at the company</w:t>
      </w:r>
      <w:r w:rsidRPr="008F59B7">
        <w:rPr>
          <w:rFonts w:ascii="Times New Roman" w:hAnsi="Times New Roman" w:cs="Times New Roman"/>
          <w:sz w:val="24"/>
          <w:szCs w:val="24"/>
        </w:rPr>
        <w:t>.</w:t>
      </w:r>
      <w:r w:rsidR="00A72B83" w:rsidRPr="008F59B7">
        <w:rPr>
          <w:rFonts w:ascii="Times New Roman" w:hAnsi="Times New Roman" w:cs="Times New Roman"/>
          <w:sz w:val="24"/>
          <w:szCs w:val="24"/>
        </w:rPr>
        <w:t xml:space="preserve"> </w:t>
      </w:r>
      <w:r w:rsidR="005D35D7" w:rsidRPr="008F59B7">
        <w:rPr>
          <w:rFonts w:ascii="Times New Roman" w:hAnsi="Times New Roman" w:cs="Times New Roman"/>
          <w:sz w:val="24"/>
          <w:szCs w:val="24"/>
        </w:rPr>
        <w:t xml:space="preserve">The G.E. facilities were not built as an education center and </w:t>
      </w:r>
      <w:r w:rsidR="00EF0103">
        <w:rPr>
          <w:rFonts w:ascii="Times New Roman" w:hAnsi="Times New Roman" w:cs="Times New Roman"/>
          <w:sz w:val="24"/>
          <w:szCs w:val="24"/>
        </w:rPr>
        <w:t xml:space="preserve">as a result </w:t>
      </w:r>
      <w:r w:rsidR="005D35D7" w:rsidRPr="008F59B7">
        <w:rPr>
          <w:rFonts w:ascii="Times New Roman" w:hAnsi="Times New Roman" w:cs="Times New Roman"/>
          <w:sz w:val="24"/>
          <w:szCs w:val="24"/>
        </w:rPr>
        <w:t>includes very high bays that can enclose semi-truck trailer</w:t>
      </w:r>
      <w:r w:rsidR="00C7058D">
        <w:rPr>
          <w:rFonts w:ascii="Times New Roman" w:hAnsi="Times New Roman" w:cs="Times New Roman"/>
          <w:sz w:val="24"/>
          <w:szCs w:val="24"/>
        </w:rPr>
        <w:t>s</w:t>
      </w:r>
      <w:r w:rsidR="005D35D7" w:rsidRPr="008F59B7">
        <w:rPr>
          <w:rFonts w:ascii="Times New Roman" w:hAnsi="Times New Roman" w:cs="Times New Roman"/>
          <w:sz w:val="24"/>
          <w:szCs w:val="24"/>
        </w:rPr>
        <w:t>.</w:t>
      </w:r>
      <w:r w:rsidR="00EF0103">
        <w:rPr>
          <w:rFonts w:ascii="Times New Roman" w:hAnsi="Times New Roman" w:cs="Times New Roman"/>
          <w:sz w:val="24"/>
          <w:szCs w:val="24"/>
        </w:rPr>
        <w:t xml:space="preserve"> The</w:t>
      </w:r>
      <w:r w:rsidR="008A6A3F">
        <w:rPr>
          <w:rFonts w:ascii="Times New Roman" w:hAnsi="Times New Roman" w:cs="Times New Roman"/>
          <w:sz w:val="24"/>
          <w:szCs w:val="24"/>
        </w:rPr>
        <w:t>s</w:t>
      </w:r>
      <w:r w:rsidR="00EF0103">
        <w:rPr>
          <w:rFonts w:ascii="Times New Roman" w:hAnsi="Times New Roman" w:cs="Times New Roman"/>
          <w:sz w:val="24"/>
          <w:szCs w:val="24"/>
        </w:rPr>
        <w:t xml:space="preserve">e are </w:t>
      </w:r>
      <w:r w:rsidR="008A6A3F">
        <w:rPr>
          <w:rFonts w:ascii="Times New Roman" w:hAnsi="Times New Roman" w:cs="Times New Roman"/>
          <w:sz w:val="24"/>
          <w:szCs w:val="24"/>
        </w:rPr>
        <w:t xml:space="preserve">among the </w:t>
      </w:r>
      <w:r w:rsidR="00EF0103">
        <w:rPr>
          <w:rFonts w:ascii="Times New Roman" w:hAnsi="Times New Roman" w:cs="Times New Roman"/>
          <w:sz w:val="24"/>
          <w:szCs w:val="24"/>
        </w:rPr>
        <w:t xml:space="preserve">features attractive to </w:t>
      </w:r>
      <w:r w:rsidR="00C7058D">
        <w:rPr>
          <w:rFonts w:ascii="Times New Roman" w:hAnsi="Times New Roman" w:cs="Times New Roman"/>
          <w:sz w:val="24"/>
          <w:szCs w:val="24"/>
        </w:rPr>
        <w:t>the College of E</w:t>
      </w:r>
      <w:r w:rsidR="00EF0103">
        <w:rPr>
          <w:rFonts w:ascii="Times New Roman" w:hAnsi="Times New Roman" w:cs="Times New Roman"/>
          <w:sz w:val="24"/>
          <w:szCs w:val="24"/>
        </w:rPr>
        <w:t>ngineering.</w:t>
      </w:r>
    </w:p>
    <w:p w14:paraId="336A445A" w14:textId="4B7450C3" w:rsidR="00A72B83" w:rsidRPr="008F59B7" w:rsidRDefault="00A72B83" w:rsidP="00A72B83">
      <w:pPr>
        <w:pStyle w:val="ListParagraph"/>
        <w:numPr>
          <w:ilvl w:val="0"/>
          <w:numId w:val="39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>The Country Finance space</w:t>
      </w:r>
      <w:r w:rsidR="00CA3D47" w:rsidRPr="008F59B7">
        <w:rPr>
          <w:rFonts w:ascii="Times New Roman" w:hAnsi="Times New Roman" w:cs="Times New Roman"/>
          <w:sz w:val="24"/>
          <w:szCs w:val="24"/>
        </w:rPr>
        <w:t xml:space="preserve"> was l</w:t>
      </w:r>
      <w:r w:rsidR="00550095" w:rsidRPr="008F59B7">
        <w:rPr>
          <w:rFonts w:ascii="Times New Roman" w:hAnsi="Times New Roman" w:cs="Times New Roman"/>
          <w:sz w:val="24"/>
          <w:szCs w:val="24"/>
        </w:rPr>
        <w:t>arge</w:t>
      </w:r>
      <w:r w:rsidR="00CA3D47" w:rsidRPr="008F59B7">
        <w:rPr>
          <w:rFonts w:ascii="Times New Roman" w:hAnsi="Times New Roman" w:cs="Times New Roman"/>
          <w:sz w:val="24"/>
          <w:szCs w:val="24"/>
        </w:rPr>
        <w:t>r</w:t>
      </w:r>
      <w:r w:rsidR="00550095" w:rsidRPr="008F59B7">
        <w:rPr>
          <w:rFonts w:ascii="Times New Roman" w:hAnsi="Times New Roman" w:cs="Times New Roman"/>
          <w:sz w:val="24"/>
          <w:szCs w:val="24"/>
        </w:rPr>
        <w:t xml:space="preserve"> </w:t>
      </w:r>
      <w:r w:rsidR="00CA3D47" w:rsidRPr="008F59B7">
        <w:rPr>
          <w:rFonts w:ascii="Times New Roman" w:hAnsi="Times New Roman" w:cs="Times New Roman"/>
          <w:sz w:val="24"/>
          <w:szCs w:val="24"/>
        </w:rPr>
        <w:t xml:space="preserve">and </w:t>
      </w:r>
      <w:r w:rsidRPr="008F59B7">
        <w:rPr>
          <w:rFonts w:ascii="Times New Roman" w:hAnsi="Times New Roman" w:cs="Times New Roman"/>
          <w:sz w:val="24"/>
          <w:szCs w:val="24"/>
        </w:rPr>
        <w:t xml:space="preserve">offered </w:t>
      </w:r>
      <w:r w:rsidR="00CA3D47" w:rsidRPr="008F59B7">
        <w:rPr>
          <w:rFonts w:ascii="Times New Roman" w:hAnsi="Times New Roman" w:cs="Times New Roman"/>
          <w:sz w:val="24"/>
          <w:szCs w:val="24"/>
        </w:rPr>
        <w:t>more flexib</w:t>
      </w:r>
      <w:r w:rsidRPr="008F59B7">
        <w:rPr>
          <w:rFonts w:ascii="Times New Roman" w:hAnsi="Times New Roman" w:cs="Times New Roman"/>
          <w:sz w:val="24"/>
          <w:szCs w:val="24"/>
        </w:rPr>
        <w:t xml:space="preserve">ility </w:t>
      </w:r>
      <w:r w:rsidR="00CA3D47" w:rsidRPr="008F59B7">
        <w:rPr>
          <w:rFonts w:ascii="Times New Roman" w:hAnsi="Times New Roman" w:cs="Times New Roman"/>
          <w:sz w:val="24"/>
          <w:szCs w:val="24"/>
        </w:rPr>
        <w:t>than John Green</w:t>
      </w:r>
      <w:r w:rsidR="00550095" w:rsidRPr="008F59B7">
        <w:rPr>
          <w:rFonts w:ascii="Times New Roman" w:hAnsi="Times New Roman" w:cs="Times New Roman"/>
          <w:sz w:val="24"/>
          <w:szCs w:val="24"/>
        </w:rPr>
        <w:t xml:space="preserve"> and </w:t>
      </w:r>
      <w:r w:rsidR="008A6A3F" w:rsidRPr="008F59B7">
        <w:rPr>
          <w:rFonts w:ascii="Times New Roman" w:hAnsi="Times New Roman" w:cs="Times New Roman"/>
          <w:sz w:val="24"/>
          <w:szCs w:val="24"/>
        </w:rPr>
        <w:t>overall,</w:t>
      </w:r>
      <w:r w:rsidR="00550095" w:rsidRPr="008F59B7">
        <w:rPr>
          <w:rFonts w:ascii="Times New Roman" w:hAnsi="Times New Roman" w:cs="Times New Roman"/>
          <w:sz w:val="24"/>
          <w:szCs w:val="24"/>
        </w:rPr>
        <w:t xml:space="preserve"> </w:t>
      </w:r>
      <w:r w:rsidRPr="008F59B7">
        <w:rPr>
          <w:rFonts w:ascii="Times New Roman" w:hAnsi="Times New Roman" w:cs="Times New Roman"/>
          <w:sz w:val="24"/>
          <w:szCs w:val="24"/>
        </w:rPr>
        <w:t xml:space="preserve">it </w:t>
      </w:r>
      <w:r w:rsidR="00977CB4" w:rsidRPr="008F59B7">
        <w:rPr>
          <w:rFonts w:ascii="Times New Roman" w:hAnsi="Times New Roman" w:cs="Times New Roman"/>
          <w:sz w:val="24"/>
          <w:szCs w:val="24"/>
        </w:rPr>
        <w:t>would be a better long-term solution for the College of Engineering</w:t>
      </w:r>
      <w:r w:rsidRPr="008F59B7">
        <w:rPr>
          <w:rFonts w:ascii="Times New Roman" w:hAnsi="Times New Roman" w:cs="Times New Roman"/>
          <w:sz w:val="24"/>
          <w:szCs w:val="24"/>
        </w:rPr>
        <w:t>. It</w:t>
      </w:r>
      <w:r w:rsidR="00977CB4" w:rsidRPr="008F59B7">
        <w:rPr>
          <w:rFonts w:ascii="Times New Roman" w:hAnsi="Times New Roman" w:cs="Times New Roman"/>
          <w:sz w:val="24"/>
          <w:szCs w:val="24"/>
        </w:rPr>
        <w:t xml:space="preserve"> </w:t>
      </w:r>
      <w:r w:rsidRPr="008F59B7">
        <w:rPr>
          <w:rFonts w:ascii="Times New Roman" w:hAnsi="Times New Roman" w:cs="Times New Roman"/>
          <w:sz w:val="24"/>
          <w:szCs w:val="24"/>
        </w:rPr>
        <w:t>was</w:t>
      </w:r>
      <w:r w:rsidR="00977CB4" w:rsidRPr="008F59B7">
        <w:rPr>
          <w:rFonts w:ascii="Times New Roman" w:hAnsi="Times New Roman" w:cs="Times New Roman"/>
          <w:sz w:val="24"/>
          <w:szCs w:val="24"/>
        </w:rPr>
        <w:t xml:space="preserve"> </w:t>
      </w:r>
      <w:r w:rsidR="00C7058D">
        <w:rPr>
          <w:rFonts w:ascii="Times New Roman" w:hAnsi="Times New Roman" w:cs="Times New Roman"/>
          <w:sz w:val="24"/>
          <w:szCs w:val="24"/>
        </w:rPr>
        <w:t xml:space="preserve">an </w:t>
      </w:r>
      <w:r w:rsidR="00977CB4" w:rsidRPr="008F59B7">
        <w:rPr>
          <w:rFonts w:ascii="Times New Roman" w:hAnsi="Times New Roman" w:cs="Times New Roman"/>
          <w:sz w:val="24"/>
          <w:szCs w:val="24"/>
        </w:rPr>
        <w:t xml:space="preserve">attractive alternative to the John Green facility. </w:t>
      </w:r>
    </w:p>
    <w:p w14:paraId="20B6D365" w14:textId="039BFA7E" w:rsidR="009D2DEA" w:rsidRPr="008F59B7" w:rsidRDefault="002B6A76" w:rsidP="00A72B83">
      <w:pPr>
        <w:pStyle w:val="ListParagraph"/>
        <w:numPr>
          <w:ilvl w:val="0"/>
          <w:numId w:val="39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>With due diligence, t</w:t>
      </w:r>
      <w:r w:rsidR="00550095" w:rsidRPr="008F59B7">
        <w:rPr>
          <w:rFonts w:ascii="Times New Roman" w:hAnsi="Times New Roman" w:cs="Times New Roman"/>
          <w:sz w:val="24"/>
          <w:szCs w:val="24"/>
        </w:rPr>
        <w:t>he University investigated further and ultimately sought approval from the Board of Trustees to purchase</w:t>
      </w:r>
      <w:r w:rsidR="009D2DEA" w:rsidRPr="008F59B7">
        <w:rPr>
          <w:rFonts w:ascii="Times New Roman" w:hAnsi="Times New Roman" w:cs="Times New Roman"/>
          <w:sz w:val="24"/>
          <w:szCs w:val="24"/>
        </w:rPr>
        <w:t xml:space="preserve"> the </w:t>
      </w:r>
      <w:r w:rsidR="00550095" w:rsidRPr="008F59B7">
        <w:rPr>
          <w:rFonts w:ascii="Times New Roman" w:hAnsi="Times New Roman" w:cs="Times New Roman"/>
          <w:sz w:val="24"/>
          <w:szCs w:val="24"/>
        </w:rPr>
        <w:t xml:space="preserve">Country Financial buildings. The </w:t>
      </w:r>
      <w:r w:rsidR="00A56B83" w:rsidRPr="008F59B7">
        <w:rPr>
          <w:rFonts w:ascii="Times New Roman" w:hAnsi="Times New Roman" w:cs="Times New Roman"/>
          <w:sz w:val="24"/>
          <w:szCs w:val="24"/>
        </w:rPr>
        <w:t xml:space="preserve">West </w:t>
      </w:r>
      <w:r w:rsidR="00550095" w:rsidRPr="008F59B7">
        <w:rPr>
          <w:rFonts w:ascii="Times New Roman" w:hAnsi="Times New Roman" w:cs="Times New Roman"/>
          <w:sz w:val="24"/>
          <w:szCs w:val="24"/>
        </w:rPr>
        <w:t xml:space="preserve">building has been purchased as of November 15 and the second </w:t>
      </w:r>
      <w:r w:rsidR="00A56B83" w:rsidRPr="008F59B7">
        <w:rPr>
          <w:rFonts w:ascii="Times New Roman" w:hAnsi="Times New Roman" w:cs="Times New Roman"/>
          <w:sz w:val="24"/>
          <w:szCs w:val="24"/>
        </w:rPr>
        <w:t xml:space="preserve">East </w:t>
      </w:r>
      <w:r w:rsidR="00550095" w:rsidRPr="008F59B7">
        <w:rPr>
          <w:rFonts w:ascii="Times New Roman" w:hAnsi="Times New Roman" w:cs="Times New Roman"/>
          <w:sz w:val="24"/>
          <w:szCs w:val="24"/>
        </w:rPr>
        <w:t xml:space="preserve">building will be available for the University in the fall </w:t>
      </w:r>
      <w:r w:rsidR="00CA3D47" w:rsidRPr="008F59B7">
        <w:rPr>
          <w:rFonts w:ascii="Times New Roman" w:hAnsi="Times New Roman" w:cs="Times New Roman"/>
          <w:sz w:val="24"/>
          <w:szCs w:val="24"/>
        </w:rPr>
        <w:t xml:space="preserve">of </w:t>
      </w:r>
      <w:r w:rsidR="00550095" w:rsidRPr="008F59B7">
        <w:rPr>
          <w:rFonts w:ascii="Times New Roman" w:hAnsi="Times New Roman" w:cs="Times New Roman"/>
          <w:sz w:val="24"/>
          <w:szCs w:val="24"/>
        </w:rPr>
        <w:t>2026.</w:t>
      </w:r>
      <w:r w:rsidR="00A56B83" w:rsidRPr="008F59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8D3B9" w14:textId="71D19186" w:rsidR="009D2DEA" w:rsidRPr="008F59B7" w:rsidRDefault="00A56B83" w:rsidP="00A72B83">
      <w:pPr>
        <w:pStyle w:val="ListParagraph"/>
        <w:numPr>
          <w:ilvl w:val="0"/>
          <w:numId w:val="39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 xml:space="preserve">College of Engineering students will be enrolled in the fall of 2025 and </w:t>
      </w:r>
      <w:r w:rsidR="00CA3D47" w:rsidRPr="008F59B7">
        <w:rPr>
          <w:rFonts w:ascii="Times New Roman" w:hAnsi="Times New Roman" w:cs="Times New Roman"/>
          <w:sz w:val="24"/>
          <w:szCs w:val="24"/>
        </w:rPr>
        <w:t xml:space="preserve">their </w:t>
      </w:r>
      <w:r w:rsidRPr="008F59B7">
        <w:rPr>
          <w:rFonts w:ascii="Times New Roman" w:hAnsi="Times New Roman" w:cs="Times New Roman"/>
          <w:sz w:val="24"/>
          <w:szCs w:val="24"/>
        </w:rPr>
        <w:t xml:space="preserve">classes will </w:t>
      </w:r>
      <w:r w:rsidR="00CA3D47" w:rsidRPr="008F59B7">
        <w:rPr>
          <w:rFonts w:ascii="Times New Roman" w:hAnsi="Times New Roman" w:cs="Times New Roman"/>
          <w:sz w:val="24"/>
          <w:szCs w:val="24"/>
        </w:rPr>
        <w:t xml:space="preserve">first </w:t>
      </w:r>
      <w:r w:rsidRPr="008F59B7">
        <w:rPr>
          <w:rFonts w:ascii="Times New Roman" w:hAnsi="Times New Roman" w:cs="Times New Roman"/>
          <w:sz w:val="24"/>
          <w:szCs w:val="24"/>
        </w:rPr>
        <w:t xml:space="preserve">be </w:t>
      </w:r>
      <w:r w:rsidR="00CA3D47" w:rsidRPr="008F59B7">
        <w:rPr>
          <w:rFonts w:ascii="Times New Roman" w:hAnsi="Times New Roman" w:cs="Times New Roman"/>
          <w:sz w:val="24"/>
          <w:szCs w:val="24"/>
        </w:rPr>
        <w:t xml:space="preserve">held </w:t>
      </w:r>
      <w:r w:rsidRPr="008F59B7">
        <w:rPr>
          <w:rFonts w:ascii="Times New Roman" w:hAnsi="Times New Roman" w:cs="Times New Roman"/>
          <w:sz w:val="24"/>
          <w:szCs w:val="24"/>
        </w:rPr>
        <w:t xml:space="preserve">in Williams Hall. </w:t>
      </w:r>
      <w:r w:rsidR="005E63C3">
        <w:rPr>
          <w:rFonts w:ascii="Times New Roman" w:hAnsi="Times New Roman" w:cs="Times New Roman"/>
          <w:sz w:val="24"/>
          <w:szCs w:val="24"/>
        </w:rPr>
        <w:t>T</w:t>
      </w:r>
      <w:r w:rsidR="00BE2085" w:rsidRPr="008F59B7">
        <w:rPr>
          <w:rFonts w:ascii="Times New Roman" w:hAnsi="Times New Roman" w:cs="Times New Roman"/>
          <w:sz w:val="24"/>
          <w:szCs w:val="24"/>
        </w:rPr>
        <w:t>he goal for the first semester</w:t>
      </w:r>
      <w:r w:rsidR="005E63C3">
        <w:rPr>
          <w:rFonts w:ascii="Times New Roman" w:hAnsi="Times New Roman" w:cs="Times New Roman"/>
          <w:sz w:val="24"/>
          <w:szCs w:val="24"/>
        </w:rPr>
        <w:t xml:space="preserve"> cohort is a</w:t>
      </w:r>
      <w:r w:rsidR="005E63C3" w:rsidRPr="008F59B7">
        <w:rPr>
          <w:rFonts w:ascii="Times New Roman" w:hAnsi="Times New Roman" w:cs="Times New Roman"/>
          <w:sz w:val="24"/>
          <w:szCs w:val="24"/>
        </w:rPr>
        <w:t>pproximately 150 students</w:t>
      </w:r>
      <w:r w:rsidR="005E63C3">
        <w:rPr>
          <w:rFonts w:ascii="Times New Roman" w:hAnsi="Times New Roman" w:cs="Times New Roman"/>
          <w:sz w:val="24"/>
          <w:szCs w:val="24"/>
        </w:rPr>
        <w:t>.</w:t>
      </w:r>
    </w:p>
    <w:p w14:paraId="194F03D3" w14:textId="368B0516" w:rsidR="00A72B83" w:rsidRPr="008F59B7" w:rsidRDefault="00A56B83" w:rsidP="00A72B83">
      <w:pPr>
        <w:pStyle w:val="ListParagraph"/>
        <w:numPr>
          <w:ilvl w:val="0"/>
          <w:numId w:val="39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 xml:space="preserve">Though it is a tight timeline, it is expected that the West building will be adapted to </w:t>
      </w:r>
      <w:r w:rsidR="00CA3D47" w:rsidRPr="008F59B7">
        <w:rPr>
          <w:rFonts w:ascii="Times New Roman" w:hAnsi="Times New Roman" w:cs="Times New Roman"/>
          <w:sz w:val="24"/>
          <w:szCs w:val="24"/>
        </w:rPr>
        <w:t xml:space="preserve">meet the needs of the </w:t>
      </w:r>
      <w:r w:rsidRPr="008F59B7">
        <w:rPr>
          <w:rFonts w:ascii="Times New Roman" w:hAnsi="Times New Roman" w:cs="Times New Roman"/>
          <w:sz w:val="24"/>
          <w:szCs w:val="24"/>
        </w:rPr>
        <w:t xml:space="preserve">College of Engineering in time for classes </w:t>
      </w:r>
      <w:r w:rsidR="002B6A76" w:rsidRPr="008F59B7">
        <w:rPr>
          <w:rFonts w:ascii="Times New Roman" w:hAnsi="Times New Roman" w:cs="Times New Roman"/>
          <w:sz w:val="24"/>
          <w:szCs w:val="24"/>
        </w:rPr>
        <w:t xml:space="preserve">for the following year </w:t>
      </w:r>
      <w:r w:rsidRPr="008F59B7">
        <w:rPr>
          <w:rFonts w:ascii="Times New Roman" w:hAnsi="Times New Roman" w:cs="Times New Roman"/>
          <w:sz w:val="24"/>
          <w:szCs w:val="24"/>
        </w:rPr>
        <w:t xml:space="preserve">in the fall of 2026. </w:t>
      </w:r>
      <w:r w:rsidR="002B6A76" w:rsidRPr="008F59B7">
        <w:rPr>
          <w:rFonts w:ascii="Times New Roman" w:hAnsi="Times New Roman" w:cs="Times New Roman"/>
          <w:sz w:val="24"/>
          <w:szCs w:val="24"/>
        </w:rPr>
        <w:t xml:space="preserve">Since </w:t>
      </w:r>
      <w:r w:rsidR="005E63C3">
        <w:rPr>
          <w:rFonts w:ascii="Times New Roman" w:hAnsi="Times New Roman" w:cs="Times New Roman"/>
          <w:sz w:val="24"/>
          <w:szCs w:val="24"/>
        </w:rPr>
        <w:t xml:space="preserve">the </w:t>
      </w:r>
      <w:r w:rsidR="009D2DEA" w:rsidRPr="008F59B7">
        <w:rPr>
          <w:rFonts w:ascii="Times New Roman" w:hAnsi="Times New Roman" w:cs="Times New Roman"/>
          <w:sz w:val="24"/>
          <w:szCs w:val="24"/>
        </w:rPr>
        <w:t>College of Engineering s</w:t>
      </w:r>
      <w:r w:rsidR="00AF588D" w:rsidRPr="008F59B7">
        <w:rPr>
          <w:rFonts w:ascii="Times New Roman" w:hAnsi="Times New Roman" w:cs="Times New Roman"/>
          <w:sz w:val="24"/>
          <w:szCs w:val="24"/>
        </w:rPr>
        <w:t xml:space="preserve">tudents </w:t>
      </w:r>
      <w:r w:rsidR="002B6A76" w:rsidRPr="008F59B7">
        <w:rPr>
          <w:rFonts w:ascii="Times New Roman" w:hAnsi="Times New Roman" w:cs="Times New Roman"/>
          <w:sz w:val="24"/>
          <w:szCs w:val="24"/>
        </w:rPr>
        <w:t>will be enrolled</w:t>
      </w:r>
      <w:r w:rsidR="008A6A3F">
        <w:rPr>
          <w:rFonts w:ascii="Times New Roman" w:hAnsi="Times New Roman" w:cs="Times New Roman"/>
          <w:sz w:val="24"/>
          <w:szCs w:val="24"/>
        </w:rPr>
        <w:t xml:space="preserve"> at the time</w:t>
      </w:r>
      <w:r w:rsidR="002B6A76" w:rsidRPr="008F59B7">
        <w:rPr>
          <w:rFonts w:ascii="Times New Roman" w:hAnsi="Times New Roman" w:cs="Times New Roman"/>
          <w:sz w:val="24"/>
          <w:szCs w:val="24"/>
        </w:rPr>
        <w:t xml:space="preserve">, they </w:t>
      </w:r>
      <w:r w:rsidR="00AF588D" w:rsidRPr="008F59B7">
        <w:rPr>
          <w:rFonts w:ascii="Times New Roman" w:hAnsi="Times New Roman" w:cs="Times New Roman"/>
          <w:sz w:val="24"/>
          <w:szCs w:val="24"/>
        </w:rPr>
        <w:t xml:space="preserve">will be asked for concerns regarding the </w:t>
      </w:r>
      <w:r w:rsidR="005E63C3">
        <w:rPr>
          <w:rFonts w:ascii="Times New Roman" w:hAnsi="Times New Roman" w:cs="Times New Roman"/>
          <w:sz w:val="24"/>
          <w:szCs w:val="24"/>
        </w:rPr>
        <w:t>C</w:t>
      </w:r>
      <w:r w:rsidR="00AF588D" w:rsidRPr="008F59B7">
        <w:rPr>
          <w:rFonts w:ascii="Times New Roman" w:hAnsi="Times New Roman" w:cs="Times New Roman"/>
          <w:sz w:val="24"/>
          <w:szCs w:val="24"/>
        </w:rPr>
        <w:t xml:space="preserve">ollege and </w:t>
      </w:r>
      <w:r w:rsidR="005E63C3">
        <w:rPr>
          <w:rFonts w:ascii="Times New Roman" w:hAnsi="Times New Roman" w:cs="Times New Roman"/>
          <w:sz w:val="24"/>
          <w:szCs w:val="24"/>
        </w:rPr>
        <w:t xml:space="preserve">its </w:t>
      </w:r>
      <w:r w:rsidR="00AF588D" w:rsidRPr="008F59B7">
        <w:rPr>
          <w:rFonts w:ascii="Times New Roman" w:hAnsi="Times New Roman" w:cs="Times New Roman"/>
          <w:sz w:val="24"/>
          <w:szCs w:val="24"/>
        </w:rPr>
        <w:t>buildings.</w:t>
      </w:r>
    </w:p>
    <w:p w14:paraId="749EE1B2" w14:textId="77777777" w:rsidR="00A72B83" w:rsidRPr="008F59B7" w:rsidRDefault="00A56B83" w:rsidP="00A72B83">
      <w:pPr>
        <w:pStyle w:val="ListParagraph"/>
        <w:numPr>
          <w:ilvl w:val="0"/>
          <w:numId w:val="39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 xml:space="preserve">There should not be an overlap of Country Financial employees and the University at the same site. </w:t>
      </w:r>
    </w:p>
    <w:p w14:paraId="35E98937" w14:textId="16506CEA" w:rsidR="00A72B83" w:rsidRPr="008F59B7" w:rsidRDefault="006E2C31" w:rsidP="00A72B83">
      <w:pPr>
        <w:pStyle w:val="ListParagraph"/>
        <w:numPr>
          <w:ilvl w:val="0"/>
          <w:numId w:val="39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>It was note</w:t>
      </w:r>
      <w:r w:rsidR="00015546" w:rsidRPr="008F59B7">
        <w:rPr>
          <w:rFonts w:ascii="Times New Roman" w:hAnsi="Times New Roman" w:cs="Times New Roman"/>
          <w:sz w:val="24"/>
          <w:szCs w:val="24"/>
        </w:rPr>
        <w:t>d</w:t>
      </w:r>
      <w:r w:rsidRPr="008F59B7">
        <w:rPr>
          <w:rFonts w:ascii="Times New Roman" w:hAnsi="Times New Roman" w:cs="Times New Roman"/>
          <w:sz w:val="24"/>
          <w:szCs w:val="24"/>
        </w:rPr>
        <w:t xml:space="preserve"> that John Green and G.E. </w:t>
      </w:r>
      <w:r w:rsidR="00BE2085" w:rsidRPr="008F59B7">
        <w:rPr>
          <w:rFonts w:ascii="Times New Roman" w:hAnsi="Times New Roman" w:cs="Times New Roman"/>
          <w:sz w:val="24"/>
          <w:szCs w:val="24"/>
        </w:rPr>
        <w:t>buildings</w:t>
      </w:r>
      <w:r w:rsidRPr="008F59B7">
        <w:rPr>
          <w:rFonts w:ascii="Times New Roman" w:hAnsi="Times New Roman" w:cs="Times New Roman"/>
          <w:sz w:val="24"/>
          <w:szCs w:val="24"/>
        </w:rPr>
        <w:t xml:space="preserve"> were both built in 1966</w:t>
      </w:r>
      <w:r w:rsidR="00A72B83" w:rsidRPr="008F59B7">
        <w:rPr>
          <w:rFonts w:ascii="Times New Roman" w:hAnsi="Times New Roman" w:cs="Times New Roman"/>
          <w:sz w:val="24"/>
          <w:szCs w:val="24"/>
        </w:rPr>
        <w:t>,</w:t>
      </w:r>
      <w:r w:rsidRPr="008F59B7">
        <w:rPr>
          <w:rFonts w:ascii="Times New Roman" w:hAnsi="Times New Roman" w:cs="Times New Roman"/>
          <w:sz w:val="24"/>
          <w:szCs w:val="24"/>
        </w:rPr>
        <w:t xml:space="preserve"> but that in 1990</w:t>
      </w:r>
      <w:r w:rsidR="00A72B83" w:rsidRPr="008F59B7">
        <w:rPr>
          <w:rFonts w:ascii="Times New Roman" w:hAnsi="Times New Roman" w:cs="Times New Roman"/>
          <w:sz w:val="24"/>
          <w:szCs w:val="24"/>
        </w:rPr>
        <w:t>,</w:t>
      </w:r>
      <w:r w:rsidRPr="008F59B7">
        <w:rPr>
          <w:rFonts w:ascii="Times New Roman" w:hAnsi="Times New Roman" w:cs="Times New Roman"/>
          <w:sz w:val="24"/>
          <w:szCs w:val="24"/>
        </w:rPr>
        <w:t xml:space="preserve"> </w:t>
      </w:r>
      <w:r w:rsidR="001A4CF0" w:rsidRPr="008F59B7">
        <w:rPr>
          <w:rFonts w:ascii="Times New Roman" w:hAnsi="Times New Roman" w:cs="Times New Roman"/>
          <w:sz w:val="24"/>
          <w:szCs w:val="24"/>
        </w:rPr>
        <w:t xml:space="preserve">the </w:t>
      </w:r>
      <w:r w:rsidRPr="008F59B7">
        <w:rPr>
          <w:rFonts w:ascii="Times New Roman" w:hAnsi="Times New Roman" w:cs="Times New Roman"/>
          <w:sz w:val="24"/>
          <w:szCs w:val="24"/>
        </w:rPr>
        <w:t xml:space="preserve">G.E. </w:t>
      </w:r>
      <w:r w:rsidR="00A72B83" w:rsidRPr="008F59B7">
        <w:rPr>
          <w:rFonts w:ascii="Times New Roman" w:hAnsi="Times New Roman" w:cs="Times New Roman"/>
          <w:sz w:val="24"/>
          <w:szCs w:val="24"/>
        </w:rPr>
        <w:t>buildings were</w:t>
      </w:r>
      <w:r w:rsidRPr="008F59B7">
        <w:rPr>
          <w:rFonts w:ascii="Times New Roman" w:hAnsi="Times New Roman" w:cs="Times New Roman"/>
          <w:sz w:val="24"/>
          <w:szCs w:val="24"/>
        </w:rPr>
        <w:t xml:space="preserve"> remodeled and the asbestos </w:t>
      </w:r>
      <w:r w:rsidR="001A4CF0" w:rsidRPr="008F59B7">
        <w:rPr>
          <w:rFonts w:ascii="Times New Roman" w:hAnsi="Times New Roman" w:cs="Times New Roman"/>
          <w:sz w:val="24"/>
          <w:szCs w:val="24"/>
        </w:rPr>
        <w:t>abated.</w:t>
      </w:r>
      <w:r w:rsidRPr="008F59B7">
        <w:rPr>
          <w:rFonts w:ascii="Times New Roman" w:hAnsi="Times New Roman" w:cs="Times New Roman"/>
          <w:sz w:val="24"/>
          <w:szCs w:val="24"/>
        </w:rPr>
        <w:t xml:space="preserve"> </w:t>
      </w:r>
      <w:r w:rsidR="001A4CF0" w:rsidRPr="008F59B7">
        <w:rPr>
          <w:rFonts w:ascii="Times New Roman" w:hAnsi="Times New Roman" w:cs="Times New Roman"/>
          <w:sz w:val="24"/>
          <w:szCs w:val="24"/>
        </w:rPr>
        <w:t>T</w:t>
      </w:r>
      <w:r w:rsidR="00A72B83" w:rsidRPr="008F59B7">
        <w:rPr>
          <w:rFonts w:ascii="Times New Roman" w:hAnsi="Times New Roman" w:cs="Times New Roman"/>
          <w:sz w:val="24"/>
          <w:szCs w:val="24"/>
        </w:rPr>
        <w:t xml:space="preserve">hey </w:t>
      </w:r>
      <w:r w:rsidR="001A4CF0" w:rsidRPr="008F59B7">
        <w:rPr>
          <w:rFonts w:ascii="Times New Roman" w:hAnsi="Times New Roman" w:cs="Times New Roman"/>
          <w:sz w:val="24"/>
          <w:szCs w:val="24"/>
        </w:rPr>
        <w:t xml:space="preserve">also </w:t>
      </w:r>
      <w:r w:rsidRPr="008F59B7">
        <w:rPr>
          <w:rFonts w:ascii="Times New Roman" w:hAnsi="Times New Roman" w:cs="Times New Roman"/>
          <w:sz w:val="24"/>
          <w:szCs w:val="24"/>
        </w:rPr>
        <w:t>received additional renovations in 2022.</w:t>
      </w:r>
    </w:p>
    <w:p w14:paraId="180DDBA9" w14:textId="24924519" w:rsidR="00A72B83" w:rsidRPr="008F59B7" w:rsidRDefault="00A56B83" w:rsidP="00A72B83">
      <w:pPr>
        <w:pStyle w:val="ListParagraph"/>
        <w:numPr>
          <w:ilvl w:val="0"/>
          <w:numId w:val="39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>One of the attractive elements of the new building</w:t>
      </w:r>
      <w:r w:rsidR="001A4CF0" w:rsidRPr="008F59B7">
        <w:rPr>
          <w:rFonts w:ascii="Times New Roman" w:hAnsi="Times New Roman" w:cs="Times New Roman"/>
          <w:sz w:val="24"/>
          <w:szCs w:val="24"/>
        </w:rPr>
        <w:t>s</w:t>
      </w:r>
      <w:r w:rsidRPr="008F59B7">
        <w:rPr>
          <w:rFonts w:ascii="Times New Roman" w:hAnsi="Times New Roman" w:cs="Times New Roman"/>
          <w:sz w:val="24"/>
          <w:szCs w:val="24"/>
        </w:rPr>
        <w:t xml:space="preserve"> is that it is more affordable in the long run. John Green needed many expensive repairs/upgrades</w:t>
      </w:r>
      <w:r w:rsidR="00CA3D47" w:rsidRPr="008F59B7">
        <w:rPr>
          <w:rFonts w:ascii="Times New Roman" w:hAnsi="Times New Roman" w:cs="Times New Roman"/>
          <w:sz w:val="24"/>
          <w:szCs w:val="24"/>
        </w:rPr>
        <w:t>.</w:t>
      </w:r>
      <w:r w:rsidR="00D94298" w:rsidRPr="008F59B7">
        <w:rPr>
          <w:rFonts w:ascii="Times New Roman" w:hAnsi="Times New Roman" w:cs="Times New Roman"/>
          <w:sz w:val="24"/>
          <w:szCs w:val="24"/>
        </w:rPr>
        <w:t xml:space="preserve"> The property </w:t>
      </w:r>
      <w:r w:rsidR="005E63C3">
        <w:rPr>
          <w:rFonts w:ascii="Times New Roman" w:hAnsi="Times New Roman" w:cs="Times New Roman"/>
          <w:sz w:val="24"/>
          <w:szCs w:val="24"/>
        </w:rPr>
        <w:t xml:space="preserve">was </w:t>
      </w:r>
      <w:r w:rsidR="00D94298" w:rsidRPr="008F59B7">
        <w:rPr>
          <w:rFonts w:ascii="Times New Roman" w:hAnsi="Times New Roman" w:cs="Times New Roman"/>
          <w:sz w:val="24"/>
          <w:szCs w:val="24"/>
        </w:rPr>
        <w:t>purchase</w:t>
      </w:r>
      <w:r w:rsidR="005E63C3">
        <w:rPr>
          <w:rFonts w:ascii="Times New Roman" w:hAnsi="Times New Roman" w:cs="Times New Roman"/>
          <w:sz w:val="24"/>
          <w:szCs w:val="24"/>
        </w:rPr>
        <w:t>d</w:t>
      </w:r>
      <w:r w:rsidR="00D94298" w:rsidRPr="008F59B7">
        <w:rPr>
          <w:rFonts w:ascii="Times New Roman" w:hAnsi="Times New Roman" w:cs="Times New Roman"/>
          <w:sz w:val="24"/>
          <w:szCs w:val="24"/>
        </w:rPr>
        <w:t xml:space="preserve"> </w:t>
      </w:r>
      <w:r w:rsidR="008A6A3F">
        <w:rPr>
          <w:rFonts w:ascii="Times New Roman" w:hAnsi="Times New Roman" w:cs="Times New Roman"/>
          <w:sz w:val="24"/>
          <w:szCs w:val="24"/>
        </w:rPr>
        <w:t xml:space="preserve">for </w:t>
      </w:r>
      <w:r w:rsidR="00D94298" w:rsidRPr="008F59B7">
        <w:rPr>
          <w:rFonts w:ascii="Times New Roman" w:hAnsi="Times New Roman" w:cs="Times New Roman"/>
          <w:sz w:val="24"/>
          <w:szCs w:val="24"/>
        </w:rPr>
        <w:t xml:space="preserve"> $17.5 million with additional renovation </w:t>
      </w:r>
      <w:r w:rsidR="003817E2" w:rsidRPr="008F59B7">
        <w:rPr>
          <w:rFonts w:ascii="Times New Roman" w:hAnsi="Times New Roman" w:cs="Times New Roman"/>
          <w:sz w:val="24"/>
          <w:szCs w:val="24"/>
        </w:rPr>
        <w:t>expenses</w:t>
      </w:r>
      <w:r w:rsidR="00D94298" w:rsidRPr="008F59B7">
        <w:rPr>
          <w:rFonts w:ascii="Times New Roman" w:hAnsi="Times New Roman" w:cs="Times New Roman"/>
          <w:sz w:val="24"/>
          <w:szCs w:val="24"/>
        </w:rPr>
        <w:t xml:space="preserve"> </w:t>
      </w:r>
      <w:r w:rsidR="001A4CF0" w:rsidRPr="008F59B7">
        <w:rPr>
          <w:rFonts w:ascii="Times New Roman" w:hAnsi="Times New Roman" w:cs="Times New Roman"/>
          <w:sz w:val="24"/>
          <w:szCs w:val="24"/>
        </w:rPr>
        <w:t xml:space="preserve">expected at </w:t>
      </w:r>
      <w:r w:rsidR="00D94298" w:rsidRPr="008F59B7">
        <w:rPr>
          <w:rFonts w:ascii="Times New Roman" w:hAnsi="Times New Roman" w:cs="Times New Roman"/>
          <w:sz w:val="24"/>
          <w:szCs w:val="24"/>
        </w:rPr>
        <w:t>$33 million. Costs for classroom</w:t>
      </w:r>
      <w:r w:rsidR="009D2DEA" w:rsidRPr="008F59B7">
        <w:rPr>
          <w:rFonts w:ascii="Times New Roman" w:hAnsi="Times New Roman" w:cs="Times New Roman"/>
          <w:sz w:val="24"/>
          <w:szCs w:val="24"/>
        </w:rPr>
        <w:t>s</w:t>
      </w:r>
      <w:r w:rsidR="00D94298" w:rsidRPr="008F59B7">
        <w:rPr>
          <w:rFonts w:ascii="Times New Roman" w:hAnsi="Times New Roman" w:cs="Times New Roman"/>
          <w:sz w:val="24"/>
          <w:szCs w:val="24"/>
        </w:rPr>
        <w:t>, lab</w:t>
      </w:r>
      <w:r w:rsidR="009D2DEA" w:rsidRPr="008F59B7">
        <w:rPr>
          <w:rFonts w:ascii="Times New Roman" w:hAnsi="Times New Roman" w:cs="Times New Roman"/>
          <w:sz w:val="24"/>
          <w:szCs w:val="24"/>
        </w:rPr>
        <w:t>s</w:t>
      </w:r>
      <w:r w:rsidR="00D94298" w:rsidRPr="008F59B7">
        <w:rPr>
          <w:rFonts w:ascii="Times New Roman" w:hAnsi="Times New Roman" w:cs="Times New Roman"/>
          <w:sz w:val="24"/>
          <w:szCs w:val="24"/>
        </w:rPr>
        <w:t xml:space="preserve">, and other equipment </w:t>
      </w:r>
      <w:r w:rsidR="009D2DEA" w:rsidRPr="008F59B7">
        <w:rPr>
          <w:rFonts w:ascii="Times New Roman" w:hAnsi="Times New Roman" w:cs="Times New Roman"/>
          <w:sz w:val="24"/>
          <w:szCs w:val="24"/>
        </w:rPr>
        <w:t>would</w:t>
      </w:r>
      <w:r w:rsidR="00D94298" w:rsidRPr="008F59B7">
        <w:rPr>
          <w:rFonts w:ascii="Times New Roman" w:hAnsi="Times New Roman" w:cs="Times New Roman"/>
          <w:sz w:val="24"/>
          <w:szCs w:val="24"/>
        </w:rPr>
        <w:t xml:space="preserve"> </w:t>
      </w:r>
      <w:r w:rsidR="001A4CF0" w:rsidRPr="008F59B7">
        <w:rPr>
          <w:rFonts w:ascii="Times New Roman" w:hAnsi="Times New Roman" w:cs="Times New Roman"/>
          <w:sz w:val="24"/>
          <w:szCs w:val="24"/>
        </w:rPr>
        <w:t xml:space="preserve">be </w:t>
      </w:r>
      <w:r w:rsidR="00D94298" w:rsidRPr="008F59B7">
        <w:rPr>
          <w:rFonts w:ascii="Times New Roman" w:hAnsi="Times New Roman" w:cs="Times New Roman"/>
          <w:sz w:val="24"/>
          <w:szCs w:val="24"/>
        </w:rPr>
        <w:t xml:space="preserve">an additional $4.5 million. </w:t>
      </w:r>
      <w:r w:rsidR="001A4CF0" w:rsidRPr="008F59B7">
        <w:rPr>
          <w:rFonts w:ascii="Times New Roman" w:hAnsi="Times New Roman" w:cs="Times New Roman"/>
          <w:sz w:val="24"/>
          <w:szCs w:val="24"/>
        </w:rPr>
        <w:t>This</w:t>
      </w:r>
      <w:r w:rsidR="00D94298" w:rsidRPr="008F59B7">
        <w:rPr>
          <w:rFonts w:ascii="Times New Roman" w:hAnsi="Times New Roman" w:cs="Times New Roman"/>
          <w:sz w:val="24"/>
          <w:szCs w:val="24"/>
        </w:rPr>
        <w:t xml:space="preserve"> is less than the anticipated ~$80 million needed to renovate the John Green and Carter Harris on-campus buildings.</w:t>
      </w:r>
      <w:r w:rsidR="003817E2" w:rsidRPr="008F59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95BD3" w14:textId="12EECEAD" w:rsidR="001A4CF0" w:rsidRPr="008F59B7" w:rsidRDefault="003817E2" w:rsidP="00A72B83">
      <w:pPr>
        <w:pStyle w:val="ListParagraph"/>
        <w:numPr>
          <w:ilvl w:val="0"/>
          <w:numId w:val="39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 xml:space="preserve">Gebeke shared that this G.E. facility is a </w:t>
      </w:r>
      <w:r w:rsidR="00AF588D" w:rsidRPr="008F59B7">
        <w:rPr>
          <w:rFonts w:ascii="Times New Roman" w:hAnsi="Times New Roman" w:cs="Times New Roman"/>
          <w:sz w:val="24"/>
          <w:szCs w:val="24"/>
        </w:rPr>
        <w:t>“</w:t>
      </w:r>
      <w:r w:rsidRPr="008F59B7">
        <w:rPr>
          <w:rFonts w:ascii="Times New Roman" w:hAnsi="Times New Roman" w:cs="Times New Roman"/>
          <w:sz w:val="24"/>
          <w:szCs w:val="24"/>
        </w:rPr>
        <w:t>Class A</w:t>
      </w:r>
      <w:r w:rsidR="00AF588D" w:rsidRPr="008F59B7">
        <w:rPr>
          <w:rFonts w:ascii="Times New Roman" w:hAnsi="Times New Roman" w:cs="Times New Roman"/>
          <w:sz w:val="24"/>
          <w:szCs w:val="24"/>
        </w:rPr>
        <w:t>”</w:t>
      </w:r>
      <w:r w:rsidRPr="008F59B7">
        <w:rPr>
          <w:rFonts w:ascii="Times New Roman" w:hAnsi="Times New Roman" w:cs="Times New Roman"/>
          <w:sz w:val="24"/>
          <w:szCs w:val="24"/>
        </w:rPr>
        <w:t xml:space="preserve"> space and with its 2022 renovations the infrastructure is </w:t>
      </w:r>
      <w:r w:rsidR="00AF588D" w:rsidRPr="008F59B7">
        <w:rPr>
          <w:rFonts w:ascii="Times New Roman" w:hAnsi="Times New Roman" w:cs="Times New Roman"/>
          <w:sz w:val="24"/>
          <w:szCs w:val="24"/>
        </w:rPr>
        <w:t>among the</w:t>
      </w:r>
      <w:r w:rsidRPr="008F59B7">
        <w:rPr>
          <w:rFonts w:ascii="Times New Roman" w:hAnsi="Times New Roman" w:cs="Times New Roman"/>
          <w:sz w:val="24"/>
          <w:szCs w:val="24"/>
        </w:rPr>
        <w:t xml:space="preserve"> best maintained </w:t>
      </w:r>
      <w:r w:rsidR="00AF588D" w:rsidRPr="008F59B7">
        <w:rPr>
          <w:rFonts w:ascii="Times New Roman" w:hAnsi="Times New Roman" w:cs="Times New Roman"/>
          <w:sz w:val="24"/>
          <w:szCs w:val="24"/>
        </w:rPr>
        <w:t xml:space="preserve">of our </w:t>
      </w:r>
      <w:r w:rsidRPr="008F59B7">
        <w:rPr>
          <w:rFonts w:ascii="Times New Roman" w:hAnsi="Times New Roman" w:cs="Times New Roman"/>
          <w:sz w:val="24"/>
          <w:szCs w:val="24"/>
        </w:rPr>
        <w:t>University buildings.</w:t>
      </w:r>
      <w:r w:rsidR="00015546" w:rsidRPr="008F59B7">
        <w:rPr>
          <w:rFonts w:ascii="Times New Roman" w:hAnsi="Times New Roman" w:cs="Times New Roman"/>
          <w:sz w:val="24"/>
          <w:szCs w:val="24"/>
        </w:rPr>
        <w:t xml:space="preserve"> </w:t>
      </w:r>
      <w:r w:rsidR="00AF588D" w:rsidRPr="008F59B7">
        <w:rPr>
          <w:rFonts w:ascii="Times New Roman" w:hAnsi="Times New Roman" w:cs="Times New Roman"/>
          <w:sz w:val="24"/>
          <w:szCs w:val="24"/>
        </w:rPr>
        <w:t xml:space="preserve">The East building had been a call center and provides </w:t>
      </w:r>
      <w:r w:rsidR="001A4CF0" w:rsidRPr="008F59B7">
        <w:rPr>
          <w:rFonts w:ascii="Times New Roman" w:hAnsi="Times New Roman" w:cs="Times New Roman"/>
          <w:sz w:val="24"/>
          <w:szCs w:val="24"/>
        </w:rPr>
        <w:t xml:space="preserve">excellent </w:t>
      </w:r>
      <w:r w:rsidR="00AF588D" w:rsidRPr="008F59B7">
        <w:rPr>
          <w:rFonts w:ascii="Times New Roman" w:hAnsi="Times New Roman" w:cs="Times New Roman"/>
          <w:sz w:val="24"/>
          <w:szCs w:val="24"/>
        </w:rPr>
        <w:t>electrical (3000 amp at 480 volts and three phase) and wireless access.</w:t>
      </w:r>
    </w:p>
    <w:p w14:paraId="25BB8EC3" w14:textId="77777777" w:rsidR="001064E3" w:rsidRPr="008F59B7" w:rsidRDefault="00AF588D" w:rsidP="001064E3">
      <w:pPr>
        <w:pStyle w:val="ListParagraph"/>
        <w:numPr>
          <w:ilvl w:val="0"/>
          <w:numId w:val="39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 xml:space="preserve">The second floor </w:t>
      </w:r>
      <w:r w:rsidR="001A4CF0" w:rsidRPr="008F59B7">
        <w:rPr>
          <w:rFonts w:ascii="Times New Roman" w:hAnsi="Times New Roman" w:cs="Times New Roman"/>
          <w:sz w:val="24"/>
          <w:szCs w:val="24"/>
        </w:rPr>
        <w:t xml:space="preserve">of the West building </w:t>
      </w:r>
      <w:r w:rsidRPr="008F59B7">
        <w:rPr>
          <w:rFonts w:ascii="Times New Roman" w:hAnsi="Times New Roman" w:cs="Times New Roman"/>
          <w:sz w:val="24"/>
          <w:szCs w:val="24"/>
        </w:rPr>
        <w:t xml:space="preserve">will need updates, but those will be part of Phase II of the project. </w:t>
      </w:r>
    </w:p>
    <w:p w14:paraId="4916CC91" w14:textId="539BFDD4" w:rsidR="00752FCD" w:rsidRPr="00520913" w:rsidRDefault="00015546" w:rsidP="00520913">
      <w:pPr>
        <w:pStyle w:val="ListParagraph"/>
        <w:numPr>
          <w:ilvl w:val="0"/>
          <w:numId w:val="39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>Th</w:t>
      </w:r>
      <w:r w:rsidR="00AF588D" w:rsidRPr="008F59B7">
        <w:rPr>
          <w:rFonts w:ascii="Times New Roman" w:hAnsi="Times New Roman" w:cs="Times New Roman"/>
          <w:sz w:val="24"/>
          <w:szCs w:val="24"/>
        </w:rPr>
        <w:t>ese facilities</w:t>
      </w:r>
      <w:r w:rsidRPr="008F59B7">
        <w:rPr>
          <w:rFonts w:ascii="Times New Roman" w:hAnsi="Times New Roman" w:cs="Times New Roman"/>
          <w:sz w:val="24"/>
          <w:szCs w:val="24"/>
        </w:rPr>
        <w:t xml:space="preserve"> provide opportunities for the University.</w:t>
      </w:r>
      <w:r w:rsidR="00F606FE" w:rsidRPr="008F59B7">
        <w:rPr>
          <w:rFonts w:ascii="Times New Roman" w:hAnsi="Times New Roman" w:cs="Times New Roman"/>
          <w:sz w:val="24"/>
          <w:szCs w:val="24"/>
        </w:rPr>
        <w:t xml:space="preserve"> </w:t>
      </w:r>
      <w:r w:rsidR="001A4CF0" w:rsidRPr="008F59B7">
        <w:rPr>
          <w:rFonts w:ascii="Times New Roman" w:hAnsi="Times New Roman" w:cs="Times New Roman"/>
          <w:sz w:val="24"/>
          <w:szCs w:val="24"/>
        </w:rPr>
        <w:t>Some space will</w:t>
      </w:r>
      <w:r w:rsidR="003817E2" w:rsidRPr="008F59B7">
        <w:rPr>
          <w:rFonts w:ascii="Times New Roman" w:hAnsi="Times New Roman" w:cs="Times New Roman"/>
          <w:sz w:val="24"/>
          <w:szCs w:val="24"/>
        </w:rPr>
        <w:t xml:space="preserve"> likely </w:t>
      </w:r>
      <w:r w:rsidR="001A4CF0" w:rsidRPr="008F59B7">
        <w:rPr>
          <w:rFonts w:ascii="Times New Roman" w:hAnsi="Times New Roman" w:cs="Times New Roman"/>
          <w:sz w:val="24"/>
          <w:szCs w:val="24"/>
        </w:rPr>
        <w:t xml:space="preserve">be available </w:t>
      </w:r>
      <w:r w:rsidR="003817E2" w:rsidRPr="008F59B7">
        <w:rPr>
          <w:rFonts w:ascii="Times New Roman" w:hAnsi="Times New Roman" w:cs="Times New Roman"/>
          <w:sz w:val="24"/>
          <w:szCs w:val="24"/>
        </w:rPr>
        <w:t>for non</w:t>
      </w:r>
      <w:r w:rsidR="0042283F" w:rsidRPr="008F59B7">
        <w:rPr>
          <w:rFonts w:ascii="Times New Roman" w:hAnsi="Times New Roman" w:cs="Times New Roman"/>
          <w:sz w:val="24"/>
          <w:szCs w:val="24"/>
        </w:rPr>
        <w:t>-</w:t>
      </w:r>
      <w:r w:rsidR="003817E2" w:rsidRPr="008F59B7">
        <w:rPr>
          <w:rFonts w:ascii="Times New Roman" w:hAnsi="Times New Roman" w:cs="Times New Roman"/>
          <w:sz w:val="24"/>
          <w:szCs w:val="24"/>
        </w:rPr>
        <w:t>College of Engineering uses</w:t>
      </w:r>
      <w:r w:rsidR="006E2C31" w:rsidRPr="008F59B7">
        <w:rPr>
          <w:rFonts w:ascii="Times New Roman" w:hAnsi="Times New Roman" w:cs="Times New Roman"/>
          <w:sz w:val="24"/>
          <w:szCs w:val="24"/>
        </w:rPr>
        <w:t xml:space="preserve">; it would be a </w:t>
      </w:r>
      <w:r w:rsidR="0042283F" w:rsidRPr="008F59B7">
        <w:rPr>
          <w:rFonts w:ascii="Times New Roman" w:hAnsi="Times New Roman" w:cs="Times New Roman"/>
          <w:sz w:val="24"/>
          <w:szCs w:val="24"/>
        </w:rPr>
        <w:t>mixed-use</w:t>
      </w:r>
      <w:r w:rsidR="006E2C31" w:rsidRPr="008F59B7">
        <w:rPr>
          <w:rFonts w:ascii="Times New Roman" w:hAnsi="Times New Roman" w:cs="Times New Roman"/>
          <w:sz w:val="24"/>
          <w:szCs w:val="24"/>
        </w:rPr>
        <w:t xml:space="preserve"> space</w:t>
      </w:r>
      <w:r w:rsidR="003817E2" w:rsidRPr="008F59B7">
        <w:rPr>
          <w:rFonts w:ascii="Times New Roman" w:hAnsi="Times New Roman" w:cs="Times New Roman"/>
          <w:sz w:val="24"/>
          <w:szCs w:val="24"/>
        </w:rPr>
        <w:t xml:space="preserve">. </w:t>
      </w:r>
      <w:r w:rsidR="00F606FE" w:rsidRPr="008F59B7">
        <w:rPr>
          <w:rFonts w:ascii="Times New Roman" w:hAnsi="Times New Roman" w:cs="Times New Roman"/>
          <w:sz w:val="24"/>
          <w:szCs w:val="24"/>
        </w:rPr>
        <w:t xml:space="preserve">The </w:t>
      </w:r>
      <w:r w:rsidR="00AF588D" w:rsidRPr="008F59B7">
        <w:rPr>
          <w:rFonts w:ascii="Times New Roman" w:hAnsi="Times New Roman" w:cs="Times New Roman"/>
          <w:sz w:val="24"/>
          <w:szCs w:val="24"/>
        </w:rPr>
        <w:t>University</w:t>
      </w:r>
      <w:r w:rsidR="005E63C3">
        <w:rPr>
          <w:rFonts w:ascii="Times New Roman" w:hAnsi="Times New Roman" w:cs="Times New Roman"/>
          <w:sz w:val="24"/>
          <w:szCs w:val="24"/>
        </w:rPr>
        <w:t>’s</w:t>
      </w:r>
      <w:r w:rsidR="00AF588D" w:rsidRPr="008F59B7">
        <w:rPr>
          <w:rFonts w:ascii="Times New Roman" w:hAnsi="Times New Roman" w:cs="Times New Roman"/>
          <w:sz w:val="24"/>
          <w:szCs w:val="24"/>
        </w:rPr>
        <w:t xml:space="preserve"> </w:t>
      </w:r>
      <w:r w:rsidR="00F606FE" w:rsidRPr="008F59B7">
        <w:rPr>
          <w:rFonts w:ascii="Times New Roman" w:hAnsi="Times New Roman" w:cs="Times New Roman"/>
          <w:sz w:val="24"/>
          <w:szCs w:val="24"/>
        </w:rPr>
        <w:t>Space Planning Committee</w:t>
      </w:r>
      <w:r w:rsidR="00AF588D" w:rsidRPr="008F59B7">
        <w:rPr>
          <w:rFonts w:ascii="Times New Roman" w:hAnsi="Times New Roman" w:cs="Times New Roman"/>
          <w:sz w:val="24"/>
          <w:szCs w:val="24"/>
        </w:rPr>
        <w:t xml:space="preserve">, constituted from membership across campus, </w:t>
      </w:r>
      <w:r w:rsidR="00F606FE" w:rsidRPr="008F59B7">
        <w:rPr>
          <w:rFonts w:ascii="Times New Roman" w:hAnsi="Times New Roman" w:cs="Times New Roman"/>
          <w:sz w:val="24"/>
          <w:szCs w:val="24"/>
        </w:rPr>
        <w:t>is cognizant of scope creep during the design process</w:t>
      </w:r>
      <w:r w:rsidR="00496D4E" w:rsidRPr="008F59B7">
        <w:rPr>
          <w:rFonts w:ascii="Times New Roman" w:hAnsi="Times New Roman" w:cs="Times New Roman"/>
          <w:sz w:val="24"/>
          <w:szCs w:val="24"/>
        </w:rPr>
        <w:t xml:space="preserve"> as they investigate</w:t>
      </w:r>
      <w:r w:rsidR="001A4CF0" w:rsidRPr="008F59B7">
        <w:rPr>
          <w:rFonts w:ascii="Times New Roman" w:hAnsi="Times New Roman" w:cs="Times New Roman"/>
          <w:sz w:val="24"/>
          <w:szCs w:val="24"/>
        </w:rPr>
        <w:t xml:space="preserve"> options</w:t>
      </w:r>
      <w:r w:rsidR="00F606FE" w:rsidRPr="008F59B7">
        <w:rPr>
          <w:rFonts w:ascii="Times New Roman" w:hAnsi="Times New Roman" w:cs="Times New Roman"/>
          <w:sz w:val="24"/>
          <w:szCs w:val="24"/>
        </w:rPr>
        <w:t xml:space="preserve">. </w:t>
      </w:r>
      <w:r w:rsidR="001064E3" w:rsidRPr="008F59B7">
        <w:rPr>
          <w:rFonts w:ascii="Times New Roman" w:hAnsi="Times New Roman" w:cs="Times New Roman"/>
          <w:sz w:val="24"/>
          <w:szCs w:val="24"/>
        </w:rPr>
        <w:t>Space is not being committed to anything other than engineering for the time being</w:t>
      </w:r>
      <w:r w:rsidR="00C54BFD" w:rsidRPr="008F59B7">
        <w:rPr>
          <w:rFonts w:ascii="Times New Roman" w:hAnsi="Times New Roman" w:cs="Times New Roman"/>
          <w:sz w:val="24"/>
          <w:szCs w:val="24"/>
        </w:rPr>
        <w:t xml:space="preserve">. Examples </w:t>
      </w:r>
      <w:r w:rsidR="00520913">
        <w:rPr>
          <w:rFonts w:ascii="Times New Roman" w:hAnsi="Times New Roman" w:cs="Times New Roman"/>
          <w:sz w:val="24"/>
          <w:szCs w:val="24"/>
        </w:rPr>
        <w:t>being</w:t>
      </w:r>
      <w:r w:rsidR="00C54BFD" w:rsidRPr="008F59B7">
        <w:rPr>
          <w:rFonts w:ascii="Times New Roman" w:hAnsi="Times New Roman" w:cs="Times New Roman"/>
          <w:sz w:val="24"/>
          <w:szCs w:val="24"/>
        </w:rPr>
        <w:t xml:space="preserve"> consider</w:t>
      </w:r>
      <w:r w:rsidR="00520913">
        <w:rPr>
          <w:rFonts w:ascii="Times New Roman" w:hAnsi="Times New Roman" w:cs="Times New Roman"/>
          <w:sz w:val="24"/>
          <w:szCs w:val="24"/>
        </w:rPr>
        <w:t>ed</w:t>
      </w:r>
      <w:r w:rsidR="00C54BFD" w:rsidRPr="008F59B7">
        <w:rPr>
          <w:rFonts w:ascii="Times New Roman" w:hAnsi="Times New Roman" w:cs="Times New Roman"/>
          <w:sz w:val="24"/>
          <w:szCs w:val="24"/>
        </w:rPr>
        <w:t xml:space="preserve"> includ</w:t>
      </w:r>
      <w:r w:rsidR="00520913">
        <w:rPr>
          <w:rFonts w:ascii="Times New Roman" w:hAnsi="Times New Roman" w:cs="Times New Roman"/>
          <w:sz w:val="24"/>
          <w:szCs w:val="24"/>
        </w:rPr>
        <w:t>e</w:t>
      </w:r>
      <w:r w:rsidR="00C54BFD" w:rsidRPr="008F59B7">
        <w:rPr>
          <w:rFonts w:ascii="Times New Roman" w:hAnsi="Times New Roman" w:cs="Times New Roman"/>
          <w:sz w:val="24"/>
          <w:szCs w:val="24"/>
        </w:rPr>
        <w:t xml:space="preserve"> </w:t>
      </w:r>
      <w:r w:rsidR="00752FCD" w:rsidRPr="008F59B7">
        <w:rPr>
          <w:rFonts w:ascii="Times New Roman" w:hAnsi="Times New Roman" w:cs="Times New Roman"/>
          <w:sz w:val="24"/>
          <w:szCs w:val="24"/>
        </w:rPr>
        <w:t xml:space="preserve">clinical spaces, </w:t>
      </w:r>
      <w:r w:rsidR="00C54BFD" w:rsidRPr="008F59B7">
        <w:rPr>
          <w:rFonts w:ascii="Times New Roman" w:hAnsi="Times New Roman" w:cs="Times New Roman"/>
          <w:sz w:val="24"/>
          <w:szCs w:val="24"/>
        </w:rPr>
        <w:t>library and archives space, warehouse</w:t>
      </w:r>
      <w:r w:rsidR="00520913">
        <w:rPr>
          <w:rFonts w:ascii="Times New Roman" w:hAnsi="Times New Roman" w:cs="Times New Roman"/>
          <w:sz w:val="24"/>
          <w:szCs w:val="24"/>
        </w:rPr>
        <w:t xml:space="preserve"> use</w:t>
      </w:r>
      <w:r w:rsidR="00752FCD" w:rsidRPr="008F59B7">
        <w:rPr>
          <w:rFonts w:ascii="Times New Roman" w:hAnsi="Times New Roman" w:cs="Times New Roman"/>
          <w:sz w:val="24"/>
          <w:szCs w:val="24"/>
        </w:rPr>
        <w:t>.</w:t>
      </w:r>
      <w:r w:rsidR="00520913">
        <w:rPr>
          <w:rFonts w:ascii="Times New Roman" w:hAnsi="Times New Roman" w:cs="Times New Roman"/>
          <w:sz w:val="24"/>
          <w:szCs w:val="24"/>
        </w:rPr>
        <w:t xml:space="preserve"> </w:t>
      </w:r>
      <w:r w:rsidR="00752FCD" w:rsidRPr="00520913">
        <w:rPr>
          <w:rFonts w:ascii="Times New Roman" w:hAnsi="Times New Roman" w:cs="Times New Roman"/>
          <w:sz w:val="24"/>
          <w:szCs w:val="24"/>
        </w:rPr>
        <w:t>Academic Senate w</w:t>
      </w:r>
      <w:r w:rsidR="00520913" w:rsidRPr="00520913">
        <w:rPr>
          <w:rFonts w:ascii="Times New Roman" w:hAnsi="Times New Roman" w:cs="Times New Roman"/>
          <w:sz w:val="24"/>
          <w:szCs w:val="24"/>
        </w:rPr>
        <w:t>ill</w:t>
      </w:r>
      <w:r w:rsidR="00752FCD" w:rsidRPr="00520913">
        <w:rPr>
          <w:rFonts w:ascii="Times New Roman" w:hAnsi="Times New Roman" w:cs="Times New Roman"/>
          <w:sz w:val="24"/>
          <w:szCs w:val="24"/>
        </w:rPr>
        <w:t xml:space="preserve"> vet </w:t>
      </w:r>
      <w:r w:rsidR="005E63C3" w:rsidRPr="00520913">
        <w:rPr>
          <w:rFonts w:ascii="Times New Roman" w:hAnsi="Times New Roman" w:cs="Times New Roman"/>
          <w:sz w:val="24"/>
          <w:szCs w:val="24"/>
        </w:rPr>
        <w:t>s</w:t>
      </w:r>
      <w:r w:rsidR="00752FCD" w:rsidRPr="00520913">
        <w:rPr>
          <w:rFonts w:ascii="Times New Roman" w:hAnsi="Times New Roman" w:cs="Times New Roman"/>
          <w:sz w:val="24"/>
          <w:szCs w:val="24"/>
        </w:rPr>
        <w:t xml:space="preserve">pace </w:t>
      </w:r>
      <w:r w:rsidR="005E63C3" w:rsidRPr="00520913">
        <w:rPr>
          <w:rFonts w:ascii="Times New Roman" w:hAnsi="Times New Roman" w:cs="Times New Roman"/>
          <w:sz w:val="24"/>
          <w:szCs w:val="24"/>
        </w:rPr>
        <w:t>p</w:t>
      </w:r>
      <w:r w:rsidR="00752FCD" w:rsidRPr="00520913">
        <w:rPr>
          <w:rFonts w:ascii="Times New Roman" w:hAnsi="Times New Roman" w:cs="Times New Roman"/>
          <w:sz w:val="24"/>
          <w:szCs w:val="24"/>
        </w:rPr>
        <w:t>lanning.</w:t>
      </w:r>
    </w:p>
    <w:p w14:paraId="55A1EB0C" w14:textId="45AF2033" w:rsidR="003817E2" w:rsidRPr="008F59B7" w:rsidRDefault="00496D4E" w:rsidP="00A72B83">
      <w:pPr>
        <w:pStyle w:val="ListParagraph"/>
        <w:numPr>
          <w:ilvl w:val="0"/>
          <w:numId w:val="39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>There are many pieces to the space planning</w:t>
      </w:r>
      <w:r w:rsidR="00AF588D" w:rsidRPr="008F59B7">
        <w:rPr>
          <w:rFonts w:ascii="Times New Roman" w:hAnsi="Times New Roman" w:cs="Times New Roman"/>
          <w:sz w:val="24"/>
          <w:szCs w:val="24"/>
        </w:rPr>
        <w:t xml:space="preserve"> process</w:t>
      </w:r>
      <w:r w:rsidRPr="008F59B7">
        <w:rPr>
          <w:rFonts w:ascii="Times New Roman" w:hAnsi="Times New Roman" w:cs="Times New Roman"/>
          <w:sz w:val="24"/>
          <w:szCs w:val="24"/>
        </w:rPr>
        <w:t xml:space="preserve">. </w:t>
      </w:r>
      <w:r w:rsidR="006E2C31" w:rsidRPr="008F59B7">
        <w:rPr>
          <w:rFonts w:ascii="Times New Roman" w:hAnsi="Times New Roman" w:cs="Times New Roman"/>
          <w:sz w:val="24"/>
          <w:szCs w:val="24"/>
        </w:rPr>
        <w:t>Design</w:t>
      </w:r>
      <w:r w:rsidR="00AF588D" w:rsidRPr="008F59B7">
        <w:rPr>
          <w:rFonts w:ascii="Times New Roman" w:hAnsi="Times New Roman" w:cs="Times New Roman"/>
          <w:sz w:val="24"/>
          <w:szCs w:val="24"/>
        </w:rPr>
        <w:t xml:space="preserve"> work</w:t>
      </w:r>
      <w:r w:rsidR="006E2C31" w:rsidRPr="008F59B7">
        <w:rPr>
          <w:rFonts w:ascii="Times New Roman" w:hAnsi="Times New Roman" w:cs="Times New Roman"/>
          <w:sz w:val="24"/>
          <w:szCs w:val="24"/>
        </w:rPr>
        <w:t xml:space="preserve"> is being done</w:t>
      </w:r>
      <w:r w:rsidR="005E63C3">
        <w:rPr>
          <w:rFonts w:ascii="Times New Roman" w:hAnsi="Times New Roman" w:cs="Times New Roman"/>
          <w:sz w:val="24"/>
          <w:szCs w:val="24"/>
        </w:rPr>
        <w:t xml:space="preserve"> by consultants</w:t>
      </w:r>
      <w:r w:rsidR="006E2C31" w:rsidRPr="008F59B7">
        <w:rPr>
          <w:rFonts w:ascii="Times New Roman" w:hAnsi="Times New Roman" w:cs="Times New Roman"/>
          <w:sz w:val="24"/>
          <w:szCs w:val="24"/>
        </w:rPr>
        <w:t>.</w:t>
      </w:r>
      <w:r w:rsidR="005E63C3">
        <w:rPr>
          <w:rFonts w:ascii="Times New Roman" w:hAnsi="Times New Roman" w:cs="Times New Roman"/>
          <w:sz w:val="24"/>
          <w:szCs w:val="24"/>
        </w:rPr>
        <w:t xml:space="preserve"> Gebeke</w:t>
      </w:r>
      <w:r w:rsidR="00AF588D" w:rsidRPr="008F59B7">
        <w:rPr>
          <w:rFonts w:ascii="Times New Roman" w:hAnsi="Times New Roman" w:cs="Times New Roman"/>
          <w:sz w:val="24"/>
          <w:szCs w:val="24"/>
        </w:rPr>
        <w:t xml:space="preserve"> </w:t>
      </w:r>
      <w:r w:rsidR="00015546" w:rsidRPr="008F59B7">
        <w:rPr>
          <w:rFonts w:ascii="Times New Roman" w:hAnsi="Times New Roman" w:cs="Times New Roman"/>
          <w:sz w:val="24"/>
          <w:szCs w:val="24"/>
        </w:rPr>
        <w:t>anticipate</w:t>
      </w:r>
      <w:r w:rsidR="00AF588D" w:rsidRPr="008F59B7">
        <w:rPr>
          <w:rFonts w:ascii="Times New Roman" w:hAnsi="Times New Roman" w:cs="Times New Roman"/>
          <w:sz w:val="24"/>
          <w:szCs w:val="24"/>
        </w:rPr>
        <w:t>s</w:t>
      </w:r>
      <w:r w:rsidR="00015546" w:rsidRPr="008F59B7">
        <w:rPr>
          <w:rFonts w:ascii="Times New Roman" w:hAnsi="Times New Roman" w:cs="Times New Roman"/>
          <w:sz w:val="24"/>
          <w:szCs w:val="24"/>
        </w:rPr>
        <w:t xml:space="preserve"> that in the Fall of</w:t>
      </w:r>
      <w:r w:rsidR="002A3587" w:rsidRPr="008F59B7">
        <w:rPr>
          <w:rFonts w:ascii="Times New Roman" w:hAnsi="Times New Roman" w:cs="Times New Roman"/>
          <w:sz w:val="24"/>
          <w:szCs w:val="24"/>
        </w:rPr>
        <w:t xml:space="preserve"> 2</w:t>
      </w:r>
      <w:r w:rsidR="00015546" w:rsidRPr="008F59B7">
        <w:rPr>
          <w:rFonts w:ascii="Times New Roman" w:hAnsi="Times New Roman" w:cs="Times New Roman"/>
          <w:sz w:val="24"/>
          <w:szCs w:val="24"/>
        </w:rPr>
        <w:t xml:space="preserve">025 </w:t>
      </w:r>
      <w:r w:rsidR="005E63C3">
        <w:rPr>
          <w:rFonts w:ascii="Times New Roman" w:hAnsi="Times New Roman" w:cs="Times New Roman"/>
          <w:sz w:val="24"/>
          <w:szCs w:val="24"/>
        </w:rPr>
        <w:t>he</w:t>
      </w:r>
      <w:r w:rsidR="00015546" w:rsidRPr="008F59B7">
        <w:rPr>
          <w:rFonts w:ascii="Times New Roman" w:hAnsi="Times New Roman" w:cs="Times New Roman"/>
          <w:sz w:val="24"/>
          <w:szCs w:val="24"/>
        </w:rPr>
        <w:t xml:space="preserve"> will be able to circulate draft plans. </w:t>
      </w:r>
      <w:r w:rsidR="00F606FE" w:rsidRPr="008F59B7">
        <w:rPr>
          <w:rFonts w:ascii="Times New Roman" w:hAnsi="Times New Roman" w:cs="Times New Roman"/>
          <w:sz w:val="24"/>
          <w:szCs w:val="24"/>
        </w:rPr>
        <w:t xml:space="preserve">Gebeke is open to attending Academic Senate </w:t>
      </w:r>
      <w:r w:rsidR="00AF588D" w:rsidRPr="008F59B7">
        <w:rPr>
          <w:rFonts w:ascii="Times New Roman" w:hAnsi="Times New Roman" w:cs="Times New Roman"/>
          <w:sz w:val="24"/>
          <w:szCs w:val="24"/>
        </w:rPr>
        <w:t>at that time</w:t>
      </w:r>
      <w:r w:rsidR="005E63C3">
        <w:rPr>
          <w:rFonts w:ascii="Times New Roman" w:hAnsi="Times New Roman" w:cs="Times New Roman"/>
          <w:sz w:val="24"/>
          <w:szCs w:val="24"/>
        </w:rPr>
        <w:t xml:space="preserve"> to share.</w:t>
      </w:r>
    </w:p>
    <w:p w14:paraId="2CC066BB" w14:textId="77777777" w:rsidR="00520913" w:rsidRDefault="00520913" w:rsidP="00A72B83">
      <w:pPr>
        <w:tabs>
          <w:tab w:val="left" w:pos="4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1CDF7B0D" w14:textId="22658C34" w:rsidR="002A3587" w:rsidRPr="008F59B7" w:rsidRDefault="001A4CF0" w:rsidP="00A72B83">
      <w:pPr>
        <w:tabs>
          <w:tab w:val="left" w:pos="45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 xml:space="preserve">Transportation </w:t>
      </w:r>
      <w:r w:rsidR="0039415D" w:rsidRPr="008F59B7">
        <w:rPr>
          <w:rFonts w:ascii="Times New Roman" w:hAnsi="Times New Roman" w:cs="Times New Roman"/>
          <w:sz w:val="24"/>
          <w:szCs w:val="24"/>
        </w:rPr>
        <w:t xml:space="preserve">to </w:t>
      </w:r>
      <w:r w:rsidR="00015546" w:rsidRPr="008F59B7">
        <w:rPr>
          <w:rFonts w:ascii="Times New Roman" w:hAnsi="Times New Roman" w:cs="Times New Roman"/>
          <w:sz w:val="24"/>
          <w:szCs w:val="24"/>
        </w:rPr>
        <w:t>Off</w:t>
      </w:r>
      <w:r w:rsidR="005E63C3">
        <w:rPr>
          <w:rFonts w:ascii="Times New Roman" w:hAnsi="Times New Roman" w:cs="Times New Roman"/>
          <w:sz w:val="24"/>
          <w:szCs w:val="24"/>
        </w:rPr>
        <w:t>-</w:t>
      </w:r>
      <w:r w:rsidR="0039415D" w:rsidRPr="008F59B7">
        <w:rPr>
          <w:rFonts w:ascii="Times New Roman" w:hAnsi="Times New Roman" w:cs="Times New Roman"/>
          <w:sz w:val="24"/>
          <w:szCs w:val="24"/>
        </w:rPr>
        <w:t>C</w:t>
      </w:r>
      <w:r w:rsidR="00015546" w:rsidRPr="008F59B7">
        <w:rPr>
          <w:rFonts w:ascii="Times New Roman" w:hAnsi="Times New Roman" w:cs="Times New Roman"/>
          <w:sz w:val="24"/>
          <w:szCs w:val="24"/>
        </w:rPr>
        <w:t>ampus</w:t>
      </w:r>
      <w:r w:rsidR="00AF588D" w:rsidRPr="008F59B7">
        <w:rPr>
          <w:rFonts w:ascii="Times New Roman" w:hAnsi="Times New Roman" w:cs="Times New Roman"/>
          <w:sz w:val="24"/>
          <w:szCs w:val="24"/>
        </w:rPr>
        <w:t xml:space="preserve"> </w:t>
      </w:r>
      <w:r w:rsidR="0039415D" w:rsidRPr="008F59B7">
        <w:rPr>
          <w:rFonts w:ascii="Times New Roman" w:hAnsi="Times New Roman" w:cs="Times New Roman"/>
          <w:sz w:val="24"/>
          <w:szCs w:val="24"/>
        </w:rPr>
        <w:t>Facilities</w:t>
      </w:r>
    </w:p>
    <w:p w14:paraId="78403F3A" w14:textId="58203948" w:rsidR="001A4CF0" w:rsidRPr="008F59B7" w:rsidRDefault="00015546" w:rsidP="001A4CF0">
      <w:pPr>
        <w:pStyle w:val="ListParagraph"/>
        <w:numPr>
          <w:ilvl w:val="0"/>
          <w:numId w:val="40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 xml:space="preserve">Gebeke reminded all that we </w:t>
      </w:r>
      <w:r w:rsidR="002B6A76" w:rsidRPr="008F59B7">
        <w:rPr>
          <w:rFonts w:ascii="Times New Roman" w:hAnsi="Times New Roman" w:cs="Times New Roman"/>
          <w:sz w:val="24"/>
          <w:szCs w:val="24"/>
        </w:rPr>
        <w:t>have current student</w:t>
      </w:r>
      <w:r w:rsidR="0039415D" w:rsidRPr="008F59B7">
        <w:rPr>
          <w:rFonts w:ascii="Times New Roman" w:hAnsi="Times New Roman" w:cs="Times New Roman"/>
          <w:sz w:val="24"/>
          <w:szCs w:val="24"/>
        </w:rPr>
        <w:t>s</w:t>
      </w:r>
      <w:r w:rsidR="002B6A76" w:rsidRPr="008F59B7">
        <w:rPr>
          <w:rFonts w:ascii="Times New Roman" w:hAnsi="Times New Roman" w:cs="Times New Roman"/>
          <w:sz w:val="24"/>
          <w:szCs w:val="24"/>
        </w:rPr>
        <w:t xml:space="preserve">, </w:t>
      </w:r>
      <w:r w:rsidRPr="008F59B7">
        <w:rPr>
          <w:rFonts w:ascii="Times New Roman" w:hAnsi="Times New Roman" w:cs="Times New Roman"/>
          <w:sz w:val="24"/>
          <w:szCs w:val="24"/>
        </w:rPr>
        <w:t>MFA students</w:t>
      </w:r>
      <w:r w:rsidR="002B6A76" w:rsidRPr="008F59B7">
        <w:rPr>
          <w:rFonts w:ascii="Times New Roman" w:hAnsi="Times New Roman" w:cs="Times New Roman"/>
          <w:sz w:val="24"/>
          <w:szCs w:val="24"/>
        </w:rPr>
        <w:t>,</w:t>
      </w:r>
      <w:r w:rsidRPr="008F59B7">
        <w:rPr>
          <w:rFonts w:ascii="Times New Roman" w:hAnsi="Times New Roman" w:cs="Times New Roman"/>
          <w:sz w:val="24"/>
          <w:szCs w:val="24"/>
        </w:rPr>
        <w:t xml:space="preserve"> located </w:t>
      </w:r>
      <w:r w:rsidR="002B6A76" w:rsidRPr="008F59B7">
        <w:rPr>
          <w:rFonts w:ascii="Times New Roman" w:hAnsi="Times New Roman" w:cs="Times New Roman"/>
          <w:sz w:val="24"/>
          <w:szCs w:val="24"/>
        </w:rPr>
        <w:t>off campus at</w:t>
      </w:r>
      <w:r w:rsidRPr="008F59B7">
        <w:rPr>
          <w:rFonts w:ascii="Times New Roman" w:hAnsi="Times New Roman" w:cs="Times New Roman"/>
          <w:sz w:val="24"/>
          <w:szCs w:val="24"/>
        </w:rPr>
        <w:t xml:space="preserve"> Eastland Mall, though </w:t>
      </w:r>
      <w:r w:rsidR="0039415D" w:rsidRPr="008F59B7">
        <w:rPr>
          <w:rFonts w:ascii="Times New Roman" w:hAnsi="Times New Roman" w:cs="Times New Roman"/>
          <w:sz w:val="24"/>
          <w:szCs w:val="24"/>
        </w:rPr>
        <w:t xml:space="preserve">it was also noted </w:t>
      </w:r>
      <w:r w:rsidRPr="008F59B7">
        <w:rPr>
          <w:rFonts w:ascii="Times New Roman" w:hAnsi="Times New Roman" w:cs="Times New Roman"/>
          <w:sz w:val="24"/>
          <w:szCs w:val="24"/>
        </w:rPr>
        <w:t>their numbers are far fewer than</w:t>
      </w:r>
      <w:r w:rsidR="0039415D" w:rsidRPr="008F59B7">
        <w:rPr>
          <w:rFonts w:ascii="Times New Roman" w:hAnsi="Times New Roman" w:cs="Times New Roman"/>
          <w:sz w:val="24"/>
          <w:szCs w:val="24"/>
        </w:rPr>
        <w:t xml:space="preserve"> those for the</w:t>
      </w:r>
      <w:r w:rsidRPr="008F59B7">
        <w:rPr>
          <w:rFonts w:ascii="Times New Roman" w:hAnsi="Times New Roman" w:cs="Times New Roman"/>
          <w:sz w:val="24"/>
          <w:szCs w:val="24"/>
        </w:rPr>
        <w:t xml:space="preserve"> College of Engineering. </w:t>
      </w:r>
    </w:p>
    <w:p w14:paraId="639B3589" w14:textId="77777777" w:rsidR="00EE258F" w:rsidRPr="008F59B7" w:rsidRDefault="0042283F" w:rsidP="001A4CF0">
      <w:pPr>
        <w:pStyle w:val="ListParagraph"/>
        <w:numPr>
          <w:ilvl w:val="0"/>
          <w:numId w:val="40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 xml:space="preserve">Transportation options include </w:t>
      </w:r>
    </w:p>
    <w:p w14:paraId="0A35ECC4" w14:textId="6E4FDA62" w:rsidR="00ED7BAA" w:rsidRPr="008F59B7" w:rsidRDefault="005E63C3" w:rsidP="00ED7BAA">
      <w:pPr>
        <w:pStyle w:val="ListParagraph"/>
        <w:numPr>
          <w:ilvl w:val="1"/>
          <w:numId w:val="40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Biking/wheeled transportation via the </w:t>
      </w:r>
      <w:r w:rsidR="0042283F" w:rsidRPr="008F59B7">
        <w:rPr>
          <w:rFonts w:ascii="Times New Roman" w:hAnsi="Times New Roman" w:cs="Times New Roman"/>
          <w:sz w:val="24"/>
          <w:szCs w:val="24"/>
        </w:rPr>
        <w:t xml:space="preserve">Constitution Trail (about 15 minutes); </w:t>
      </w:r>
    </w:p>
    <w:p w14:paraId="6E14F8C9" w14:textId="77777777" w:rsidR="001064E3" w:rsidRPr="008F59B7" w:rsidRDefault="0042283F" w:rsidP="00ED7BAA">
      <w:pPr>
        <w:pStyle w:val="ListParagraph"/>
        <w:numPr>
          <w:ilvl w:val="1"/>
          <w:numId w:val="40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>Connect Transit with a direct shuttle;</w:t>
      </w:r>
      <w:r w:rsidR="00EE258F" w:rsidRPr="008F59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B5EBA" w14:textId="60F32B97" w:rsidR="001064E3" w:rsidRPr="008F59B7" w:rsidRDefault="00752FCD" w:rsidP="00752FCD">
      <w:pPr>
        <w:pStyle w:val="ListParagraph"/>
        <w:numPr>
          <w:ilvl w:val="2"/>
          <w:numId w:val="40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>T</w:t>
      </w:r>
      <w:r w:rsidR="00EE258F" w:rsidRPr="008F59B7">
        <w:rPr>
          <w:rFonts w:ascii="Times New Roman" w:hAnsi="Times New Roman" w:cs="Times New Roman"/>
          <w:sz w:val="24"/>
          <w:szCs w:val="24"/>
        </w:rPr>
        <w:t>he University will need to work with Connect Transit</w:t>
      </w:r>
      <w:r w:rsidR="00ED7BAA" w:rsidRPr="008F59B7">
        <w:rPr>
          <w:rFonts w:ascii="Times New Roman" w:hAnsi="Times New Roman" w:cs="Times New Roman"/>
          <w:sz w:val="24"/>
          <w:szCs w:val="24"/>
        </w:rPr>
        <w:t xml:space="preserve"> </w:t>
      </w:r>
      <w:r w:rsidR="005E63C3">
        <w:rPr>
          <w:rFonts w:ascii="Times New Roman" w:hAnsi="Times New Roman" w:cs="Times New Roman"/>
          <w:sz w:val="24"/>
          <w:szCs w:val="24"/>
        </w:rPr>
        <w:t>(</w:t>
      </w:r>
      <w:r w:rsidRPr="008F59B7">
        <w:rPr>
          <w:rFonts w:ascii="Times New Roman" w:hAnsi="Times New Roman" w:cs="Times New Roman"/>
          <w:sz w:val="24"/>
          <w:szCs w:val="24"/>
        </w:rPr>
        <w:t xml:space="preserve">though there are </w:t>
      </w:r>
      <w:r w:rsidR="005E63C3">
        <w:rPr>
          <w:rFonts w:ascii="Times New Roman" w:hAnsi="Times New Roman" w:cs="Times New Roman"/>
          <w:sz w:val="24"/>
          <w:szCs w:val="24"/>
        </w:rPr>
        <w:t>three</w:t>
      </w:r>
      <w:r w:rsidRPr="008F59B7">
        <w:rPr>
          <w:rFonts w:ascii="Times New Roman" w:hAnsi="Times New Roman" w:cs="Times New Roman"/>
          <w:sz w:val="24"/>
          <w:szCs w:val="24"/>
        </w:rPr>
        <w:t xml:space="preserve"> other companies as options for a shuttle</w:t>
      </w:r>
      <w:r w:rsidR="005E63C3">
        <w:rPr>
          <w:rFonts w:ascii="Times New Roman" w:hAnsi="Times New Roman" w:cs="Times New Roman"/>
          <w:sz w:val="24"/>
          <w:szCs w:val="24"/>
        </w:rPr>
        <w:t xml:space="preserve"> service)</w:t>
      </w:r>
      <w:r w:rsidRPr="008F59B7">
        <w:rPr>
          <w:rFonts w:ascii="Times New Roman" w:hAnsi="Times New Roman" w:cs="Times New Roman"/>
          <w:sz w:val="24"/>
          <w:szCs w:val="24"/>
        </w:rPr>
        <w:t xml:space="preserve"> and it </w:t>
      </w:r>
      <w:r w:rsidR="001064E3" w:rsidRPr="008F59B7">
        <w:rPr>
          <w:rFonts w:ascii="Times New Roman" w:hAnsi="Times New Roman" w:cs="Times New Roman"/>
          <w:sz w:val="24"/>
          <w:szCs w:val="24"/>
        </w:rPr>
        <w:t>c</w:t>
      </w:r>
      <w:r w:rsidR="00ED7BAA" w:rsidRPr="008F59B7">
        <w:rPr>
          <w:rFonts w:ascii="Times New Roman" w:hAnsi="Times New Roman" w:cs="Times New Roman"/>
          <w:sz w:val="24"/>
          <w:szCs w:val="24"/>
        </w:rPr>
        <w:t xml:space="preserve">ould be an extension of </w:t>
      </w:r>
      <w:r w:rsidR="009D4BA5">
        <w:rPr>
          <w:rFonts w:ascii="Times New Roman" w:hAnsi="Times New Roman" w:cs="Times New Roman"/>
          <w:sz w:val="24"/>
          <w:szCs w:val="24"/>
        </w:rPr>
        <w:t xml:space="preserve">the </w:t>
      </w:r>
      <w:r w:rsidR="00ED7BAA" w:rsidRPr="008F59B7">
        <w:rPr>
          <w:rFonts w:ascii="Times New Roman" w:hAnsi="Times New Roman" w:cs="Times New Roman"/>
          <w:sz w:val="24"/>
          <w:szCs w:val="24"/>
        </w:rPr>
        <w:t xml:space="preserve">Redbird express </w:t>
      </w:r>
      <w:r w:rsidRPr="008F59B7">
        <w:rPr>
          <w:rFonts w:ascii="Times New Roman" w:hAnsi="Times New Roman" w:cs="Times New Roman"/>
          <w:sz w:val="24"/>
          <w:szCs w:val="24"/>
        </w:rPr>
        <w:t xml:space="preserve">loop </w:t>
      </w:r>
    </w:p>
    <w:p w14:paraId="19589B3E" w14:textId="66080853" w:rsidR="001064E3" w:rsidRPr="008F59B7" w:rsidRDefault="001064E3" w:rsidP="001064E3">
      <w:pPr>
        <w:pStyle w:val="ListParagraph"/>
        <w:numPr>
          <w:ilvl w:val="2"/>
          <w:numId w:val="40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 xml:space="preserve">There is a bus line stop outside of the </w:t>
      </w:r>
      <w:r w:rsidR="009D4BA5">
        <w:rPr>
          <w:rFonts w:ascii="Times New Roman" w:hAnsi="Times New Roman" w:cs="Times New Roman"/>
          <w:sz w:val="24"/>
          <w:szCs w:val="24"/>
        </w:rPr>
        <w:t xml:space="preserve">G.E. </w:t>
      </w:r>
      <w:r w:rsidRPr="008F59B7">
        <w:rPr>
          <w:rFonts w:ascii="Times New Roman" w:hAnsi="Times New Roman" w:cs="Times New Roman"/>
          <w:sz w:val="24"/>
          <w:szCs w:val="24"/>
        </w:rPr>
        <w:t>building</w:t>
      </w:r>
      <w:r w:rsidR="009D4BA5">
        <w:rPr>
          <w:rFonts w:ascii="Times New Roman" w:hAnsi="Times New Roman" w:cs="Times New Roman"/>
          <w:sz w:val="24"/>
          <w:szCs w:val="24"/>
        </w:rPr>
        <w:t>s</w:t>
      </w:r>
    </w:p>
    <w:p w14:paraId="7318CBA9" w14:textId="77777777" w:rsidR="009D4BA5" w:rsidRDefault="001064E3" w:rsidP="001064E3">
      <w:pPr>
        <w:pStyle w:val="ListParagraph"/>
        <w:numPr>
          <w:ilvl w:val="2"/>
          <w:numId w:val="40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>There is a possibility of having busses use the complex’s extensive parking</w:t>
      </w:r>
      <w:r w:rsidR="009D4BA5">
        <w:rPr>
          <w:rFonts w:ascii="Times New Roman" w:hAnsi="Times New Roman" w:cs="Times New Roman"/>
          <w:sz w:val="24"/>
          <w:szCs w:val="24"/>
        </w:rPr>
        <w:t>.</w:t>
      </w:r>
    </w:p>
    <w:p w14:paraId="3250243D" w14:textId="1F97E935" w:rsidR="001064E3" w:rsidRPr="008F59B7" w:rsidRDefault="00752FCD" w:rsidP="001064E3">
      <w:pPr>
        <w:pStyle w:val="ListParagraph"/>
        <w:numPr>
          <w:ilvl w:val="2"/>
          <w:numId w:val="40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>The University is investigating block scheduling</w:t>
      </w:r>
      <w:r w:rsidR="009D4BA5">
        <w:rPr>
          <w:rFonts w:ascii="Times New Roman" w:hAnsi="Times New Roman" w:cs="Times New Roman"/>
          <w:sz w:val="24"/>
          <w:szCs w:val="24"/>
        </w:rPr>
        <w:t xml:space="preserve"> given bus schedules.</w:t>
      </w:r>
    </w:p>
    <w:p w14:paraId="031D831E" w14:textId="21DA4C5B" w:rsidR="00752FCD" w:rsidRPr="008F59B7" w:rsidRDefault="00752FCD" w:rsidP="001064E3">
      <w:pPr>
        <w:pStyle w:val="ListParagraph"/>
        <w:numPr>
          <w:ilvl w:val="2"/>
          <w:numId w:val="40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 xml:space="preserve">Sustainability is </w:t>
      </w:r>
      <w:r w:rsidR="009D4BA5">
        <w:rPr>
          <w:rFonts w:ascii="Times New Roman" w:hAnsi="Times New Roman" w:cs="Times New Roman"/>
          <w:sz w:val="24"/>
          <w:szCs w:val="24"/>
        </w:rPr>
        <w:t>a</w:t>
      </w:r>
      <w:r w:rsidRPr="008F59B7">
        <w:rPr>
          <w:rFonts w:ascii="Times New Roman" w:hAnsi="Times New Roman" w:cs="Times New Roman"/>
          <w:sz w:val="24"/>
          <w:szCs w:val="24"/>
        </w:rPr>
        <w:t xml:space="preserve"> concern and electric busses are an option</w:t>
      </w:r>
    </w:p>
    <w:p w14:paraId="2AA97297" w14:textId="169C1BE5" w:rsidR="00752FCD" w:rsidRPr="008F59B7" w:rsidRDefault="00752FCD" w:rsidP="009D4BA5">
      <w:pPr>
        <w:pStyle w:val="ListParagraph"/>
        <w:numPr>
          <w:ilvl w:val="2"/>
          <w:numId w:val="40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>The current contract with Connect Transit is $300,000</w:t>
      </w:r>
    </w:p>
    <w:p w14:paraId="3D122E34" w14:textId="15244E96" w:rsidR="00EE258F" w:rsidRPr="008F59B7" w:rsidRDefault="001064E3" w:rsidP="00EE258F">
      <w:pPr>
        <w:pStyle w:val="ListParagraph"/>
        <w:numPr>
          <w:ilvl w:val="1"/>
          <w:numId w:val="40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>D</w:t>
      </w:r>
      <w:r w:rsidR="0042283F" w:rsidRPr="008F59B7">
        <w:rPr>
          <w:rFonts w:ascii="Times New Roman" w:hAnsi="Times New Roman" w:cs="Times New Roman"/>
          <w:sz w:val="24"/>
          <w:szCs w:val="24"/>
        </w:rPr>
        <w:t>riving (~</w:t>
      </w:r>
      <w:r w:rsidR="00752FCD" w:rsidRPr="008F59B7">
        <w:rPr>
          <w:rFonts w:ascii="Times New Roman" w:hAnsi="Times New Roman" w:cs="Times New Roman"/>
          <w:sz w:val="24"/>
          <w:szCs w:val="24"/>
        </w:rPr>
        <w:t>10</w:t>
      </w:r>
      <w:r w:rsidR="0042283F" w:rsidRPr="008F59B7">
        <w:rPr>
          <w:rFonts w:ascii="Times New Roman" w:hAnsi="Times New Roman" w:cs="Times New Roman"/>
          <w:sz w:val="24"/>
          <w:szCs w:val="24"/>
        </w:rPr>
        <w:t xml:space="preserve"> minutes depending on time of day)</w:t>
      </w:r>
    </w:p>
    <w:p w14:paraId="335C8196" w14:textId="528351F5" w:rsidR="001064E3" w:rsidRPr="008F59B7" w:rsidRDefault="001064E3" w:rsidP="001064E3">
      <w:pPr>
        <w:pStyle w:val="ListParagraph"/>
        <w:numPr>
          <w:ilvl w:val="2"/>
          <w:numId w:val="40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>It was noted there is a school zone that would impact</w:t>
      </w:r>
      <w:r w:rsidR="009D4BA5">
        <w:rPr>
          <w:rFonts w:ascii="Times New Roman" w:hAnsi="Times New Roman" w:cs="Times New Roman"/>
          <w:sz w:val="24"/>
          <w:szCs w:val="24"/>
        </w:rPr>
        <w:t xml:space="preserve"> travel</w:t>
      </w:r>
      <w:r w:rsidRPr="008F59B7">
        <w:rPr>
          <w:rFonts w:ascii="Times New Roman" w:hAnsi="Times New Roman" w:cs="Times New Roman"/>
          <w:sz w:val="24"/>
          <w:szCs w:val="24"/>
        </w:rPr>
        <w:t xml:space="preserve"> tim</w:t>
      </w:r>
      <w:r w:rsidR="009D4BA5">
        <w:rPr>
          <w:rFonts w:ascii="Times New Roman" w:hAnsi="Times New Roman" w:cs="Times New Roman"/>
          <w:sz w:val="24"/>
          <w:szCs w:val="24"/>
        </w:rPr>
        <w:t>e</w:t>
      </w:r>
      <w:r w:rsidRPr="008F59B7">
        <w:rPr>
          <w:rFonts w:ascii="Times New Roman" w:hAnsi="Times New Roman" w:cs="Times New Roman"/>
          <w:sz w:val="24"/>
          <w:szCs w:val="24"/>
        </w:rPr>
        <w:t xml:space="preserve"> at different times of the day.</w:t>
      </w:r>
    </w:p>
    <w:p w14:paraId="65AD1A07" w14:textId="3B547D6D" w:rsidR="0042283F" w:rsidRPr="008F59B7" w:rsidRDefault="0042283F" w:rsidP="001064E3">
      <w:pPr>
        <w:pStyle w:val="ListParagraph"/>
        <w:numPr>
          <w:ilvl w:val="2"/>
          <w:numId w:val="40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>Currently there are about 1,200 parking spaces</w:t>
      </w:r>
      <w:r w:rsidR="00ED7BAA" w:rsidRPr="008F59B7">
        <w:rPr>
          <w:rFonts w:ascii="Times New Roman" w:hAnsi="Times New Roman" w:cs="Times New Roman"/>
          <w:sz w:val="24"/>
          <w:szCs w:val="24"/>
        </w:rPr>
        <w:t xml:space="preserve"> at the G.E. facilities</w:t>
      </w:r>
      <w:r w:rsidR="00EE258F" w:rsidRPr="008F59B7">
        <w:rPr>
          <w:rFonts w:ascii="Times New Roman" w:hAnsi="Times New Roman" w:cs="Times New Roman"/>
          <w:sz w:val="24"/>
          <w:szCs w:val="24"/>
        </w:rPr>
        <w:t>. The lot</w:t>
      </w:r>
      <w:r w:rsidRPr="008F59B7">
        <w:rPr>
          <w:rFonts w:ascii="Times New Roman" w:hAnsi="Times New Roman" w:cs="Times New Roman"/>
          <w:sz w:val="24"/>
          <w:szCs w:val="24"/>
        </w:rPr>
        <w:t xml:space="preserve"> will be part of Parking and Transportation</w:t>
      </w:r>
      <w:r w:rsidR="00ED7BAA" w:rsidRPr="008F59B7">
        <w:rPr>
          <w:rFonts w:ascii="Times New Roman" w:hAnsi="Times New Roman" w:cs="Times New Roman"/>
          <w:sz w:val="24"/>
          <w:szCs w:val="24"/>
        </w:rPr>
        <w:t>.</w:t>
      </w:r>
    </w:p>
    <w:p w14:paraId="5894510C" w14:textId="77777777" w:rsidR="00EE258F" w:rsidRPr="008F59B7" w:rsidRDefault="00EE258F" w:rsidP="00A72B83">
      <w:pPr>
        <w:tabs>
          <w:tab w:val="left" w:pos="45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>Services</w:t>
      </w:r>
    </w:p>
    <w:p w14:paraId="65C07730" w14:textId="13B85DFF" w:rsidR="00ED7BAA" w:rsidRPr="008F59B7" w:rsidRDefault="00ED7BAA" w:rsidP="00ED7BAA">
      <w:pPr>
        <w:pStyle w:val="ListParagraph"/>
        <w:numPr>
          <w:ilvl w:val="0"/>
          <w:numId w:val="41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 xml:space="preserve">It is important that students have an Illinois State University experience. College of Engineering students will </w:t>
      </w:r>
      <w:r w:rsidR="009D4BA5">
        <w:rPr>
          <w:rFonts w:ascii="Times New Roman" w:hAnsi="Times New Roman" w:cs="Times New Roman"/>
          <w:sz w:val="24"/>
          <w:szCs w:val="24"/>
        </w:rPr>
        <w:t>have</w:t>
      </w:r>
      <w:r w:rsidRPr="008F59B7">
        <w:rPr>
          <w:rFonts w:ascii="Times New Roman" w:hAnsi="Times New Roman" w:cs="Times New Roman"/>
          <w:sz w:val="24"/>
          <w:szCs w:val="24"/>
        </w:rPr>
        <w:t xml:space="preserve"> classes on campus.</w:t>
      </w:r>
    </w:p>
    <w:p w14:paraId="1B902352" w14:textId="255E5239" w:rsidR="00ED7BAA" w:rsidRPr="008F59B7" w:rsidRDefault="00ED7BAA" w:rsidP="00A72B83">
      <w:pPr>
        <w:tabs>
          <w:tab w:val="left" w:pos="45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>Security</w:t>
      </w:r>
    </w:p>
    <w:p w14:paraId="29A891A5" w14:textId="0A65CCFA" w:rsidR="00ED7BAA" w:rsidRPr="008F59B7" w:rsidRDefault="00015546" w:rsidP="00ED7BAA">
      <w:pPr>
        <w:pStyle w:val="ListParagraph"/>
        <w:numPr>
          <w:ilvl w:val="0"/>
          <w:numId w:val="41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 xml:space="preserve">At </w:t>
      </w:r>
      <w:r w:rsidR="00520913">
        <w:rPr>
          <w:rFonts w:ascii="Times New Roman" w:hAnsi="Times New Roman" w:cs="Times New Roman"/>
          <w:sz w:val="24"/>
          <w:szCs w:val="24"/>
        </w:rPr>
        <w:t xml:space="preserve">the </w:t>
      </w:r>
      <w:r w:rsidRPr="008F59B7">
        <w:rPr>
          <w:rFonts w:ascii="Times New Roman" w:hAnsi="Times New Roman" w:cs="Times New Roman"/>
          <w:sz w:val="24"/>
          <w:szCs w:val="24"/>
        </w:rPr>
        <w:t xml:space="preserve">G.E. </w:t>
      </w:r>
      <w:r w:rsidR="009D4BA5">
        <w:rPr>
          <w:rFonts w:ascii="Times New Roman" w:hAnsi="Times New Roman" w:cs="Times New Roman"/>
          <w:sz w:val="24"/>
          <w:szCs w:val="24"/>
        </w:rPr>
        <w:t>b</w:t>
      </w:r>
      <w:r w:rsidRPr="008F59B7">
        <w:rPr>
          <w:rFonts w:ascii="Times New Roman" w:hAnsi="Times New Roman" w:cs="Times New Roman"/>
          <w:sz w:val="24"/>
          <w:szCs w:val="24"/>
        </w:rPr>
        <w:t>uilding the idea is to mirror services</w:t>
      </w:r>
      <w:r w:rsidR="00694A00">
        <w:rPr>
          <w:rFonts w:ascii="Times New Roman" w:hAnsi="Times New Roman" w:cs="Times New Roman"/>
          <w:sz w:val="24"/>
          <w:szCs w:val="24"/>
        </w:rPr>
        <w:t>,</w:t>
      </w:r>
      <w:r w:rsidRPr="008F59B7">
        <w:rPr>
          <w:rFonts w:ascii="Times New Roman" w:hAnsi="Times New Roman" w:cs="Times New Roman"/>
          <w:sz w:val="24"/>
          <w:szCs w:val="24"/>
        </w:rPr>
        <w:t xml:space="preserve"> such as security</w:t>
      </w:r>
      <w:r w:rsidR="00694A00">
        <w:rPr>
          <w:rFonts w:ascii="Times New Roman" w:hAnsi="Times New Roman" w:cs="Times New Roman"/>
          <w:sz w:val="24"/>
          <w:szCs w:val="24"/>
        </w:rPr>
        <w:t>,</w:t>
      </w:r>
      <w:r w:rsidRPr="008F59B7">
        <w:rPr>
          <w:rFonts w:ascii="Times New Roman" w:hAnsi="Times New Roman" w:cs="Times New Roman"/>
          <w:sz w:val="24"/>
          <w:szCs w:val="24"/>
        </w:rPr>
        <w:t xml:space="preserve"> </w:t>
      </w:r>
      <w:r w:rsidR="0042283F" w:rsidRPr="008F59B7">
        <w:rPr>
          <w:rFonts w:ascii="Times New Roman" w:hAnsi="Times New Roman" w:cs="Times New Roman"/>
          <w:sz w:val="24"/>
          <w:szCs w:val="24"/>
        </w:rPr>
        <w:t>which would be onsite.</w:t>
      </w:r>
    </w:p>
    <w:p w14:paraId="7F5045A8" w14:textId="1C59763F" w:rsidR="00EE258F" w:rsidRPr="008F59B7" w:rsidRDefault="005E08CC" w:rsidP="00ED7BAA">
      <w:pPr>
        <w:pStyle w:val="ListParagraph"/>
        <w:numPr>
          <w:ilvl w:val="0"/>
          <w:numId w:val="41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 xml:space="preserve">Country Financial uses a security system similar to the University’s and already has card readers </w:t>
      </w:r>
      <w:r w:rsidR="00EE258F" w:rsidRPr="008F59B7">
        <w:rPr>
          <w:rFonts w:ascii="Times New Roman" w:hAnsi="Times New Roman" w:cs="Times New Roman"/>
          <w:sz w:val="24"/>
          <w:szCs w:val="24"/>
        </w:rPr>
        <w:t xml:space="preserve">for </w:t>
      </w:r>
      <w:r w:rsidRPr="008F59B7">
        <w:rPr>
          <w:rFonts w:ascii="Times New Roman" w:hAnsi="Times New Roman" w:cs="Times New Roman"/>
          <w:sz w:val="24"/>
          <w:szCs w:val="24"/>
        </w:rPr>
        <w:t xml:space="preserve">swipe </w:t>
      </w:r>
      <w:r w:rsidR="00EE258F" w:rsidRPr="008F59B7">
        <w:rPr>
          <w:rFonts w:ascii="Times New Roman" w:hAnsi="Times New Roman" w:cs="Times New Roman"/>
          <w:sz w:val="24"/>
          <w:szCs w:val="24"/>
        </w:rPr>
        <w:t>access.</w:t>
      </w:r>
      <w:r w:rsidR="0016182A" w:rsidRPr="008F59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3EB240" w14:textId="77777777" w:rsidR="00EE258F" w:rsidRPr="008F59B7" w:rsidRDefault="00EE258F" w:rsidP="00EE258F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ab/>
        <w:t xml:space="preserve">Dining </w:t>
      </w:r>
    </w:p>
    <w:p w14:paraId="241FB0A1" w14:textId="5297CA14" w:rsidR="00EE258F" w:rsidRPr="008F59B7" w:rsidRDefault="00ED7BAA" w:rsidP="00EE258F">
      <w:pPr>
        <w:pStyle w:val="ListParagraph"/>
        <w:numPr>
          <w:ilvl w:val="0"/>
          <w:numId w:val="42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>There are c</w:t>
      </w:r>
      <w:r w:rsidR="0016182A" w:rsidRPr="008F59B7">
        <w:rPr>
          <w:rFonts w:ascii="Times New Roman" w:hAnsi="Times New Roman" w:cs="Times New Roman"/>
          <w:sz w:val="24"/>
          <w:szCs w:val="24"/>
        </w:rPr>
        <w:t xml:space="preserve">oncerns about a food desert in the area and the need to provide </w:t>
      </w:r>
      <w:r w:rsidRPr="008F59B7">
        <w:rPr>
          <w:rFonts w:ascii="Times New Roman" w:hAnsi="Times New Roman" w:cs="Times New Roman"/>
          <w:sz w:val="24"/>
          <w:szCs w:val="24"/>
        </w:rPr>
        <w:t xml:space="preserve">dining </w:t>
      </w:r>
      <w:r w:rsidR="0016182A" w:rsidRPr="008F59B7">
        <w:rPr>
          <w:rFonts w:ascii="Times New Roman" w:hAnsi="Times New Roman" w:cs="Times New Roman"/>
          <w:sz w:val="24"/>
          <w:szCs w:val="24"/>
        </w:rPr>
        <w:t xml:space="preserve">options at the site. Country Financial had a cafeteria </w:t>
      </w:r>
      <w:r w:rsidR="00C54BFD" w:rsidRPr="008F59B7">
        <w:rPr>
          <w:rFonts w:ascii="Times New Roman" w:hAnsi="Times New Roman" w:cs="Times New Roman"/>
          <w:sz w:val="24"/>
          <w:szCs w:val="24"/>
        </w:rPr>
        <w:t xml:space="preserve">in the </w:t>
      </w:r>
      <w:r w:rsidR="009D4BA5">
        <w:rPr>
          <w:rFonts w:ascii="Times New Roman" w:hAnsi="Times New Roman" w:cs="Times New Roman"/>
          <w:sz w:val="24"/>
          <w:szCs w:val="24"/>
        </w:rPr>
        <w:t>L</w:t>
      </w:r>
      <w:r w:rsidR="00C54BFD" w:rsidRPr="008F59B7">
        <w:rPr>
          <w:rFonts w:ascii="Times New Roman" w:hAnsi="Times New Roman" w:cs="Times New Roman"/>
          <w:sz w:val="24"/>
          <w:szCs w:val="24"/>
        </w:rPr>
        <w:t xml:space="preserve">ink area that joins the West and East building and </w:t>
      </w:r>
      <w:r w:rsidR="0016182A" w:rsidRPr="008F59B7">
        <w:rPr>
          <w:rFonts w:ascii="Times New Roman" w:hAnsi="Times New Roman" w:cs="Times New Roman"/>
          <w:sz w:val="24"/>
          <w:szCs w:val="24"/>
        </w:rPr>
        <w:t>that could be adapted</w:t>
      </w:r>
      <w:r w:rsidR="00C54BFD" w:rsidRPr="008F59B7">
        <w:rPr>
          <w:rFonts w:ascii="Times New Roman" w:hAnsi="Times New Roman" w:cs="Times New Roman"/>
          <w:sz w:val="24"/>
          <w:szCs w:val="24"/>
        </w:rPr>
        <w:t xml:space="preserve"> to the University’s needs. Dining is investigating. Catering is also an option.</w:t>
      </w:r>
    </w:p>
    <w:p w14:paraId="63ABF375" w14:textId="223ED10A" w:rsidR="005E08CC" w:rsidRPr="008F59B7" w:rsidRDefault="00ED7BAA" w:rsidP="00EE258F">
      <w:pPr>
        <w:pStyle w:val="ListParagraph"/>
        <w:numPr>
          <w:ilvl w:val="0"/>
          <w:numId w:val="42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>The c</w:t>
      </w:r>
      <w:r w:rsidR="005E08CC" w:rsidRPr="008F59B7">
        <w:rPr>
          <w:rFonts w:ascii="Times New Roman" w:hAnsi="Times New Roman" w:cs="Times New Roman"/>
          <w:sz w:val="24"/>
          <w:szCs w:val="24"/>
        </w:rPr>
        <w:t xml:space="preserve">afeteria </w:t>
      </w:r>
      <w:r w:rsidRPr="008F59B7">
        <w:rPr>
          <w:rFonts w:ascii="Times New Roman" w:hAnsi="Times New Roman" w:cs="Times New Roman"/>
          <w:sz w:val="24"/>
          <w:szCs w:val="24"/>
        </w:rPr>
        <w:t xml:space="preserve">in </w:t>
      </w:r>
      <w:r w:rsidR="005E08CC" w:rsidRPr="008F59B7">
        <w:rPr>
          <w:rFonts w:ascii="Times New Roman" w:hAnsi="Times New Roman" w:cs="Times New Roman"/>
          <w:sz w:val="24"/>
          <w:szCs w:val="24"/>
        </w:rPr>
        <w:t>John Green would have needed an upgrade in vending</w:t>
      </w:r>
      <w:r w:rsidRPr="008F59B7">
        <w:rPr>
          <w:rFonts w:ascii="Times New Roman" w:hAnsi="Times New Roman" w:cs="Times New Roman"/>
          <w:sz w:val="24"/>
          <w:szCs w:val="24"/>
        </w:rPr>
        <w:t xml:space="preserve"> likely for </w:t>
      </w:r>
      <w:r w:rsidR="005E08CC" w:rsidRPr="008F59B7">
        <w:rPr>
          <w:rFonts w:ascii="Times New Roman" w:hAnsi="Times New Roman" w:cs="Times New Roman"/>
          <w:sz w:val="24"/>
          <w:szCs w:val="24"/>
        </w:rPr>
        <w:t xml:space="preserve">grab and go options. </w:t>
      </w:r>
    </w:p>
    <w:p w14:paraId="303310AA" w14:textId="27C1A5E1" w:rsidR="00B33724" w:rsidRPr="008F59B7" w:rsidRDefault="00B33724" w:rsidP="00B33724">
      <w:pPr>
        <w:tabs>
          <w:tab w:val="left" w:pos="45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>Housing</w:t>
      </w:r>
    </w:p>
    <w:p w14:paraId="2BC5CC94" w14:textId="378B302C" w:rsidR="00B33724" w:rsidRPr="008F59B7" w:rsidRDefault="00B33724" w:rsidP="00B33724">
      <w:pPr>
        <w:pStyle w:val="ListParagraph"/>
        <w:numPr>
          <w:ilvl w:val="0"/>
          <w:numId w:val="44"/>
        </w:numPr>
        <w:tabs>
          <w:tab w:val="left" w:pos="45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 xml:space="preserve">It was noted there is probably limited student housing in the vicinity </w:t>
      </w:r>
      <w:r w:rsidR="009D4BA5">
        <w:rPr>
          <w:rFonts w:ascii="Times New Roman" w:hAnsi="Times New Roman" w:cs="Times New Roman"/>
          <w:sz w:val="24"/>
          <w:szCs w:val="24"/>
        </w:rPr>
        <w:t xml:space="preserve">east of Veterans, </w:t>
      </w:r>
      <w:r w:rsidRPr="008F59B7">
        <w:rPr>
          <w:rFonts w:ascii="Times New Roman" w:hAnsi="Times New Roman" w:cs="Times New Roman"/>
          <w:sz w:val="24"/>
          <w:szCs w:val="24"/>
        </w:rPr>
        <w:t xml:space="preserve">but that could change as the years progress and </w:t>
      </w:r>
      <w:r w:rsidR="009D4BA5">
        <w:rPr>
          <w:rFonts w:ascii="Times New Roman" w:hAnsi="Times New Roman" w:cs="Times New Roman"/>
          <w:sz w:val="24"/>
          <w:szCs w:val="24"/>
        </w:rPr>
        <w:t>potentially increased</w:t>
      </w:r>
      <w:r w:rsidRPr="008F59B7">
        <w:rPr>
          <w:rFonts w:ascii="Times New Roman" w:hAnsi="Times New Roman" w:cs="Times New Roman"/>
          <w:sz w:val="24"/>
          <w:szCs w:val="24"/>
        </w:rPr>
        <w:t xml:space="preserve"> demand for housing.</w:t>
      </w:r>
    </w:p>
    <w:p w14:paraId="13402B44" w14:textId="6CDBDFA8" w:rsidR="008F59B7" w:rsidRPr="008F59B7" w:rsidRDefault="008F59B7" w:rsidP="008F59B7">
      <w:pPr>
        <w:tabs>
          <w:tab w:val="left" w:pos="45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>Maintenance</w:t>
      </w:r>
    </w:p>
    <w:p w14:paraId="4E8B6F44" w14:textId="07246A7B" w:rsidR="008F59B7" w:rsidRPr="008F59B7" w:rsidRDefault="008F59B7" w:rsidP="008F59B7">
      <w:pPr>
        <w:pStyle w:val="ListParagraph"/>
        <w:numPr>
          <w:ilvl w:val="0"/>
          <w:numId w:val="44"/>
        </w:numPr>
        <w:tabs>
          <w:tab w:val="left" w:pos="45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>This is a</w:t>
      </w:r>
      <w:r w:rsidR="009D4BA5">
        <w:rPr>
          <w:rFonts w:ascii="Times New Roman" w:hAnsi="Times New Roman" w:cs="Times New Roman"/>
          <w:sz w:val="24"/>
          <w:szCs w:val="24"/>
        </w:rPr>
        <w:t xml:space="preserve"> large, </w:t>
      </w:r>
      <w:r w:rsidRPr="008F59B7">
        <w:rPr>
          <w:rFonts w:ascii="Times New Roman" w:hAnsi="Times New Roman" w:cs="Times New Roman"/>
          <w:sz w:val="24"/>
          <w:szCs w:val="24"/>
        </w:rPr>
        <w:t xml:space="preserve">additional space and will require funds for maintenance. Facilities estimates it costs $6 per square feet and about $2.4 million a year to take care of </w:t>
      </w:r>
      <w:r w:rsidR="009D4BA5">
        <w:rPr>
          <w:rFonts w:ascii="Times New Roman" w:hAnsi="Times New Roman" w:cs="Times New Roman"/>
          <w:sz w:val="24"/>
          <w:szCs w:val="24"/>
        </w:rPr>
        <w:t xml:space="preserve">this </w:t>
      </w:r>
      <w:r w:rsidRPr="008F59B7">
        <w:rPr>
          <w:rFonts w:ascii="Times New Roman" w:hAnsi="Times New Roman" w:cs="Times New Roman"/>
          <w:sz w:val="24"/>
          <w:szCs w:val="24"/>
        </w:rPr>
        <w:t>space.</w:t>
      </w:r>
    </w:p>
    <w:p w14:paraId="1594FDDC" w14:textId="26701FC7" w:rsidR="009C3DE3" w:rsidRPr="008F59B7" w:rsidRDefault="009D4BA5" w:rsidP="00A72B83">
      <w:pPr>
        <w:tabs>
          <w:tab w:val="left" w:pos="4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6D4E" w:rsidRPr="008F59B7">
        <w:rPr>
          <w:rFonts w:ascii="Times New Roman" w:hAnsi="Times New Roman" w:cs="Times New Roman"/>
          <w:sz w:val="24"/>
          <w:szCs w:val="24"/>
        </w:rPr>
        <w:t xml:space="preserve">Contingency </w:t>
      </w:r>
      <w:r w:rsidR="00752FCD" w:rsidRPr="008F59B7">
        <w:rPr>
          <w:rFonts w:ascii="Times New Roman" w:hAnsi="Times New Roman" w:cs="Times New Roman"/>
          <w:sz w:val="24"/>
          <w:szCs w:val="24"/>
        </w:rPr>
        <w:t>P</w:t>
      </w:r>
      <w:r w:rsidR="00496D4E" w:rsidRPr="008F59B7">
        <w:rPr>
          <w:rFonts w:ascii="Times New Roman" w:hAnsi="Times New Roman" w:cs="Times New Roman"/>
          <w:sz w:val="24"/>
          <w:szCs w:val="24"/>
        </w:rPr>
        <w:t xml:space="preserve">lanning </w:t>
      </w:r>
      <w:r w:rsidR="00752FCD" w:rsidRPr="008F59B7">
        <w:rPr>
          <w:rFonts w:ascii="Times New Roman" w:hAnsi="Times New Roman" w:cs="Times New Roman"/>
          <w:sz w:val="24"/>
          <w:szCs w:val="24"/>
        </w:rPr>
        <w:t>and Barriers to Success</w:t>
      </w:r>
    </w:p>
    <w:p w14:paraId="67C8398E" w14:textId="67AE7BB7" w:rsidR="00ED7BAA" w:rsidRPr="008F59B7" w:rsidRDefault="009D4BA5" w:rsidP="00ED7BAA">
      <w:pPr>
        <w:pStyle w:val="ListParagraph"/>
        <w:numPr>
          <w:ilvl w:val="0"/>
          <w:numId w:val="43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Gebeke shared t</w:t>
      </w:r>
      <w:r w:rsidR="00ED7BAA" w:rsidRPr="008F59B7">
        <w:rPr>
          <w:rFonts w:ascii="Times New Roman" w:hAnsi="Times New Roman" w:cs="Times New Roman"/>
          <w:sz w:val="24"/>
          <w:szCs w:val="24"/>
        </w:rPr>
        <w:t>here is l</w:t>
      </w:r>
      <w:r w:rsidR="00932A70" w:rsidRPr="008F59B7">
        <w:rPr>
          <w:rFonts w:ascii="Times New Roman" w:hAnsi="Times New Roman" w:cs="Times New Roman"/>
          <w:sz w:val="24"/>
          <w:szCs w:val="24"/>
        </w:rPr>
        <w:t>ittle reason to believe that construction will delay the timeline</w:t>
      </w:r>
      <w:r w:rsidR="009C3DE3" w:rsidRPr="008F59B7">
        <w:rPr>
          <w:rFonts w:ascii="Times New Roman" w:hAnsi="Times New Roman" w:cs="Times New Roman"/>
          <w:sz w:val="24"/>
          <w:szCs w:val="24"/>
        </w:rPr>
        <w:t xml:space="preserve">. The </w:t>
      </w:r>
      <w:r w:rsidR="00ED7BAA" w:rsidRPr="008F59B7">
        <w:rPr>
          <w:rFonts w:ascii="Times New Roman" w:hAnsi="Times New Roman" w:cs="Times New Roman"/>
          <w:sz w:val="24"/>
          <w:szCs w:val="24"/>
        </w:rPr>
        <w:t xml:space="preserve">general </w:t>
      </w:r>
      <w:r w:rsidR="009C3DE3" w:rsidRPr="008F59B7">
        <w:rPr>
          <w:rFonts w:ascii="Times New Roman" w:hAnsi="Times New Roman" w:cs="Times New Roman"/>
          <w:sz w:val="24"/>
          <w:szCs w:val="24"/>
        </w:rPr>
        <w:t xml:space="preserve">contractor has worked on campus and </w:t>
      </w:r>
      <w:r w:rsidR="00ED7BAA" w:rsidRPr="008F59B7">
        <w:rPr>
          <w:rFonts w:ascii="Times New Roman" w:hAnsi="Times New Roman" w:cs="Times New Roman"/>
          <w:sz w:val="24"/>
          <w:szCs w:val="24"/>
        </w:rPr>
        <w:t xml:space="preserve">has </w:t>
      </w:r>
      <w:r w:rsidR="009C3DE3" w:rsidRPr="008F59B7">
        <w:rPr>
          <w:rFonts w:ascii="Times New Roman" w:hAnsi="Times New Roman" w:cs="Times New Roman"/>
          <w:sz w:val="24"/>
          <w:szCs w:val="24"/>
        </w:rPr>
        <w:t xml:space="preserve">met past deadlines.  </w:t>
      </w:r>
    </w:p>
    <w:p w14:paraId="23126302" w14:textId="1FC36D59" w:rsidR="00ED7BAA" w:rsidRPr="008F59B7" w:rsidRDefault="009C3DE3" w:rsidP="00ED7BAA">
      <w:pPr>
        <w:pStyle w:val="ListParagraph"/>
        <w:numPr>
          <w:ilvl w:val="0"/>
          <w:numId w:val="43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 xml:space="preserve">They are aware that the timeline is tight if they experience </w:t>
      </w:r>
      <w:r w:rsidR="00694A00">
        <w:rPr>
          <w:rFonts w:ascii="Times New Roman" w:hAnsi="Times New Roman" w:cs="Times New Roman"/>
          <w:sz w:val="24"/>
          <w:szCs w:val="24"/>
        </w:rPr>
        <w:t xml:space="preserve">delays. </w:t>
      </w:r>
    </w:p>
    <w:p w14:paraId="56A5D1E4" w14:textId="1712A096" w:rsidR="00932A70" w:rsidRPr="008F59B7" w:rsidRDefault="00ED7BAA" w:rsidP="00B33724">
      <w:pPr>
        <w:pStyle w:val="ListParagraph"/>
        <w:numPr>
          <w:ilvl w:val="0"/>
          <w:numId w:val="43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>It was noted that</w:t>
      </w:r>
      <w:r w:rsidR="009C3DE3" w:rsidRPr="008F59B7">
        <w:rPr>
          <w:rFonts w:ascii="Times New Roman" w:hAnsi="Times New Roman" w:cs="Times New Roman"/>
          <w:sz w:val="24"/>
          <w:szCs w:val="24"/>
        </w:rPr>
        <w:t xml:space="preserve"> </w:t>
      </w:r>
      <w:r w:rsidR="00932A70" w:rsidRPr="008F59B7">
        <w:rPr>
          <w:rFonts w:ascii="Times New Roman" w:hAnsi="Times New Roman" w:cs="Times New Roman"/>
          <w:sz w:val="24"/>
          <w:szCs w:val="24"/>
        </w:rPr>
        <w:t xml:space="preserve">Country </w:t>
      </w:r>
      <w:r w:rsidR="009C3DE3" w:rsidRPr="008F59B7">
        <w:rPr>
          <w:rFonts w:ascii="Times New Roman" w:hAnsi="Times New Roman" w:cs="Times New Roman"/>
          <w:sz w:val="24"/>
          <w:szCs w:val="24"/>
        </w:rPr>
        <w:t xml:space="preserve">Financial </w:t>
      </w:r>
      <w:r w:rsidR="00932A70" w:rsidRPr="008F59B7">
        <w:rPr>
          <w:rFonts w:ascii="Times New Roman" w:hAnsi="Times New Roman" w:cs="Times New Roman"/>
          <w:sz w:val="24"/>
          <w:szCs w:val="24"/>
        </w:rPr>
        <w:t xml:space="preserve">can extend </w:t>
      </w:r>
      <w:r w:rsidR="009C3DE3" w:rsidRPr="008F59B7">
        <w:rPr>
          <w:rFonts w:ascii="Times New Roman" w:hAnsi="Times New Roman" w:cs="Times New Roman"/>
          <w:sz w:val="24"/>
          <w:szCs w:val="24"/>
        </w:rPr>
        <w:t xml:space="preserve">their presence in the East Building </w:t>
      </w:r>
      <w:r w:rsidR="00932A70" w:rsidRPr="008F59B7">
        <w:rPr>
          <w:rFonts w:ascii="Times New Roman" w:hAnsi="Times New Roman" w:cs="Times New Roman"/>
          <w:sz w:val="24"/>
          <w:szCs w:val="24"/>
        </w:rPr>
        <w:t xml:space="preserve">by </w:t>
      </w:r>
      <w:r w:rsidR="008A6A3F">
        <w:rPr>
          <w:rFonts w:ascii="Times New Roman" w:hAnsi="Times New Roman" w:cs="Times New Roman"/>
          <w:sz w:val="24"/>
          <w:szCs w:val="24"/>
        </w:rPr>
        <w:t>three</w:t>
      </w:r>
      <w:r w:rsidR="00932A70" w:rsidRPr="008F59B7">
        <w:rPr>
          <w:rFonts w:ascii="Times New Roman" w:hAnsi="Times New Roman" w:cs="Times New Roman"/>
          <w:sz w:val="24"/>
          <w:szCs w:val="24"/>
        </w:rPr>
        <w:t xml:space="preserve"> months if they need more time</w:t>
      </w:r>
      <w:r w:rsidR="009C3DE3" w:rsidRPr="008F59B7">
        <w:rPr>
          <w:rFonts w:ascii="Times New Roman" w:hAnsi="Times New Roman" w:cs="Times New Roman"/>
          <w:sz w:val="24"/>
          <w:szCs w:val="24"/>
        </w:rPr>
        <w:t xml:space="preserve"> from their schedule. </w:t>
      </w:r>
    </w:p>
    <w:p w14:paraId="3787CF4D" w14:textId="3847526C" w:rsidR="00422816" w:rsidRPr="008F59B7" w:rsidRDefault="00422816" w:rsidP="00422816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ab/>
        <w:t>Timeline</w:t>
      </w:r>
    </w:p>
    <w:p w14:paraId="4E02D80E" w14:textId="1682D711" w:rsidR="00422816" w:rsidRPr="008F59B7" w:rsidRDefault="009D4BA5" w:rsidP="00422816">
      <w:pPr>
        <w:pStyle w:val="ListParagraph"/>
        <w:numPr>
          <w:ilvl w:val="0"/>
          <w:numId w:val="45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22816" w:rsidRPr="008F59B7">
        <w:rPr>
          <w:rFonts w:ascii="Times New Roman" w:hAnsi="Times New Roman" w:cs="Times New Roman"/>
          <w:sz w:val="24"/>
          <w:szCs w:val="24"/>
        </w:rPr>
        <w:t xml:space="preserve">inancial approval </w:t>
      </w:r>
      <w:r>
        <w:rPr>
          <w:rFonts w:ascii="Times New Roman" w:hAnsi="Times New Roman" w:cs="Times New Roman"/>
          <w:sz w:val="24"/>
          <w:szCs w:val="24"/>
        </w:rPr>
        <w:t>for design plans will be sought at the</w:t>
      </w:r>
      <w:r w:rsidR="00422816" w:rsidRPr="008F59B7">
        <w:rPr>
          <w:rFonts w:ascii="Times New Roman" w:hAnsi="Times New Roman" w:cs="Times New Roman"/>
          <w:sz w:val="24"/>
          <w:szCs w:val="24"/>
        </w:rPr>
        <w:t xml:space="preserve"> May 2025 Board of Trustees</w:t>
      </w:r>
      <w:r>
        <w:rPr>
          <w:rFonts w:ascii="Times New Roman" w:hAnsi="Times New Roman" w:cs="Times New Roman"/>
          <w:sz w:val="24"/>
          <w:szCs w:val="24"/>
        </w:rPr>
        <w:t xml:space="preserve"> meeting.</w:t>
      </w:r>
    </w:p>
    <w:p w14:paraId="6EEEB664" w14:textId="34816D76" w:rsidR="00422816" w:rsidRPr="008F59B7" w:rsidRDefault="00422816" w:rsidP="00422816">
      <w:pPr>
        <w:pStyle w:val="ListParagraph"/>
        <w:numPr>
          <w:ilvl w:val="0"/>
          <w:numId w:val="45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>The Space Planning Committee will create an interim report</w:t>
      </w:r>
      <w:r w:rsidR="009D4BA5">
        <w:rPr>
          <w:rFonts w:ascii="Times New Roman" w:hAnsi="Times New Roman" w:cs="Times New Roman"/>
          <w:sz w:val="24"/>
          <w:szCs w:val="24"/>
        </w:rPr>
        <w:t>.</w:t>
      </w:r>
    </w:p>
    <w:p w14:paraId="6131BE81" w14:textId="071C7600" w:rsidR="00422816" w:rsidRPr="008F59B7" w:rsidRDefault="00422816" w:rsidP="00422816">
      <w:pPr>
        <w:pStyle w:val="ListParagraph"/>
        <w:numPr>
          <w:ilvl w:val="1"/>
          <w:numId w:val="45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 xml:space="preserve">Planning and Finance Committee needs to submit its report </w:t>
      </w:r>
      <w:r w:rsidR="009D4BA5">
        <w:rPr>
          <w:rFonts w:ascii="Times New Roman" w:hAnsi="Times New Roman" w:cs="Times New Roman"/>
          <w:sz w:val="24"/>
          <w:szCs w:val="24"/>
        </w:rPr>
        <w:t xml:space="preserve">to Exec </w:t>
      </w:r>
      <w:r w:rsidRPr="008F59B7">
        <w:rPr>
          <w:rFonts w:ascii="Times New Roman" w:hAnsi="Times New Roman" w:cs="Times New Roman"/>
          <w:sz w:val="24"/>
          <w:szCs w:val="24"/>
        </w:rPr>
        <w:t>by March 26</w:t>
      </w:r>
      <w:r w:rsidR="009D4BA5">
        <w:rPr>
          <w:rFonts w:ascii="Times New Roman" w:hAnsi="Times New Roman" w:cs="Times New Roman"/>
          <w:sz w:val="24"/>
          <w:szCs w:val="24"/>
        </w:rPr>
        <w:t>;</w:t>
      </w:r>
      <w:r w:rsidRPr="008F59B7">
        <w:rPr>
          <w:rFonts w:ascii="Times New Roman" w:hAnsi="Times New Roman" w:cs="Times New Roman"/>
          <w:sz w:val="24"/>
          <w:szCs w:val="24"/>
        </w:rPr>
        <w:t xml:space="preserve"> it will be an interim report for Academic Senate</w:t>
      </w:r>
      <w:r w:rsidR="009D4BA5">
        <w:rPr>
          <w:rFonts w:ascii="Times New Roman" w:hAnsi="Times New Roman" w:cs="Times New Roman"/>
          <w:sz w:val="24"/>
          <w:szCs w:val="24"/>
        </w:rPr>
        <w:t xml:space="preserve"> that would lik</w:t>
      </w:r>
      <w:r w:rsidR="00B7289C">
        <w:rPr>
          <w:rFonts w:ascii="Times New Roman" w:hAnsi="Times New Roman" w:cs="Times New Roman"/>
          <w:sz w:val="24"/>
          <w:szCs w:val="24"/>
        </w:rPr>
        <w:t>ely be continued by next academic year’s PFC.</w:t>
      </w:r>
    </w:p>
    <w:p w14:paraId="62E3EB6B" w14:textId="69E7815D" w:rsidR="00422816" w:rsidRPr="008F59B7" w:rsidRDefault="00422816" w:rsidP="00422816">
      <w:pPr>
        <w:pStyle w:val="ListParagraph"/>
        <w:numPr>
          <w:ilvl w:val="0"/>
          <w:numId w:val="45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>The first floor of the West building is the priority for Engineering</w:t>
      </w:r>
      <w:r w:rsidR="00B7289C">
        <w:rPr>
          <w:rFonts w:ascii="Times New Roman" w:hAnsi="Times New Roman" w:cs="Times New Roman"/>
          <w:sz w:val="24"/>
          <w:szCs w:val="24"/>
        </w:rPr>
        <w:t>.</w:t>
      </w:r>
    </w:p>
    <w:p w14:paraId="5FC2F918" w14:textId="55C6FA78" w:rsidR="00422816" w:rsidRPr="008F59B7" w:rsidRDefault="00422816" w:rsidP="00422816">
      <w:pPr>
        <w:pStyle w:val="ListParagraph"/>
        <w:numPr>
          <w:ilvl w:val="0"/>
          <w:numId w:val="45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>The second floor of the West building will be renovated in Phase II.</w:t>
      </w:r>
    </w:p>
    <w:p w14:paraId="500B6FDD" w14:textId="56E12D1B" w:rsidR="00422816" w:rsidRPr="008F59B7" w:rsidRDefault="00422816" w:rsidP="00422816">
      <w:pPr>
        <w:pStyle w:val="ListParagraph"/>
        <w:numPr>
          <w:ilvl w:val="0"/>
          <w:numId w:val="45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8F59B7">
        <w:rPr>
          <w:rFonts w:ascii="Times New Roman" w:hAnsi="Times New Roman" w:cs="Times New Roman"/>
          <w:sz w:val="24"/>
          <w:szCs w:val="24"/>
        </w:rPr>
        <w:t>The East building could be renovated potentially with AEF funds.</w:t>
      </w:r>
    </w:p>
    <w:p w14:paraId="1D7B7DD0" w14:textId="77777777" w:rsidR="00CB51F3" w:rsidRPr="008F59B7" w:rsidRDefault="00CB51F3" w:rsidP="001064E3">
      <w:pPr>
        <w:pStyle w:val="ListParagraph"/>
        <w:spacing w:after="160"/>
        <w:ind w:left="2160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0"/>
    <w:p w14:paraId="27D911D5" w14:textId="77777777" w:rsidR="00C12785" w:rsidRPr="008F59B7" w:rsidRDefault="00C12785" w:rsidP="00C12785">
      <w:pPr>
        <w:pStyle w:val="NormalWeb"/>
        <w:numPr>
          <w:ilvl w:val="0"/>
          <w:numId w:val="15"/>
        </w:numPr>
        <w:rPr>
          <w:b/>
          <w:bCs/>
        </w:rPr>
      </w:pPr>
      <w:r w:rsidRPr="008F59B7">
        <w:rPr>
          <w:b/>
          <w:bCs/>
          <w:color w:val="000000"/>
          <w:shd w:val="clear" w:color="auto" w:fill="FFFFFF"/>
        </w:rPr>
        <w:t xml:space="preserve">Update from review of </w:t>
      </w:r>
      <w:bookmarkStart w:id="1" w:name="_Hlk180056723"/>
      <w:r w:rsidRPr="008F59B7">
        <w:rPr>
          <w:b/>
          <w:bCs/>
          <w:color w:val="000000"/>
          <w:shd w:val="clear" w:color="auto" w:fill="FFFFFF"/>
        </w:rPr>
        <w:t xml:space="preserve">2024 Academic Facilities Priorities Report </w:t>
      </w:r>
      <w:r w:rsidRPr="008F59B7">
        <w:rPr>
          <w:color w:val="000000"/>
          <w:shd w:val="clear" w:color="auto" w:fill="FFFFFF"/>
        </w:rPr>
        <w:t>(prepared by Academic Facilities Advisory Committee)</w:t>
      </w:r>
    </w:p>
    <w:p w14:paraId="5D55119B" w14:textId="44A1C843" w:rsidR="008A7516" w:rsidRPr="008F59B7" w:rsidRDefault="00C12785" w:rsidP="008A7516">
      <w:pPr>
        <w:pStyle w:val="NormalWeb"/>
        <w:numPr>
          <w:ilvl w:val="1"/>
          <w:numId w:val="30"/>
        </w:numPr>
        <w:spacing w:line="276" w:lineRule="auto"/>
        <w:rPr>
          <w:color w:val="000000"/>
          <w:shd w:val="clear" w:color="auto" w:fill="FFFFFF"/>
        </w:rPr>
      </w:pPr>
      <w:r w:rsidRPr="008F59B7">
        <w:rPr>
          <w:color w:val="000000"/>
          <w:shd w:val="clear" w:color="auto" w:fill="FFFFFF"/>
        </w:rPr>
        <w:t>Bonnell contacted Mike Gebeke who shared that Dan Elkins</w:t>
      </w:r>
      <w:r w:rsidR="005279C9" w:rsidRPr="008F59B7">
        <w:rPr>
          <w:color w:val="000000"/>
          <w:shd w:val="clear" w:color="auto" w:fill="FFFFFF"/>
        </w:rPr>
        <w:t>,</w:t>
      </w:r>
      <w:r w:rsidR="005279C9" w:rsidRPr="008F59B7">
        <w:rPr>
          <w:rFonts w:eastAsiaTheme="minorHAnsi"/>
        </w:rPr>
        <w:t xml:space="preserve"> </w:t>
      </w:r>
      <w:r w:rsidR="005279C9" w:rsidRPr="008F59B7">
        <w:rPr>
          <w:color w:val="000000"/>
          <w:shd w:val="clear" w:color="auto" w:fill="FFFFFF"/>
        </w:rPr>
        <w:t>Associate Vice Provost for Academic and Fiscal Management,</w:t>
      </w:r>
      <w:r w:rsidR="00AD1508" w:rsidRPr="008F59B7">
        <w:rPr>
          <w:color w:val="000000"/>
          <w:shd w:val="clear" w:color="auto" w:fill="FFFFFF"/>
        </w:rPr>
        <w:t xml:space="preserve"> </w:t>
      </w:r>
      <w:r w:rsidR="00EA3DEA" w:rsidRPr="008F59B7">
        <w:rPr>
          <w:color w:val="000000"/>
          <w:shd w:val="clear" w:color="auto" w:fill="FFFFFF"/>
        </w:rPr>
        <w:t>prepares</w:t>
      </w:r>
      <w:r w:rsidR="00AD1508" w:rsidRPr="008F59B7">
        <w:rPr>
          <w:color w:val="000000"/>
          <w:shd w:val="clear" w:color="auto" w:fill="FFFFFF"/>
        </w:rPr>
        <w:t xml:space="preserve"> the report and Gebeke contributes as it is being written. </w:t>
      </w:r>
    </w:p>
    <w:p w14:paraId="402838F0" w14:textId="77777777" w:rsidR="00E6349B" w:rsidRPr="008F59B7" w:rsidRDefault="00AD1508" w:rsidP="00E6349B">
      <w:pPr>
        <w:pStyle w:val="NormalWeb"/>
        <w:numPr>
          <w:ilvl w:val="1"/>
          <w:numId w:val="30"/>
        </w:numPr>
        <w:spacing w:line="276" w:lineRule="auto"/>
        <w:rPr>
          <w:color w:val="000000"/>
          <w:shd w:val="clear" w:color="auto" w:fill="FFFFFF"/>
        </w:rPr>
      </w:pPr>
      <w:r w:rsidRPr="008F59B7">
        <w:rPr>
          <w:color w:val="000000"/>
          <w:shd w:val="clear" w:color="auto" w:fill="FFFFFF"/>
        </w:rPr>
        <w:t xml:space="preserve">Regarding the question on the new College of Engineering, the report was completed before the purchase of the building and the </w:t>
      </w:r>
      <w:r w:rsidR="00EA3DEA" w:rsidRPr="008F59B7">
        <w:rPr>
          <w:color w:val="000000"/>
          <w:shd w:val="clear" w:color="auto" w:fill="FFFFFF"/>
        </w:rPr>
        <w:t xml:space="preserve">Academic Facilities Advisory Committee </w:t>
      </w:r>
      <w:r w:rsidRPr="008F59B7">
        <w:rPr>
          <w:color w:val="000000"/>
          <w:shd w:val="clear" w:color="auto" w:fill="FFFFFF"/>
        </w:rPr>
        <w:t xml:space="preserve">plan </w:t>
      </w:r>
      <w:r w:rsidR="00D837FD" w:rsidRPr="008F59B7">
        <w:rPr>
          <w:color w:val="000000"/>
          <w:shd w:val="clear" w:color="auto" w:fill="FFFFFF"/>
        </w:rPr>
        <w:t>i</w:t>
      </w:r>
      <w:r w:rsidRPr="008F59B7">
        <w:rPr>
          <w:color w:val="000000"/>
          <w:shd w:val="clear" w:color="auto" w:fill="FFFFFF"/>
        </w:rPr>
        <w:t xml:space="preserve">s to update </w:t>
      </w:r>
      <w:r w:rsidR="00EA3DEA" w:rsidRPr="008F59B7">
        <w:rPr>
          <w:color w:val="000000"/>
          <w:shd w:val="clear" w:color="auto" w:fill="FFFFFF"/>
        </w:rPr>
        <w:t xml:space="preserve">this </w:t>
      </w:r>
      <w:r w:rsidRPr="008F59B7">
        <w:rPr>
          <w:color w:val="000000"/>
          <w:shd w:val="clear" w:color="auto" w:fill="FFFFFF"/>
        </w:rPr>
        <w:t>in the next iteration of the report. </w:t>
      </w:r>
    </w:p>
    <w:p w14:paraId="1542B1A1" w14:textId="77777777" w:rsidR="00E6349B" w:rsidRPr="008F59B7" w:rsidRDefault="00AD1508" w:rsidP="00E6349B">
      <w:pPr>
        <w:pStyle w:val="NormalWeb"/>
        <w:numPr>
          <w:ilvl w:val="1"/>
          <w:numId w:val="30"/>
        </w:numPr>
        <w:spacing w:line="276" w:lineRule="auto"/>
        <w:rPr>
          <w:color w:val="000000"/>
          <w:shd w:val="clear" w:color="auto" w:fill="FFFFFF"/>
        </w:rPr>
      </w:pPr>
      <w:r w:rsidRPr="008F59B7">
        <w:rPr>
          <w:color w:val="000000"/>
          <w:shd w:val="clear" w:color="auto" w:fill="FFFFFF"/>
        </w:rPr>
        <w:t>On the question of updating the strategic plan’s name from Educate Connect Elevate to Excellence by Design</w:t>
      </w:r>
      <w:r w:rsidR="00EA3DEA" w:rsidRPr="008F59B7">
        <w:rPr>
          <w:color w:val="000000"/>
          <w:shd w:val="clear" w:color="auto" w:fill="FFFFFF"/>
        </w:rPr>
        <w:t>,</w:t>
      </w:r>
      <w:r w:rsidRPr="008F59B7">
        <w:rPr>
          <w:color w:val="000000"/>
          <w:shd w:val="clear" w:color="auto" w:fill="FFFFFF"/>
        </w:rPr>
        <w:t xml:space="preserve"> it was unclear if that correction </w:t>
      </w:r>
      <w:r w:rsidR="00EA3DEA" w:rsidRPr="008F59B7">
        <w:rPr>
          <w:color w:val="000000"/>
          <w:shd w:val="clear" w:color="auto" w:fill="FFFFFF"/>
        </w:rPr>
        <w:t xml:space="preserve">or any corrections </w:t>
      </w:r>
      <w:r w:rsidRPr="008F59B7">
        <w:rPr>
          <w:color w:val="000000"/>
          <w:shd w:val="clear" w:color="auto" w:fill="FFFFFF"/>
        </w:rPr>
        <w:t>could be made.</w:t>
      </w:r>
      <w:r w:rsidR="00DB65FF" w:rsidRPr="008F59B7">
        <w:rPr>
          <w:color w:val="000000"/>
          <w:shd w:val="clear" w:color="auto" w:fill="FFFFFF"/>
        </w:rPr>
        <w:t xml:space="preserve"> </w:t>
      </w:r>
    </w:p>
    <w:p w14:paraId="60F97444" w14:textId="715AC2CB" w:rsidR="00CB51F3" w:rsidRPr="008F59B7" w:rsidRDefault="00CB51F3" w:rsidP="00E6349B">
      <w:pPr>
        <w:pStyle w:val="NormalWeb"/>
        <w:numPr>
          <w:ilvl w:val="1"/>
          <w:numId w:val="30"/>
        </w:numPr>
        <w:spacing w:line="276" w:lineRule="auto"/>
        <w:rPr>
          <w:color w:val="000000"/>
          <w:shd w:val="clear" w:color="auto" w:fill="FFFFFF"/>
        </w:rPr>
      </w:pPr>
      <w:r w:rsidRPr="008F59B7">
        <w:rPr>
          <w:color w:val="000000"/>
          <w:shd w:val="clear" w:color="auto" w:fill="FFFFFF"/>
        </w:rPr>
        <w:t>The report can be sent to the Executive Committee</w:t>
      </w:r>
      <w:r w:rsidR="00B7289C">
        <w:rPr>
          <w:color w:val="000000"/>
          <w:shd w:val="clear" w:color="auto" w:fill="FFFFFF"/>
        </w:rPr>
        <w:t>.</w:t>
      </w:r>
    </w:p>
    <w:p w14:paraId="10916BEA" w14:textId="4643707C" w:rsidR="00EA3DEA" w:rsidRPr="00E6349B" w:rsidRDefault="00C12785" w:rsidP="00E6349B">
      <w:pPr>
        <w:pStyle w:val="NormalWeb"/>
        <w:numPr>
          <w:ilvl w:val="0"/>
          <w:numId w:val="15"/>
        </w:numPr>
        <w:spacing w:line="276" w:lineRule="auto"/>
        <w:rPr>
          <w:color w:val="000000"/>
          <w:shd w:val="clear" w:color="auto" w:fill="FFFFFF"/>
        </w:rPr>
      </w:pPr>
      <w:r w:rsidRPr="00E6349B">
        <w:rPr>
          <w:b/>
          <w:bCs/>
        </w:rPr>
        <w:t>Update for 9.2 Appropriate Use Policy</w:t>
      </w:r>
    </w:p>
    <w:p w14:paraId="3ABCC678" w14:textId="1C9EABFA" w:rsidR="001946FB" w:rsidRDefault="00EA3DEA" w:rsidP="00013180">
      <w:pPr>
        <w:pStyle w:val="NormalWeb"/>
        <w:spacing w:line="276" w:lineRule="auto"/>
        <w:ind w:left="720"/>
      </w:pPr>
      <w:r>
        <w:t xml:space="preserve">Bonnell </w:t>
      </w:r>
      <w:r w:rsidR="001946FB">
        <w:t xml:space="preserve">continues to work with </w:t>
      </w:r>
      <w:r w:rsidR="00D2520A">
        <w:t>Dan Taube</w:t>
      </w:r>
      <w:r w:rsidR="008F59B7">
        <w:t>, Chief Information Security Officer</w:t>
      </w:r>
      <w:r w:rsidR="00D2520A">
        <w:t xml:space="preserve">. </w:t>
      </w:r>
      <w:r w:rsidR="008F59B7">
        <w:t xml:space="preserve">One of the observations in the proposed policy was </w:t>
      </w:r>
      <w:r w:rsidR="00B7289C">
        <w:t>that it</w:t>
      </w:r>
      <w:r w:rsidR="00D53816">
        <w:t xml:space="preserve"> lacked a symmetry in the protections </w:t>
      </w:r>
      <w:r w:rsidR="00D2520A">
        <w:t xml:space="preserve">evident </w:t>
      </w:r>
      <w:r w:rsidR="00D53816">
        <w:t xml:space="preserve">for the University rather than the individual. </w:t>
      </w:r>
      <w:r w:rsidR="00AC0231">
        <w:t xml:space="preserve">There are </w:t>
      </w:r>
      <w:r w:rsidR="001946FB">
        <w:t xml:space="preserve">more than a dozen </w:t>
      </w:r>
      <w:r w:rsidR="00AC0231">
        <w:t xml:space="preserve">separate references to </w:t>
      </w:r>
      <w:r w:rsidR="008F59B7">
        <w:t xml:space="preserve">varying </w:t>
      </w:r>
      <w:r w:rsidR="00AC0231">
        <w:t xml:space="preserve">compliances </w:t>
      </w:r>
      <w:r w:rsidR="001946FB">
        <w:t xml:space="preserve">(such as </w:t>
      </w:r>
      <w:r w:rsidR="00AC0231">
        <w:t>must</w:t>
      </w:r>
      <w:r w:rsidR="00CE0FC2">
        <w:t xml:space="preserve"> follow</w:t>
      </w:r>
      <w:r w:rsidR="00AC0231">
        <w:t xml:space="preserve">, </w:t>
      </w:r>
      <w:r w:rsidR="00CE0FC2">
        <w:t xml:space="preserve">shall observe, </w:t>
      </w:r>
      <w:r w:rsidR="0003322E">
        <w:t xml:space="preserve">may not violate, </w:t>
      </w:r>
      <w:r w:rsidR="008F59B7">
        <w:t xml:space="preserve">etc.) </w:t>
      </w:r>
      <w:r w:rsidR="001946FB">
        <w:t xml:space="preserve">directed toward </w:t>
      </w:r>
      <w:r w:rsidR="00B7289C">
        <w:t xml:space="preserve">varying </w:t>
      </w:r>
      <w:r w:rsidR="00CE0FC2" w:rsidRPr="00FB1A0B">
        <w:t>policies, procedures, guidelines, state and federal laws</w:t>
      </w:r>
      <w:r w:rsidR="00CE0FC2">
        <w:t xml:space="preserve">, standards, </w:t>
      </w:r>
      <w:r w:rsidR="00B7289C">
        <w:t>etc</w:t>
      </w:r>
      <w:r w:rsidR="001946FB">
        <w:t>.</w:t>
      </w:r>
      <w:r w:rsidR="008F59B7">
        <w:t xml:space="preserve"> Bonnell is working with Taube to make those reference</w:t>
      </w:r>
      <w:r w:rsidR="00B7289C">
        <w:t>s</w:t>
      </w:r>
      <w:r w:rsidR="008F59B7">
        <w:t xml:space="preserve"> consistent where possible. </w:t>
      </w:r>
    </w:p>
    <w:p w14:paraId="3806CCBA" w14:textId="052B7519" w:rsidR="0000350E" w:rsidRPr="00CE0FC2" w:rsidRDefault="00013180" w:rsidP="00013180">
      <w:pPr>
        <w:pStyle w:val="NormalWeb"/>
        <w:spacing w:line="276" w:lineRule="auto"/>
        <w:ind w:left="720"/>
        <w:rPr>
          <w:b/>
          <w:bCs/>
          <w:i/>
          <w:iCs/>
        </w:rPr>
      </w:pPr>
      <w:r>
        <w:t xml:space="preserve">It was recommended that that Bonnell </w:t>
      </w:r>
      <w:r w:rsidR="008A6A3F">
        <w:t xml:space="preserve">continue to </w:t>
      </w:r>
      <w:r>
        <w:t>work with Taube and then c</w:t>
      </w:r>
      <w:r w:rsidR="00FE479B" w:rsidRPr="00D837FD">
        <w:rPr>
          <w:rFonts w:eastAsia="Calibri"/>
        </w:rPr>
        <w:t>onsult with</w:t>
      </w:r>
      <w:r w:rsidR="00EA3DEA" w:rsidRPr="0011241E">
        <w:t xml:space="preserve"> </w:t>
      </w:r>
      <w:r w:rsidR="00EA3DEA">
        <w:t>Alice Maginnis</w:t>
      </w:r>
      <w:r>
        <w:t xml:space="preserve">. It is hoped that </w:t>
      </w:r>
      <w:r w:rsidR="00B7289C">
        <w:t>PFC</w:t>
      </w:r>
      <w:r>
        <w:t xml:space="preserve"> can update </w:t>
      </w:r>
      <w:r w:rsidR="00B7289C">
        <w:t xml:space="preserve">the policy </w:t>
      </w:r>
      <w:r>
        <w:t>by the end of the academic year.</w:t>
      </w:r>
    </w:p>
    <w:bookmarkEnd w:id="1"/>
    <w:p w14:paraId="3DDC6136" w14:textId="3D44C516" w:rsidR="00EA3DEA" w:rsidRPr="0036767E" w:rsidRDefault="00EA3DEA" w:rsidP="00EA3DEA">
      <w:pPr>
        <w:pStyle w:val="NormalWeb"/>
        <w:numPr>
          <w:ilvl w:val="0"/>
          <w:numId w:val="15"/>
        </w:numPr>
        <w:spacing w:line="276" w:lineRule="auto"/>
        <w:rPr>
          <w:b/>
          <w:bCs/>
        </w:rPr>
      </w:pPr>
      <w:r w:rsidRPr="00B7289C">
        <w:rPr>
          <w:b/>
          <w:bCs/>
        </w:rPr>
        <w:t>2024–2025 PFC Calendar</w:t>
      </w:r>
      <w:r w:rsidRPr="0036767E">
        <w:rPr>
          <w:b/>
          <w:bCs/>
        </w:rPr>
        <w:t xml:space="preserve"> </w:t>
      </w:r>
    </w:p>
    <w:p w14:paraId="3C75E9D2" w14:textId="31E95030" w:rsidR="0000350E" w:rsidRPr="0000350E" w:rsidRDefault="0000350E" w:rsidP="0000350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00350E">
        <w:rPr>
          <w:rFonts w:ascii="Times New Roman" w:hAnsi="Times New Roman" w:cs="Times New Roman"/>
          <w:sz w:val="24"/>
          <w:szCs w:val="24"/>
        </w:rPr>
        <w:t>November 21,</w:t>
      </w:r>
      <w:r w:rsidR="00FB5F8F" w:rsidRPr="0000350E">
        <w:rPr>
          <w:rFonts w:ascii="Times New Roman" w:hAnsi="Times New Roman" w:cs="Times New Roman"/>
          <w:sz w:val="24"/>
          <w:szCs w:val="24"/>
        </w:rPr>
        <w:t xml:space="preserve"> tour of the G</w:t>
      </w:r>
      <w:r w:rsidR="00B7289C">
        <w:rPr>
          <w:rFonts w:ascii="Times New Roman" w:hAnsi="Times New Roman" w:cs="Times New Roman"/>
          <w:sz w:val="24"/>
          <w:szCs w:val="24"/>
        </w:rPr>
        <w:t>.</w:t>
      </w:r>
      <w:r w:rsidR="00FB5F8F" w:rsidRPr="0000350E">
        <w:rPr>
          <w:rFonts w:ascii="Times New Roman" w:hAnsi="Times New Roman" w:cs="Times New Roman"/>
          <w:sz w:val="24"/>
          <w:szCs w:val="24"/>
        </w:rPr>
        <w:t>E</w:t>
      </w:r>
      <w:r w:rsidR="00B7289C">
        <w:rPr>
          <w:rFonts w:ascii="Times New Roman" w:hAnsi="Times New Roman" w:cs="Times New Roman"/>
          <w:sz w:val="24"/>
          <w:szCs w:val="24"/>
        </w:rPr>
        <w:t>.</w:t>
      </w:r>
      <w:r w:rsidR="00FB5F8F" w:rsidRPr="0000350E">
        <w:rPr>
          <w:rFonts w:ascii="Times New Roman" w:hAnsi="Times New Roman" w:cs="Times New Roman"/>
          <w:sz w:val="24"/>
          <w:szCs w:val="24"/>
        </w:rPr>
        <w:t xml:space="preserve"> building from 1:00–2:30 pm </w:t>
      </w:r>
    </w:p>
    <w:p w14:paraId="1ADB3E0D" w14:textId="3946C838" w:rsidR="0000350E" w:rsidRPr="0000350E" w:rsidRDefault="00EA3DEA" w:rsidP="0000350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00350E">
        <w:rPr>
          <w:rFonts w:ascii="Times New Roman" w:hAnsi="Times New Roman" w:cs="Times New Roman"/>
          <w:sz w:val="24"/>
          <w:szCs w:val="24"/>
        </w:rPr>
        <w:t>December 11</w:t>
      </w:r>
      <w:r w:rsidR="00FB5F8F" w:rsidRPr="0000350E">
        <w:rPr>
          <w:rFonts w:ascii="Times New Roman" w:hAnsi="Times New Roman" w:cs="Times New Roman"/>
          <w:sz w:val="24"/>
          <w:szCs w:val="24"/>
        </w:rPr>
        <w:t xml:space="preserve">, </w:t>
      </w:r>
      <w:r w:rsidRPr="0000350E">
        <w:rPr>
          <w:rFonts w:ascii="Times New Roman" w:hAnsi="Times New Roman" w:cs="Times New Roman"/>
          <w:sz w:val="24"/>
          <w:szCs w:val="24"/>
        </w:rPr>
        <w:t>6:00–7:00pm</w:t>
      </w:r>
      <w:r w:rsidR="002C2B1A" w:rsidRPr="0000350E">
        <w:rPr>
          <w:rFonts w:ascii="Times New Roman" w:hAnsi="Times New Roman" w:cs="Times New Roman"/>
          <w:sz w:val="24"/>
          <w:szCs w:val="24"/>
        </w:rPr>
        <w:t xml:space="preserve">, </w:t>
      </w:r>
      <w:r w:rsidR="00E6349B">
        <w:rPr>
          <w:rFonts w:ascii="Times New Roman" w:hAnsi="Times New Roman" w:cs="Times New Roman"/>
          <w:sz w:val="24"/>
          <w:szCs w:val="24"/>
        </w:rPr>
        <w:t xml:space="preserve">is </w:t>
      </w:r>
      <w:r w:rsidR="00013180">
        <w:rPr>
          <w:rFonts w:ascii="Times New Roman" w:hAnsi="Times New Roman" w:cs="Times New Roman"/>
          <w:sz w:val="24"/>
          <w:szCs w:val="24"/>
        </w:rPr>
        <w:t>an optional meeting.</w:t>
      </w:r>
      <w:r w:rsidR="00E634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4EA47" w14:textId="420CA56B" w:rsidR="00EA3DEA" w:rsidRPr="0000350E" w:rsidRDefault="00EA3DEA" w:rsidP="0000350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00350E">
        <w:rPr>
          <w:rFonts w:ascii="Times New Roman" w:hAnsi="Times New Roman" w:cs="Times New Roman"/>
          <w:sz w:val="24"/>
          <w:szCs w:val="24"/>
        </w:rPr>
        <w:t>January 22</w:t>
      </w:r>
      <w:r w:rsidR="00FB5F8F" w:rsidRPr="0000350E">
        <w:rPr>
          <w:rFonts w:ascii="Times New Roman" w:hAnsi="Times New Roman" w:cs="Times New Roman"/>
          <w:sz w:val="24"/>
          <w:szCs w:val="24"/>
        </w:rPr>
        <w:t>, 6:00–7:00pm</w:t>
      </w:r>
      <w:r w:rsidR="00B7289C">
        <w:rPr>
          <w:rFonts w:ascii="Times New Roman" w:hAnsi="Times New Roman" w:cs="Times New Roman"/>
          <w:sz w:val="24"/>
          <w:szCs w:val="24"/>
        </w:rPr>
        <w:t xml:space="preserve">, </w:t>
      </w:r>
      <w:r w:rsidR="00FB5F8F" w:rsidRPr="0000350E">
        <w:rPr>
          <w:rFonts w:ascii="Times New Roman" w:hAnsi="Times New Roman" w:cs="Times New Roman"/>
          <w:sz w:val="24"/>
          <w:szCs w:val="24"/>
        </w:rPr>
        <w:t>Chair Horst volunteered to chair meeting in Bonnell’s</w:t>
      </w:r>
      <w:r w:rsidRPr="0000350E">
        <w:rPr>
          <w:rFonts w:ascii="Times New Roman" w:hAnsi="Times New Roman" w:cs="Times New Roman"/>
          <w:sz w:val="24"/>
          <w:szCs w:val="24"/>
        </w:rPr>
        <w:t xml:space="preserve"> absence. </w:t>
      </w:r>
    </w:p>
    <w:p w14:paraId="4392D7C3" w14:textId="77777777" w:rsidR="00AD1508" w:rsidRDefault="00C12785" w:rsidP="00C12785">
      <w:pPr>
        <w:pStyle w:val="NormalWeb"/>
        <w:numPr>
          <w:ilvl w:val="0"/>
          <w:numId w:val="15"/>
        </w:numPr>
        <w:rPr>
          <w:b/>
          <w:bCs/>
        </w:rPr>
      </w:pPr>
      <w:r w:rsidRPr="00460E57">
        <w:rPr>
          <w:b/>
          <w:bCs/>
        </w:rPr>
        <w:t>Adjourn</w:t>
      </w:r>
    </w:p>
    <w:p w14:paraId="0AD1C70A" w14:textId="028A64CA" w:rsidR="00C12785" w:rsidRPr="00AD1508" w:rsidRDefault="00C12785" w:rsidP="00AD1508">
      <w:pPr>
        <w:pStyle w:val="NormalWeb"/>
        <w:ind w:left="720"/>
        <w:rPr>
          <w:b/>
          <w:bCs/>
        </w:rPr>
      </w:pPr>
      <w:r w:rsidRPr="0036767E">
        <w:t xml:space="preserve">Motion by Senator </w:t>
      </w:r>
      <w:r w:rsidR="00D57189">
        <w:t>Horst</w:t>
      </w:r>
      <w:r>
        <w:t xml:space="preserve"> </w:t>
      </w:r>
      <w:r w:rsidRPr="0036767E">
        <w:t>seconded by Senator</w:t>
      </w:r>
      <w:r>
        <w:t xml:space="preserve"> </w:t>
      </w:r>
      <w:r w:rsidR="00D57189">
        <w:t>Blanco-Lobo</w:t>
      </w:r>
      <w:r w:rsidRPr="0036767E">
        <w:t xml:space="preserve">. </w:t>
      </w:r>
    </w:p>
    <w:p w14:paraId="06FD2F7B" w14:textId="4EC88FEC" w:rsidR="00D54DE5" w:rsidRPr="0036767E" w:rsidRDefault="00D54DE5" w:rsidP="00814001">
      <w:pPr>
        <w:spacing w:after="0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6767E">
        <w:rPr>
          <w:rFonts w:ascii="Times New Roman" w:hAnsi="Times New Roman" w:cs="Times New Roman"/>
          <w:sz w:val="24"/>
          <w:szCs w:val="24"/>
        </w:rPr>
        <w:t xml:space="preserve">Adjourned at </w:t>
      </w:r>
      <w:r w:rsidR="002306C1" w:rsidRPr="0036767E">
        <w:rPr>
          <w:rFonts w:ascii="Times New Roman" w:hAnsi="Times New Roman" w:cs="Times New Roman"/>
          <w:sz w:val="24"/>
          <w:szCs w:val="24"/>
        </w:rPr>
        <w:t>7</w:t>
      </w:r>
      <w:r w:rsidRPr="0036767E">
        <w:rPr>
          <w:rFonts w:ascii="Times New Roman" w:hAnsi="Times New Roman" w:cs="Times New Roman"/>
          <w:sz w:val="24"/>
          <w:szCs w:val="24"/>
        </w:rPr>
        <w:t>:</w:t>
      </w:r>
      <w:r w:rsidR="00D57189">
        <w:rPr>
          <w:rFonts w:ascii="Times New Roman" w:hAnsi="Times New Roman" w:cs="Times New Roman"/>
          <w:sz w:val="24"/>
          <w:szCs w:val="24"/>
        </w:rPr>
        <w:t>45</w:t>
      </w:r>
      <w:r w:rsidRPr="0036767E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74A89F99" w14:textId="77777777" w:rsidR="00D54DE5" w:rsidRPr="00F861C2" w:rsidRDefault="00D54DE5" w:rsidP="00D54D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3A133576" w14:textId="1BA4CF0C" w:rsidR="00D54DE5" w:rsidRPr="00F861C2" w:rsidRDefault="00B12B1E" w:rsidP="00D54D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</w:p>
    <w:p w14:paraId="0D3D9DFA" w14:textId="77777777" w:rsidR="000203BC" w:rsidRDefault="000203B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br w:type="page"/>
      </w:r>
    </w:p>
    <w:p w14:paraId="0DF6B70D" w14:textId="3A23DF63" w:rsidR="00D54DE5" w:rsidRPr="00F861C2" w:rsidRDefault="00D54DE5" w:rsidP="00D54D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F861C2">
        <w:rPr>
          <w:rFonts w:ascii="Times New Roman" w:eastAsia="Times New Roman" w:hAnsi="Times New Roman" w:cs="Times New Roman"/>
          <w:sz w:val="24"/>
          <w:szCs w:val="24"/>
          <w14:ligatures w14:val="none"/>
        </w:rPr>
        <w:t> </w:t>
      </w:r>
    </w:p>
    <w:p w14:paraId="63823DA3" w14:textId="4EA79F27" w:rsidR="000203BC" w:rsidRPr="00F45706" w:rsidRDefault="000203BC" w:rsidP="00047666">
      <w:pPr>
        <w:pStyle w:val="NormalWeb"/>
        <w:rPr>
          <w:b/>
          <w:bCs/>
        </w:rPr>
      </w:pPr>
      <w:bookmarkStart w:id="2" w:name="_Hlk176942687"/>
      <w:r w:rsidRPr="00F45706">
        <w:rPr>
          <w:b/>
          <w:bCs/>
        </w:rPr>
        <w:t xml:space="preserve">SWOT Analysis </w:t>
      </w:r>
      <w:r w:rsidR="00F45706">
        <w:rPr>
          <w:b/>
          <w:bCs/>
        </w:rPr>
        <w:t xml:space="preserve">shared by </w:t>
      </w:r>
      <w:r w:rsidRPr="00F45706">
        <w:rPr>
          <w:b/>
          <w:bCs/>
        </w:rPr>
        <w:t>College of Engineering Dean Tom Keyser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4349"/>
        <w:gridCol w:w="271"/>
        <w:gridCol w:w="5303"/>
        <w:gridCol w:w="222"/>
      </w:tblGrid>
      <w:tr w:rsidR="00F45706" w:rsidRPr="00F45706" w14:paraId="499787F0" w14:textId="77777777" w:rsidTr="00F45706">
        <w:trPr>
          <w:gridAfter w:val="1"/>
          <w:wAfter w:w="36" w:type="dxa"/>
          <w:trHeight w:val="528"/>
        </w:trPr>
        <w:tc>
          <w:tcPr>
            <w:tcW w:w="9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C9EC"/>
            <w:noWrap/>
            <w:vAlign w:val="bottom"/>
            <w:hideMark/>
          </w:tcPr>
          <w:p w14:paraId="26DEBA23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40"/>
                <w:szCs w:val="4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:sz w:val="40"/>
                <w:szCs w:val="40"/>
                <w14:ligatures w14:val="none"/>
              </w:rPr>
              <w:t>John Green Building</w:t>
            </w:r>
          </w:p>
        </w:tc>
      </w:tr>
      <w:tr w:rsidR="00F45706" w:rsidRPr="00F45706" w14:paraId="2D410227" w14:textId="77777777" w:rsidTr="001946FB">
        <w:trPr>
          <w:gridAfter w:val="1"/>
          <w:wAfter w:w="36" w:type="dxa"/>
          <w:trHeight w:val="372"/>
        </w:trPr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5E6A2"/>
            <w:noWrap/>
            <w:vAlign w:val="bottom"/>
            <w:hideMark/>
          </w:tcPr>
          <w:p w14:paraId="5546D701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  <w:t>Strengths</w:t>
            </w:r>
          </w:p>
        </w:tc>
        <w:tc>
          <w:tcPr>
            <w:tcW w:w="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332E2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9EDD"/>
            <w:noWrap/>
            <w:vAlign w:val="bottom"/>
            <w:hideMark/>
          </w:tcPr>
          <w:p w14:paraId="0AB3C2B3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  <w:t>Opportunities</w:t>
            </w:r>
          </w:p>
        </w:tc>
      </w:tr>
      <w:tr w:rsidR="00F45706" w:rsidRPr="00F45706" w14:paraId="340C2122" w14:textId="77777777" w:rsidTr="001946FB">
        <w:trPr>
          <w:gridAfter w:val="1"/>
          <w:wAfter w:w="36" w:type="dxa"/>
          <w:trHeight w:val="31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63B1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On Campus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48C1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EA95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Can house up to 520 Engineering Students</w:t>
            </w:r>
          </w:p>
        </w:tc>
      </w:tr>
      <w:tr w:rsidR="00F45706" w:rsidRPr="00F45706" w14:paraId="202DAD1C" w14:textId="77777777" w:rsidTr="001946FB">
        <w:trPr>
          <w:gridAfter w:val="1"/>
          <w:wAfter w:w="36" w:type="dxa"/>
          <w:trHeight w:val="31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E85F" w14:textId="050CBCB3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80,00 Square Feet of Ava</w:t>
            </w:r>
            <w:r w:rsidR="00932A70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i</w:t>
            </w: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lable Space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683F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E34B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Cardinal Court as a Living/Learning Community'</w:t>
            </w:r>
          </w:p>
        </w:tc>
      </w:tr>
      <w:tr w:rsidR="00F45706" w:rsidRPr="00F45706" w14:paraId="52D8C3A1" w14:textId="77777777" w:rsidTr="001946FB">
        <w:trPr>
          <w:gridAfter w:val="1"/>
          <w:wAfter w:w="36" w:type="dxa"/>
          <w:trHeight w:val="31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BE33" w14:textId="7A32DF65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Renovation would provide 'nearly new' spaces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78C2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4FDD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</w:tr>
      <w:tr w:rsidR="00F45706" w:rsidRPr="00F45706" w14:paraId="53557BF0" w14:textId="77777777" w:rsidTr="001946FB">
        <w:trPr>
          <w:gridAfter w:val="1"/>
          <w:wAfter w:w="36" w:type="dxa"/>
          <w:trHeight w:val="324"/>
        </w:trPr>
        <w:tc>
          <w:tcPr>
            <w:tcW w:w="434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C915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0236B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B6BDB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</w:tr>
      <w:tr w:rsidR="00F45706" w:rsidRPr="00F45706" w14:paraId="2456F7C2" w14:textId="77777777" w:rsidTr="001946FB">
        <w:trPr>
          <w:gridAfter w:val="1"/>
          <w:wAfter w:w="36" w:type="dxa"/>
          <w:trHeight w:val="372"/>
        </w:trPr>
        <w:tc>
          <w:tcPr>
            <w:tcW w:w="4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7C7AC"/>
            <w:noWrap/>
            <w:vAlign w:val="bottom"/>
            <w:hideMark/>
          </w:tcPr>
          <w:p w14:paraId="118075B1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  <w:t>Weakness</w:t>
            </w:r>
          </w:p>
        </w:tc>
        <w:tc>
          <w:tcPr>
            <w:tcW w:w="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FB011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8822876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  <w:t>Threats</w:t>
            </w:r>
          </w:p>
        </w:tc>
      </w:tr>
      <w:tr w:rsidR="00F45706" w:rsidRPr="00F45706" w14:paraId="1D099F98" w14:textId="77777777" w:rsidTr="001946FB">
        <w:trPr>
          <w:gridAfter w:val="1"/>
          <w:wAfter w:w="36" w:type="dxa"/>
          <w:trHeight w:val="31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8C7E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More than 10 minute Walk to Main campus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8E66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A39E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Escalating Construction Costs</w:t>
            </w:r>
          </w:p>
        </w:tc>
      </w:tr>
      <w:tr w:rsidR="00F45706" w:rsidRPr="00F45706" w14:paraId="47FB1394" w14:textId="77777777" w:rsidTr="001946FB">
        <w:trPr>
          <w:gridAfter w:val="1"/>
          <w:wAfter w:w="36" w:type="dxa"/>
          <w:trHeight w:val="31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50BB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More than 10 minute Shuttle ride to campus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C67D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77DC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Discovery of New Building Issues</w:t>
            </w:r>
          </w:p>
        </w:tc>
      </w:tr>
      <w:tr w:rsidR="00F45706" w:rsidRPr="00F45706" w14:paraId="0378BD7B" w14:textId="77777777" w:rsidTr="001946FB">
        <w:trPr>
          <w:gridAfter w:val="1"/>
          <w:wAfter w:w="36" w:type="dxa"/>
          <w:trHeight w:val="31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FABF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No Faculty Research Spaces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2D08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55DD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May Outgrow Facility Quickly</w:t>
            </w:r>
          </w:p>
        </w:tc>
      </w:tr>
      <w:tr w:rsidR="00F45706" w:rsidRPr="00F45706" w14:paraId="3B8302BD" w14:textId="77777777" w:rsidTr="001946FB">
        <w:trPr>
          <w:gridAfter w:val="1"/>
          <w:wAfter w:w="36" w:type="dxa"/>
          <w:trHeight w:val="31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C205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Required Additional Shuttle Services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0557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DE69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 xml:space="preserve">11/4/2024 Enrollment FTIC Projection: 160-194 Students </w:t>
            </w:r>
          </w:p>
        </w:tc>
      </w:tr>
      <w:tr w:rsidR="00F45706" w:rsidRPr="00F45706" w14:paraId="5917ED85" w14:textId="77777777" w:rsidTr="001946FB">
        <w:trPr>
          <w:gridAfter w:val="1"/>
          <w:wAfter w:w="36" w:type="dxa"/>
          <w:trHeight w:val="31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E706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Isolation of Students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AD45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EC9B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Expansion of Building would eliminate available parking</w:t>
            </w:r>
          </w:p>
        </w:tc>
      </w:tr>
      <w:tr w:rsidR="00F45706" w:rsidRPr="00F45706" w14:paraId="42DAA092" w14:textId="77777777" w:rsidTr="001946FB">
        <w:trPr>
          <w:gridAfter w:val="1"/>
          <w:wAfter w:w="36" w:type="dxa"/>
          <w:trHeight w:val="31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E0DC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 xml:space="preserve">Hidden, </w:t>
            </w:r>
            <w:proofErr w:type="spellStart"/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non Visible</w:t>
            </w:r>
            <w:proofErr w:type="spellEnd"/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 xml:space="preserve"> Space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0DB8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35B9" w14:textId="0CB12A9E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Area around building is run down and has poor ap</w:t>
            </w:r>
            <w:r w:rsidR="00B7289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p</w:t>
            </w: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earance</w:t>
            </w:r>
          </w:p>
        </w:tc>
      </w:tr>
      <w:tr w:rsidR="00F45706" w:rsidRPr="00F45706" w14:paraId="063F9345" w14:textId="77777777" w:rsidTr="001946FB">
        <w:trPr>
          <w:gridAfter w:val="1"/>
          <w:wAfter w:w="36" w:type="dxa"/>
          <w:trHeight w:val="31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DAE1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Cost per Square Foot is Average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C6DF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50C0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Fiscal Uncertainty of University</w:t>
            </w:r>
          </w:p>
        </w:tc>
      </w:tr>
      <w:tr w:rsidR="00F45706" w:rsidRPr="00F45706" w14:paraId="76DA687E" w14:textId="77777777" w:rsidTr="001946FB">
        <w:trPr>
          <w:gridAfter w:val="1"/>
          <w:wAfter w:w="36" w:type="dxa"/>
          <w:trHeight w:val="31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7669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Limited Student Competition Space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8AC3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34E8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Isolation of Faculty and Staff</w:t>
            </w:r>
          </w:p>
        </w:tc>
      </w:tr>
      <w:tr w:rsidR="00F45706" w:rsidRPr="00F45706" w14:paraId="73934ACF" w14:textId="77777777" w:rsidTr="001946FB">
        <w:trPr>
          <w:gridAfter w:val="1"/>
          <w:wAfter w:w="36" w:type="dxa"/>
          <w:trHeight w:val="31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9D2A" w14:textId="77777777" w:rsidR="00F45706" w:rsidRPr="00F45706" w:rsidRDefault="00F45706" w:rsidP="00F457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F45706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Limited Student Club Spaces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239B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D8DC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Faculty Retention</w:t>
            </w:r>
          </w:p>
        </w:tc>
      </w:tr>
      <w:tr w:rsidR="00F45706" w:rsidRPr="00F45706" w14:paraId="7CEFA2EE" w14:textId="77777777" w:rsidTr="001946FB">
        <w:trPr>
          <w:gridAfter w:val="1"/>
          <w:wAfter w:w="36" w:type="dxa"/>
          <w:trHeight w:val="576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9CDB3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Limited Student Design Space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53873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6752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Perception of 2nd class citizen for students, faculty and staff</w:t>
            </w:r>
          </w:p>
        </w:tc>
      </w:tr>
      <w:tr w:rsidR="00F45706" w:rsidRPr="00F45706" w14:paraId="3174EE07" w14:textId="77777777" w:rsidTr="001946FB">
        <w:trPr>
          <w:gridAfter w:val="1"/>
          <w:wAfter w:w="36" w:type="dxa"/>
          <w:trHeight w:val="31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851E" w14:textId="03BCABDF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Need to Relocate IT Ne</w:t>
            </w:r>
            <w:r w:rsidR="00B7289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t</w:t>
            </w: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work Resources (costly)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7EBB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9392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</w:tr>
      <w:tr w:rsidR="00F45706" w:rsidRPr="00F45706" w14:paraId="7B7332E9" w14:textId="77777777" w:rsidTr="001946FB">
        <w:trPr>
          <w:gridAfter w:val="1"/>
          <w:wAfter w:w="36" w:type="dxa"/>
          <w:trHeight w:val="31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5FE7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Limited Devoted Student Support Space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0732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E0C1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</w:tr>
      <w:tr w:rsidR="00F45706" w:rsidRPr="00F45706" w14:paraId="3F136BA1" w14:textId="77777777" w:rsidTr="001946FB">
        <w:trPr>
          <w:gridAfter w:val="1"/>
          <w:wAfter w:w="36" w:type="dxa"/>
          <w:trHeight w:val="324"/>
        </w:trPr>
        <w:tc>
          <w:tcPr>
            <w:tcW w:w="4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51CF1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40C9C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4AC51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</w:tr>
      <w:tr w:rsidR="00F45706" w:rsidRPr="00F45706" w14:paraId="2452AF2A" w14:textId="77777777" w:rsidTr="00F45706">
        <w:trPr>
          <w:gridAfter w:val="1"/>
          <w:wAfter w:w="36" w:type="dxa"/>
          <w:trHeight w:val="372"/>
        </w:trPr>
        <w:tc>
          <w:tcPr>
            <w:tcW w:w="9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70C0"/>
            <w:noWrap/>
            <w:vAlign w:val="bottom"/>
            <w:hideMark/>
          </w:tcPr>
          <w:p w14:paraId="6714CEE9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FFFFFF"/>
                <w:sz w:val="28"/>
                <w:szCs w:val="28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FFFFFF"/>
                <w:sz w:val="28"/>
                <w:szCs w:val="28"/>
                <w14:ligatures w14:val="none"/>
              </w:rPr>
              <w:t>Additional Notes</w:t>
            </w:r>
          </w:p>
        </w:tc>
      </w:tr>
      <w:tr w:rsidR="00F45706" w:rsidRPr="00F45706" w14:paraId="692B8E0E" w14:textId="77777777" w:rsidTr="00F45706">
        <w:trPr>
          <w:gridAfter w:val="1"/>
          <w:wAfter w:w="36" w:type="dxa"/>
          <w:trHeight w:val="450"/>
        </w:trPr>
        <w:tc>
          <w:tcPr>
            <w:tcW w:w="97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316B507" w14:textId="16CBC233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F45706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Building can accommodate incoming classes of about 130 student</w:t>
            </w:r>
            <w:r w:rsidR="001946FB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s</w:t>
            </w:r>
          </w:p>
        </w:tc>
      </w:tr>
      <w:tr w:rsidR="00F45706" w:rsidRPr="00F45706" w14:paraId="31D02BFB" w14:textId="77777777" w:rsidTr="00F45706">
        <w:trPr>
          <w:trHeight w:val="324"/>
        </w:trPr>
        <w:tc>
          <w:tcPr>
            <w:tcW w:w="97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597FC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83C6" w14:textId="77777777" w:rsidR="00F45706" w:rsidRPr="00F45706" w:rsidRDefault="00F45706" w:rsidP="00F4570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</w:p>
        </w:tc>
      </w:tr>
      <w:tr w:rsidR="00F45706" w:rsidRPr="00F45706" w14:paraId="4C24518A" w14:textId="77777777" w:rsidTr="00F45706">
        <w:trPr>
          <w:trHeight w:val="312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08FD" w14:textId="77777777" w:rsidR="00F45706" w:rsidRPr="00F45706" w:rsidRDefault="00F45706" w:rsidP="00F4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8C5A" w14:textId="77777777" w:rsidR="00F45706" w:rsidRPr="00F45706" w:rsidRDefault="00F45706" w:rsidP="00F4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4C9B" w14:textId="77777777" w:rsidR="00F45706" w:rsidRPr="00F45706" w:rsidRDefault="00F45706" w:rsidP="00F4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B79D670" w14:textId="77777777" w:rsidR="00F45706" w:rsidRPr="00F45706" w:rsidRDefault="00F45706" w:rsidP="00F4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</w:tbl>
    <w:p w14:paraId="0CB71761" w14:textId="22246279" w:rsidR="00F45706" w:rsidRDefault="00F45706" w:rsidP="00047666">
      <w:pPr>
        <w:pStyle w:val="NormalWeb"/>
      </w:pPr>
    </w:p>
    <w:p w14:paraId="68E279B2" w14:textId="77777777" w:rsidR="00F45706" w:rsidRDefault="00F457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2D4744BA" w14:textId="77777777" w:rsidR="00F45706" w:rsidRPr="002D0911" w:rsidRDefault="00F45706" w:rsidP="00047666">
      <w:pPr>
        <w:pStyle w:val="NormalWeb"/>
      </w:pPr>
    </w:p>
    <w:tbl>
      <w:tblPr>
        <w:tblW w:w="987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4451"/>
        <w:gridCol w:w="271"/>
        <w:gridCol w:w="5321"/>
        <w:gridCol w:w="222"/>
      </w:tblGrid>
      <w:tr w:rsidR="000203BC" w:rsidRPr="000203BC" w14:paraId="4E76B7D7" w14:textId="77777777" w:rsidTr="000203BC">
        <w:trPr>
          <w:gridAfter w:val="1"/>
          <w:wAfter w:w="16" w:type="dxa"/>
          <w:trHeight w:val="528"/>
        </w:trPr>
        <w:tc>
          <w:tcPr>
            <w:tcW w:w="9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C9EC"/>
            <w:noWrap/>
            <w:vAlign w:val="bottom"/>
            <w:hideMark/>
          </w:tcPr>
          <w:p w14:paraId="1683844A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40"/>
                <w:szCs w:val="4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:sz w:val="40"/>
                <w:szCs w:val="40"/>
                <w14:ligatures w14:val="none"/>
              </w:rPr>
              <w:t>GE Road Building</w:t>
            </w:r>
          </w:p>
        </w:tc>
      </w:tr>
      <w:tr w:rsidR="000203BC" w:rsidRPr="000203BC" w14:paraId="4EB38AC7" w14:textId="77777777" w:rsidTr="001946FB">
        <w:trPr>
          <w:gridAfter w:val="1"/>
          <w:wAfter w:w="16" w:type="dxa"/>
          <w:trHeight w:val="372"/>
        </w:trPr>
        <w:tc>
          <w:tcPr>
            <w:tcW w:w="44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5E6A2"/>
            <w:noWrap/>
            <w:vAlign w:val="bottom"/>
            <w:hideMark/>
          </w:tcPr>
          <w:p w14:paraId="3B778C58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  <w:t>Strengths</w:t>
            </w:r>
          </w:p>
        </w:tc>
        <w:tc>
          <w:tcPr>
            <w:tcW w:w="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FF29E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9EDD"/>
            <w:noWrap/>
            <w:vAlign w:val="bottom"/>
            <w:hideMark/>
          </w:tcPr>
          <w:p w14:paraId="3A1B91C2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  <w:t>Opportunities</w:t>
            </w:r>
          </w:p>
        </w:tc>
      </w:tr>
      <w:tr w:rsidR="000203BC" w:rsidRPr="000203BC" w14:paraId="0860DB3F" w14:textId="77777777" w:rsidTr="001946FB">
        <w:trPr>
          <w:gridAfter w:val="1"/>
          <w:wAfter w:w="16" w:type="dxa"/>
          <w:trHeight w:val="31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E330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Low Cost per Square Foot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7BAF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BAD8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Can house up to 1,250 Engineering Students</w:t>
            </w:r>
          </w:p>
        </w:tc>
      </w:tr>
      <w:tr w:rsidR="000203BC" w:rsidRPr="000203BC" w14:paraId="1C1D6397" w14:textId="77777777" w:rsidTr="001946FB">
        <w:trPr>
          <w:gridAfter w:val="1"/>
          <w:wAfter w:w="16" w:type="dxa"/>
          <w:trHeight w:val="31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AD26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Sibling Building of 200,000 square feet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3331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B4F7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Room for Expansion of new Degrees BS/MS</w:t>
            </w:r>
          </w:p>
        </w:tc>
      </w:tr>
      <w:tr w:rsidR="000203BC" w:rsidRPr="000203BC" w14:paraId="4962D69F" w14:textId="77777777" w:rsidTr="001946FB">
        <w:trPr>
          <w:gridAfter w:val="1"/>
          <w:wAfter w:w="16" w:type="dxa"/>
          <w:trHeight w:val="31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5513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Renovation would provide 'nearly new' spaces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7CBD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3965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Room for Collaboration Spaces</w:t>
            </w:r>
          </w:p>
        </w:tc>
      </w:tr>
      <w:tr w:rsidR="000203BC" w:rsidRPr="000203BC" w14:paraId="45556662" w14:textId="77777777" w:rsidTr="001946FB">
        <w:trPr>
          <w:gridAfter w:val="1"/>
          <w:wAfter w:w="16" w:type="dxa"/>
          <w:trHeight w:val="31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00F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Faculty Research Spaces Available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1889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079F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Research Space for External Funded Research</w:t>
            </w:r>
          </w:p>
        </w:tc>
      </w:tr>
      <w:tr w:rsidR="000203BC" w:rsidRPr="000203BC" w14:paraId="2D6DE107" w14:textId="77777777" w:rsidTr="001946FB">
        <w:trPr>
          <w:gridAfter w:val="1"/>
          <w:wAfter w:w="16" w:type="dxa"/>
          <w:trHeight w:val="31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8EBF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Devoted Student Support Spaces Available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2ABA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E66E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Expanded Student Support Space(s)</w:t>
            </w:r>
          </w:p>
        </w:tc>
      </w:tr>
      <w:tr w:rsidR="000203BC" w:rsidRPr="000203BC" w14:paraId="1093A369" w14:textId="77777777" w:rsidTr="001946FB">
        <w:trPr>
          <w:gridAfter w:val="1"/>
          <w:wAfter w:w="16" w:type="dxa"/>
          <w:trHeight w:val="31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A5ED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Room for Growth and Expansion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73E1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3F19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Ability to Offer Additional EDI Support and Programming</w:t>
            </w:r>
          </w:p>
        </w:tc>
      </w:tr>
      <w:tr w:rsidR="000203BC" w:rsidRPr="000203BC" w14:paraId="3ECC6A3D" w14:textId="77777777" w:rsidTr="001946FB">
        <w:trPr>
          <w:gridAfter w:val="1"/>
          <w:wAfter w:w="16" w:type="dxa"/>
          <w:trHeight w:val="31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BA68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Ample Parking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D14A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F5D9" w14:textId="6BD22260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Short Course/</w:t>
            </w:r>
            <w:r w:rsidR="00FD1029"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Certificate</w:t>
            </w: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 xml:space="preserve"> Opportunities for Professionals</w:t>
            </w:r>
          </w:p>
        </w:tc>
      </w:tr>
      <w:tr w:rsidR="000203BC" w:rsidRPr="000203BC" w14:paraId="31C33D27" w14:textId="77777777" w:rsidTr="001946FB">
        <w:trPr>
          <w:gridAfter w:val="1"/>
          <w:wAfter w:w="16" w:type="dxa"/>
          <w:trHeight w:val="31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68EC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F982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A68C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Food Service Available</w:t>
            </w:r>
          </w:p>
        </w:tc>
      </w:tr>
      <w:tr w:rsidR="000203BC" w:rsidRPr="000203BC" w14:paraId="5B2AE064" w14:textId="77777777" w:rsidTr="001946FB">
        <w:trPr>
          <w:gridAfter w:val="1"/>
          <w:wAfter w:w="16" w:type="dxa"/>
          <w:trHeight w:val="324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BC96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A1E7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0BD6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 xml:space="preserve">Additional 200,000 </w:t>
            </w:r>
            <w:proofErr w:type="spellStart"/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sqft</w:t>
            </w:r>
            <w:proofErr w:type="spellEnd"/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 xml:space="preserve"> for other campus needs</w:t>
            </w:r>
          </w:p>
        </w:tc>
      </w:tr>
      <w:tr w:rsidR="000203BC" w:rsidRPr="000203BC" w14:paraId="626D5B28" w14:textId="77777777" w:rsidTr="001946FB">
        <w:trPr>
          <w:gridAfter w:val="1"/>
          <w:wAfter w:w="16" w:type="dxa"/>
          <w:trHeight w:val="372"/>
        </w:trPr>
        <w:tc>
          <w:tcPr>
            <w:tcW w:w="4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7C7AC"/>
            <w:noWrap/>
            <w:vAlign w:val="bottom"/>
            <w:hideMark/>
          </w:tcPr>
          <w:p w14:paraId="16EF3964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  <w:t>Weakness</w:t>
            </w: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97BBB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98C9CEF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14:ligatures w14:val="none"/>
              </w:rPr>
              <w:t>Threats</w:t>
            </w:r>
          </w:p>
        </w:tc>
      </w:tr>
      <w:tr w:rsidR="000203BC" w:rsidRPr="000203BC" w14:paraId="2168EFA1" w14:textId="77777777" w:rsidTr="001946FB">
        <w:trPr>
          <w:gridAfter w:val="1"/>
          <w:wAfter w:w="16" w:type="dxa"/>
          <w:trHeight w:val="31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01AC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More than 10 minute Walk to Main campus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EBCB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8916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Escalating Construction Costs</w:t>
            </w:r>
          </w:p>
        </w:tc>
      </w:tr>
      <w:tr w:rsidR="000203BC" w:rsidRPr="000203BC" w14:paraId="02CD9136" w14:textId="77777777" w:rsidTr="001946FB">
        <w:trPr>
          <w:gridAfter w:val="1"/>
          <w:wAfter w:w="16" w:type="dxa"/>
          <w:trHeight w:val="31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B6C6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More than 10 minute Shuttle ride to campus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A81D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46BD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Discovery of New Building Issues</w:t>
            </w:r>
          </w:p>
        </w:tc>
      </w:tr>
      <w:tr w:rsidR="000203BC" w:rsidRPr="000203BC" w14:paraId="00E317BE" w14:textId="77777777" w:rsidTr="001946FB">
        <w:trPr>
          <w:gridAfter w:val="1"/>
          <w:wAfter w:w="16" w:type="dxa"/>
          <w:trHeight w:val="31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8236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2.1 miles from main campus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10EF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7DF6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Fiscal Uncertainty of University</w:t>
            </w:r>
          </w:p>
        </w:tc>
      </w:tr>
      <w:tr w:rsidR="000203BC" w:rsidRPr="000203BC" w14:paraId="6991186B" w14:textId="77777777" w:rsidTr="001946FB">
        <w:trPr>
          <w:gridAfter w:val="1"/>
          <w:wAfter w:w="16" w:type="dxa"/>
          <w:trHeight w:val="576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2918B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Isolation of Faculty and Staff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639D9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5E939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Perception of 2nd class citizen for students, faculty and staff</w:t>
            </w:r>
          </w:p>
        </w:tc>
      </w:tr>
      <w:tr w:rsidR="000203BC" w:rsidRPr="000203BC" w14:paraId="24282483" w14:textId="77777777" w:rsidTr="001946FB">
        <w:trPr>
          <w:gridAfter w:val="1"/>
          <w:wAfter w:w="16" w:type="dxa"/>
          <w:trHeight w:val="31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A7D2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Isolation of Students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1329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C6B7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</w:tr>
      <w:tr w:rsidR="000203BC" w:rsidRPr="000203BC" w14:paraId="3EE280C9" w14:textId="77777777" w:rsidTr="001946FB">
        <w:trPr>
          <w:gridAfter w:val="1"/>
          <w:wAfter w:w="16" w:type="dxa"/>
          <w:trHeight w:val="576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7AC0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Requires Increased Student Support and Security Presence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E454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366B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</w:tr>
      <w:tr w:rsidR="000203BC" w:rsidRPr="000203BC" w14:paraId="216974BB" w14:textId="77777777" w:rsidTr="001946FB">
        <w:trPr>
          <w:gridAfter w:val="1"/>
          <w:wAfter w:w="16" w:type="dxa"/>
          <w:trHeight w:val="31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77AA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Potentially Requires Additional Shuttle Service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63A9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3F5C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</w:tr>
      <w:tr w:rsidR="000203BC" w:rsidRPr="000203BC" w14:paraId="7F5B040C" w14:textId="77777777" w:rsidTr="001946FB">
        <w:trPr>
          <w:gridAfter w:val="1"/>
          <w:wAfter w:w="16" w:type="dxa"/>
          <w:trHeight w:val="312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E846" w14:textId="77777777" w:rsidR="000203BC" w:rsidRPr="000203BC" w:rsidRDefault="000203BC" w:rsidP="000203B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14:ligatures w14:val="none"/>
              </w:rPr>
            </w:pPr>
            <w:r w:rsidRPr="000203BC">
              <w:rPr>
                <w:rFonts w:ascii="Aptos Narrow" w:eastAsia="Times New Roman" w:hAnsi="Aptos Narrow" w:cs="Times New Roman"/>
                <w:color w:val="000000"/>
                <w14:ligatures w14:val="none"/>
              </w:rPr>
              <w:t> 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A411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E376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 </w:t>
            </w:r>
          </w:p>
        </w:tc>
      </w:tr>
      <w:tr w:rsidR="000203BC" w:rsidRPr="000203BC" w14:paraId="0011AFE0" w14:textId="77777777" w:rsidTr="001946FB">
        <w:trPr>
          <w:gridAfter w:val="1"/>
          <w:wAfter w:w="16" w:type="dxa"/>
          <w:trHeight w:val="324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4CEC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F0A5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CDE5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:sz w:val="24"/>
                <w:szCs w:val="24"/>
                <w14:ligatures w14:val="none"/>
              </w:rPr>
              <w:t> </w:t>
            </w:r>
          </w:p>
        </w:tc>
      </w:tr>
      <w:tr w:rsidR="000203BC" w:rsidRPr="000203BC" w14:paraId="033599E3" w14:textId="77777777" w:rsidTr="001946FB">
        <w:trPr>
          <w:gridAfter w:val="1"/>
          <w:wAfter w:w="16" w:type="dxa"/>
          <w:trHeight w:val="372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70C0"/>
            <w:noWrap/>
            <w:vAlign w:val="bottom"/>
            <w:hideMark/>
          </w:tcPr>
          <w:p w14:paraId="4194C425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FFFFFF"/>
                <w:sz w:val="28"/>
                <w:szCs w:val="28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FFFFFF"/>
                <w:sz w:val="28"/>
                <w:szCs w:val="28"/>
                <w14:ligatures w14:val="none"/>
              </w:rPr>
              <w:t>Additional Notes</w:t>
            </w:r>
          </w:p>
        </w:tc>
      </w:tr>
      <w:tr w:rsidR="000203BC" w:rsidRPr="000203BC" w14:paraId="260A85FF" w14:textId="77777777" w:rsidTr="000203BC">
        <w:trPr>
          <w:gridAfter w:val="1"/>
          <w:wAfter w:w="16" w:type="dxa"/>
          <w:trHeight w:val="450"/>
        </w:trPr>
        <w:tc>
          <w:tcPr>
            <w:tcW w:w="9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A5D3D6E" w14:textId="21E5D34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  <w:r w:rsidRPr="000203BC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Building can accommodate incoming classes of about 325 student</w:t>
            </w:r>
            <w:r w:rsidR="001946FB">
              <w:rPr>
                <w:rFonts w:ascii="Aptos Display" w:eastAsia="Times New Roman" w:hAnsi="Aptos Display" w:cs="Times New Roman"/>
                <w:color w:val="000000"/>
                <w14:ligatures w14:val="none"/>
              </w:rPr>
              <w:t>s</w:t>
            </w:r>
          </w:p>
        </w:tc>
      </w:tr>
      <w:tr w:rsidR="000203BC" w:rsidRPr="000203BC" w14:paraId="6177ED80" w14:textId="77777777" w:rsidTr="000203BC">
        <w:trPr>
          <w:trHeight w:val="324"/>
        </w:trPr>
        <w:tc>
          <w:tcPr>
            <w:tcW w:w="9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C35ABB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A2A1" w14:textId="77777777" w:rsidR="000203BC" w:rsidRPr="000203BC" w:rsidRDefault="000203BC" w:rsidP="000203BC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14:ligatures w14:val="none"/>
              </w:rPr>
            </w:pPr>
          </w:p>
        </w:tc>
      </w:tr>
    </w:tbl>
    <w:p w14:paraId="61CD1B7C" w14:textId="75B95F19" w:rsidR="00047666" w:rsidRPr="002D0911" w:rsidRDefault="00047666" w:rsidP="00047666">
      <w:pPr>
        <w:pStyle w:val="NormalWeb"/>
      </w:pPr>
    </w:p>
    <w:bookmarkEnd w:id="2"/>
    <w:p w14:paraId="5ED802E3" w14:textId="77777777" w:rsidR="00047666" w:rsidRPr="002F060B" w:rsidRDefault="00047666" w:rsidP="00047666">
      <w:pPr>
        <w:pStyle w:val="paragraph"/>
        <w:spacing w:before="0" w:beforeAutospacing="0" w:after="0" w:afterAutospacing="0"/>
        <w:ind w:left="1080"/>
        <w:textAlignment w:val="baseline"/>
      </w:pPr>
    </w:p>
    <w:p w14:paraId="6FD9B26F" w14:textId="77777777" w:rsidR="00A75CEE" w:rsidRPr="002F060B" w:rsidRDefault="00A75CEE">
      <w:pPr>
        <w:rPr>
          <w:rFonts w:ascii="Times New Roman" w:hAnsi="Times New Roman" w:cs="Times New Roman"/>
          <w:sz w:val="24"/>
          <w:szCs w:val="24"/>
        </w:rPr>
      </w:pPr>
    </w:p>
    <w:sectPr w:rsidR="00A75CEE" w:rsidRPr="002F060B" w:rsidSect="00F12ED2">
      <w:type w:val="continuous"/>
      <w:pgSz w:w="12240" w:h="15840"/>
      <w:pgMar w:top="1260" w:right="1440" w:bottom="23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6A3E5" w14:textId="77777777" w:rsidR="00491605" w:rsidRDefault="00491605" w:rsidP="00491605">
      <w:pPr>
        <w:spacing w:after="0" w:line="240" w:lineRule="auto"/>
      </w:pPr>
      <w:r>
        <w:separator/>
      </w:r>
    </w:p>
  </w:endnote>
  <w:endnote w:type="continuationSeparator" w:id="0">
    <w:p w14:paraId="1EB1E362" w14:textId="77777777" w:rsidR="00491605" w:rsidRDefault="00491605" w:rsidP="0049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3007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118DDB" w14:textId="6E40AEF6" w:rsidR="00491605" w:rsidRDefault="004916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7DCEE4" w14:textId="77777777" w:rsidR="00491605" w:rsidRDefault="00491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D6FD9" w14:textId="77777777" w:rsidR="00491605" w:rsidRDefault="00491605" w:rsidP="00491605">
      <w:pPr>
        <w:spacing w:after="0" w:line="240" w:lineRule="auto"/>
      </w:pPr>
      <w:r>
        <w:separator/>
      </w:r>
    </w:p>
  </w:footnote>
  <w:footnote w:type="continuationSeparator" w:id="0">
    <w:p w14:paraId="5BCCC896" w14:textId="77777777" w:rsidR="00491605" w:rsidRDefault="00491605" w:rsidP="00491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17A9"/>
    <w:multiLevelType w:val="hybridMultilevel"/>
    <w:tmpl w:val="17DE2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E54B9"/>
    <w:multiLevelType w:val="multilevel"/>
    <w:tmpl w:val="F992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04C79"/>
    <w:multiLevelType w:val="multilevel"/>
    <w:tmpl w:val="1378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632B4"/>
    <w:multiLevelType w:val="multilevel"/>
    <w:tmpl w:val="9964F9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0BD4774A"/>
    <w:multiLevelType w:val="multilevel"/>
    <w:tmpl w:val="67628C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10413346"/>
    <w:multiLevelType w:val="multilevel"/>
    <w:tmpl w:val="7DE2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23963"/>
    <w:multiLevelType w:val="hybridMultilevel"/>
    <w:tmpl w:val="971A48D2"/>
    <w:lvl w:ilvl="0" w:tplc="2A5EB1B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81599"/>
    <w:multiLevelType w:val="multilevel"/>
    <w:tmpl w:val="770E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A1F0A"/>
    <w:multiLevelType w:val="hybridMultilevel"/>
    <w:tmpl w:val="AF525FCA"/>
    <w:lvl w:ilvl="0" w:tplc="42CACD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CD8476A"/>
    <w:multiLevelType w:val="multilevel"/>
    <w:tmpl w:val="BC54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EA560C"/>
    <w:multiLevelType w:val="hybridMultilevel"/>
    <w:tmpl w:val="ADD2C900"/>
    <w:lvl w:ilvl="0" w:tplc="0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1" w15:restartNumberingAfterBreak="0">
    <w:nsid w:val="2937637C"/>
    <w:multiLevelType w:val="hybridMultilevel"/>
    <w:tmpl w:val="DAE87D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0622E3"/>
    <w:multiLevelType w:val="multilevel"/>
    <w:tmpl w:val="9210FCD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6A7764"/>
    <w:multiLevelType w:val="multilevel"/>
    <w:tmpl w:val="359E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9519F4"/>
    <w:multiLevelType w:val="hybridMultilevel"/>
    <w:tmpl w:val="09A440BC"/>
    <w:lvl w:ilvl="0" w:tplc="FB2449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32AA9"/>
    <w:multiLevelType w:val="hybridMultilevel"/>
    <w:tmpl w:val="A8229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595736"/>
    <w:multiLevelType w:val="multilevel"/>
    <w:tmpl w:val="EBD8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232CD5"/>
    <w:multiLevelType w:val="hybridMultilevel"/>
    <w:tmpl w:val="76E49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856C35"/>
    <w:multiLevelType w:val="multilevel"/>
    <w:tmpl w:val="093C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0B33D8"/>
    <w:multiLevelType w:val="multilevel"/>
    <w:tmpl w:val="3D124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0" w15:restartNumberingAfterBreak="0">
    <w:nsid w:val="40570E6D"/>
    <w:multiLevelType w:val="hybridMultilevel"/>
    <w:tmpl w:val="6F02FC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40295B"/>
    <w:multiLevelType w:val="multilevel"/>
    <w:tmpl w:val="9FC6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9073E5"/>
    <w:multiLevelType w:val="hybridMultilevel"/>
    <w:tmpl w:val="617687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076ED0"/>
    <w:multiLevelType w:val="multilevel"/>
    <w:tmpl w:val="C28E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340736"/>
    <w:multiLevelType w:val="multilevel"/>
    <w:tmpl w:val="ADEC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5E3C9D"/>
    <w:multiLevelType w:val="hybridMultilevel"/>
    <w:tmpl w:val="D2E2B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1372A"/>
    <w:multiLevelType w:val="multilevel"/>
    <w:tmpl w:val="E3D2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D184E42"/>
    <w:multiLevelType w:val="multilevel"/>
    <w:tmpl w:val="10B8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DBB3234"/>
    <w:multiLevelType w:val="multilevel"/>
    <w:tmpl w:val="F1F4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08554C0"/>
    <w:multiLevelType w:val="multilevel"/>
    <w:tmpl w:val="165C28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0" w15:restartNumberingAfterBreak="0">
    <w:nsid w:val="572E52B0"/>
    <w:multiLevelType w:val="multilevel"/>
    <w:tmpl w:val="D380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1153DA"/>
    <w:multiLevelType w:val="hybridMultilevel"/>
    <w:tmpl w:val="6B9E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C717C6"/>
    <w:multiLevelType w:val="multilevel"/>
    <w:tmpl w:val="8EBE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062EF7"/>
    <w:multiLevelType w:val="multilevel"/>
    <w:tmpl w:val="D6FC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2C60CF"/>
    <w:multiLevelType w:val="hybridMultilevel"/>
    <w:tmpl w:val="4A946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0643C3"/>
    <w:multiLevelType w:val="multilevel"/>
    <w:tmpl w:val="A72A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252772"/>
    <w:multiLevelType w:val="hybridMultilevel"/>
    <w:tmpl w:val="C3481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0C738B"/>
    <w:multiLevelType w:val="multilevel"/>
    <w:tmpl w:val="10B8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3828B9"/>
    <w:multiLevelType w:val="hybridMultilevel"/>
    <w:tmpl w:val="FE64FBD2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39" w15:restartNumberingAfterBreak="0">
    <w:nsid w:val="77195627"/>
    <w:multiLevelType w:val="hybridMultilevel"/>
    <w:tmpl w:val="AD9604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6A71E9"/>
    <w:multiLevelType w:val="multilevel"/>
    <w:tmpl w:val="ABF4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A47F24"/>
    <w:multiLevelType w:val="hybridMultilevel"/>
    <w:tmpl w:val="BA4A2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0A3B21"/>
    <w:multiLevelType w:val="hybridMultilevel"/>
    <w:tmpl w:val="3F7283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ED049B"/>
    <w:multiLevelType w:val="hybridMultilevel"/>
    <w:tmpl w:val="F3F24504"/>
    <w:lvl w:ilvl="0" w:tplc="E2848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734360">
    <w:abstractNumId w:val="43"/>
  </w:num>
  <w:num w:numId="2" w16cid:durableId="536621787">
    <w:abstractNumId w:val="13"/>
  </w:num>
  <w:num w:numId="3" w16cid:durableId="2059356847">
    <w:abstractNumId w:val="12"/>
  </w:num>
  <w:num w:numId="4" w16cid:durableId="557866283">
    <w:abstractNumId w:val="30"/>
  </w:num>
  <w:num w:numId="5" w16cid:durableId="1941062922">
    <w:abstractNumId w:val="24"/>
  </w:num>
  <w:num w:numId="6" w16cid:durableId="826169652">
    <w:abstractNumId w:val="2"/>
  </w:num>
  <w:num w:numId="7" w16cid:durableId="673413697">
    <w:abstractNumId w:val="32"/>
  </w:num>
  <w:num w:numId="8" w16cid:durableId="2040085488">
    <w:abstractNumId w:val="16"/>
  </w:num>
  <w:num w:numId="9" w16cid:durableId="632903756">
    <w:abstractNumId w:val="7"/>
  </w:num>
  <w:num w:numId="10" w16cid:durableId="915431965">
    <w:abstractNumId w:val="18"/>
  </w:num>
  <w:num w:numId="11" w16cid:durableId="349063820">
    <w:abstractNumId w:val="5"/>
  </w:num>
  <w:num w:numId="12" w16cid:durableId="2134207688">
    <w:abstractNumId w:val="21"/>
  </w:num>
  <w:num w:numId="13" w16cid:durableId="407308780">
    <w:abstractNumId w:val="9"/>
  </w:num>
  <w:num w:numId="14" w16cid:durableId="1823498303">
    <w:abstractNumId w:val="35"/>
  </w:num>
  <w:num w:numId="15" w16cid:durableId="1288512928">
    <w:abstractNumId w:val="14"/>
  </w:num>
  <w:num w:numId="16" w16cid:durableId="441531136">
    <w:abstractNumId w:val="20"/>
  </w:num>
  <w:num w:numId="17" w16cid:durableId="15947787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3096965">
    <w:abstractNumId w:val="40"/>
  </w:num>
  <w:num w:numId="19" w16cid:durableId="568927439">
    <w:abstractNumId w:val="25"/>
  </w:num>
  <w:num w:numId="20" w16cid:durableId="429738315">
    <w:abstractNumId w:val="42"/>
  </w:num>
  <w:num w:numId="21" w16cid:durableId="1458908008">
    <w:abstractNumId w:val="38"/>
  </w:num>
  <w:num w:numId="22" w16cid:durableId="1644191422">
    <w:abstractNumId w:val="36"/>
  </w:num>
  <w:num w:numId="23" w16cid:durableId="1708526602">
    <w:abstractNumId w:val="41"/>
  </w:num>
  <w:num w:numId="24" w16cid:durableId="1790391577">
    <w:abstractNumId w:val="19"/>
  </w:num>
  <w:num w:numId="25" w16cid:durableId="210533222">
    <w:abstractNumId w:val="29"/>
  </w:num>
  <w:num w:numId="26" w16cid:durableId="1313832877">
    <w:abstractNumId w:val="27"/>
  </w:num>
  <w:num w:numId="27" w16cid:durableId="1462532273">
    <w:abstractNumId w:val="4"/>
  </w:num>
  <w:num w:numId="28" w16cid:durableId="680279148">
    <w:abstractNumId w:val="3"/>
  </w:num>
  <w:num w:numId="29" w16cid:durableId="1001395212">
    <w:abstractNumId w:val="26"/>
  </w:num>
  <w:num w:numId="30" w16cid:durableId="2013292336">
    <w:abstractNumId w:val="37"/>
  </w:num>
  <w:num w:numId="31" w16cid:durableId="295305922">
    <w:abstractNumId w:val="23"/>
  </w:num>
  <w:num w:numId="32" w16cid:durableId="229121344">
    <w:abstractNumId w:val="28"/>
  </w:num>
  <w:num w:numId="33" w16cid:durableId="488864113">
    <w:abstractNumId w:val="15"/>
  </w:num>
  <w:num w:numId="34" w16cid:durableId="212280528">
    <w:abstractNumId w:val="39"/>
  </w:num>
  <w:num w:numId="35" w16cid:durableId="408118430">
    <w:abstractNumId w:val="33"/>
  </w:num>
  <w:num w:numId="36" w16cid:durableId="1191795988">
    <w:abstractNumId w:val="1"/>
  </w:num>
  <w:num w:numId="37" w16cid:durableId="1020353726">
    <w:abstractNumId w:val="8"/>
  </w:num>
  <w:num w:numId="38" w16cid:durableId="887303694">
    <w:abstractNumId w:val="6"/>
  </w:num>
  <w:num w:numId="39" w16cid:durableId="103351901">
    <w:abstractNumId w:val="22"/>
  </w:num>
  <w:num w:numId="40" w16cid:durableId="2052805638">
    <w:abstractNumId w:val="17"/>
  </w:num>
  <w:num w:numId="41" w16cid:durableId="489249581">
    <w:abstractNumId w:val="11"/>
  </w:num>
  <w:num w:numId="42" w16cid:durableId="1755929228">
    <w:abstractNumId w:val="0"/>
  </w:num>
  <w:num w:numId="43" w16cid:durableId="1677615579">
    <w:abstractNumId w:val="34"/>
  </w:num>
  <w:num w:numId="44" w16cid:durableId="1945065766">
    <w:abstractNumId w:val="31"/>
  </w:num>
  <w:num w:numId="45" w16cid:durableId="33144783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FB"/>
    <w:rsid w:val="0000350E"/>
    <w:rsid w:val="00013180"/>
    <w:rsid w:val="00015546"/>
    <w:rsid w:val="000203BC"/>
    <w:rsid w:val="00032D4C"/>
    <w:rsid w:val="0003322E"/>
    <w:rsid w:val="00047666"/>
    <w:rsid w:val="00080BBC"/>
    <w:rsid w:val="00091AB8"/>
    <w:rsid w:val="000A265A"/>
    <w:rsid w:val="000A2F1A"/>
    <w:rsid w:val="000B0B02"/>
    <w:rsid w:val="000B3632"/>
    <w:rsid w:val="0010321B"/>
    <w:rsid w:val="001064E3"/>
    <w:rsid w:val="0010794B"/>
    <w:rsid w:val="0011241E"/>
    <w:rsid w:val="00115CD9"/>
    <w:rsid w:val="00127E11"/>
    <w:rsid w:val="001352F8"/>
    <w:rsid w:val="001532E5"/>
    <w:rsid w:val="0016182A"/>
    <w:rsid w:val="00166D9C"/>
    <w:rsid w:val="00171008"/>
    <w:rsid w:val="00176BC5"/>
    <w:rsid w:val="001776DE"/>
    <w:rsid w:val="001946FB"/>
    <w:rsid w:val="001A2826"/>
    <w:rsid w:val="001A405C"/>
    <w:rsid w:val="001A4CF0"/>
    <w:rsid w:val="001F2B14"/>
    <w:rsid w:val="001F4C85"/>
    <w:rsid w:val="002306C1"/>
    <w:rsid w:val="00241C34"/>
    <w:rsid w:val="00283DE3"/>
    <w:rsid w:val="002A3587"/>
    <w:rsid w:val="002B6A76"/>
    <w:rsid w:val="002C2B1A"/>
    <w:rsid w:val="002C581A"/>
    <w:rsid w:val="002D0911"/>
    <w:rsid w:val="002F060B"/>
    <w:rsid w:val="003031BF"/>
    <w:rsid w:val="00346C0D"/>
    <w:rsid w:val="00350B73"/>
    <w:rsid w:val="0036311A"/>
    <w:rsid w:val="0036767E"/>
    <w:rsid w:val="003817E2"/>
    <w:rsid w:val="00386665"/>
    <w:rsid w:val="0039134F"/>
    <w:rsid w:val="0039415D"/>
    <w:rsid w:val="003B0AF3"/>
    <w:rsid w:val="003B5A6B"/>
    <w:rsid w:val="003F6B62"/>
    <w:rsid w:val="00406D56"/>
    <w:rsid w:val="00422816"/>
    <w:rsid w:val="0042283F"/>
    <w:rsid w:val="00430843"/>
    <w:rsid w:val="00473A08"/>
    <w:rsid w:val="00491605"/>
    <w:rsid w:val="00496320"/>
    <w:rsid w:val="00496D4E"/>
    <w:rsid w:val="004A45CD"/>
    <w:rsid w:val="004B4AE5"/>
    <w:rsid w:val="004E421D"/>
    <w:rsid w:val="004F57E8"/>
    <w:rsid w:val="004F649F"/>
    <w:rsid w:val="00503DCB"/>
    <w:rsid w:val="00520913"/>
    <w:rsid w:val="005279C9"/>
    <w:rsid w:val="00530EDF"/>
    <w:rsid w:val="00533E6D"/>
    <w:rsid w:val="00550095"/>
    <w:rsid w:val="00564932"/>
    <w:rsid w:val="005755A8"/>
    <w:rsid w:val="00583804"/>
    <w:rsid w:val="005A6D8E"/>
    <w:rsid w:val="005B6633"/>
    <w:rsid w:val="005B6A60"/>
    <w:rsid w:val="005D35D7"/>
    <w:rsid w:val="005D66DF"/>
    <w:rsid w:val="005E08CC"/>
    <w:rsid w:val="005E63C3"/>
    <w:rsid w:val="005E77A3"/>
    <w:rsid w:val="00604F50"/>
    <w:rsid w:val="00617F39"/>
    <w:rsid w:val="00644205"/>
    <w:rsid w:val="006465AF"/>
    <w:rsid w:val="0068276A"/>
    <w:rsid w:val="00694A00"/>
    <w:rsid w:val="00697EC6"/>
    <w:rsid w:val="006B19AD"/>
    <w:rsid w:val="006C018B"/>
    <w:rsid w:val="006E2C31"/>
    <w:rsid w:val="006E4CCF"/>
    <w:rsid w:val="006F2DAD"/>
    <w:rsid w:val="00706826"/>
    <w:rsid w:val="007130ED"/>
    <w:rsid w:val="0071552A"/>
    <w:rsid w:val="00721096"/>
    <w:rsid w:val="00727578"/>
    <w:rsid w:val="00752FCD"/>
    <w:rsid w:val="00755844"/>
    <w:rsid w:val="007567C3"/>
    <w:rsid w:val="00764145"/>
    <w:rsid w:val="007674C5"/>
    <w:rsid w:val="0077792B"/>
    <w:rsid w:val="0078124F"/>
    <w:rsid w:val="007861BE"/>
    <w:rsid w:val="0079291F"/>
    <w:rsid w:val="007B7662"/>
    <w:rsid w:val="007B78D1"/>
    <w:rsid w:val="007D164B"/>
    <w:rsid w:val="007F3FD9"/>
    <w:rsid w:val="00814001"/>
    <w:rsid w:val="00832019"/>
    <w:rsid w:val="00880B0F"/>
    <w:rsid w:val="0088121F"/>
    <w:rsid w:val="00894BB5"/>
    <w:rsid w:val="00894BFB"/>
    <w:rsid w:val="008A4849"/>
    <w:rsid w:val="008A6A3F"/>
    <w:rsid w:val="008A7516"/>
    <w:rsid w:val="008E185C"/>
    <w:rsid w:val="008F100B"/>
    <w:rsid w:val="008F59B7"/>
    <w:rsid w:val="008F78E6"/>
    <w:rsid w:val="00932A70"/>
    <w:rsid w:val="009749BF"/>
    <w:rsid w:val="00976196"/>
    <w:rsid w:val="00977CB4"/>
    <w:rsid w:val="00996CF5"/>
    <w:rsid w:val="009C3DE3"/>
    <w:rsid w:val="009D2DEA"/>
    <w:rsid w:val="009D4BA5"/>
    <w:rsid w:val="00A04BC5"/>
    <w:rsid w:val="00A14A8C"/>
    <w:rsid w:val="00A15140"/>
    <w:rsid w:val="00A20960"/>
    <w:rsid w:val="00A4267C"/>
    <w:rsid w:val="00A5276E"/>
    <w:rsid w:val="00A56B83"/>
    <w:rsid w:val="00A72B83"/>
    <w:rsid w:val="00A75CEE"/>
    <w:rsid w:val="00AA7CE9"/>
    <w:rsid w:val="00AC0231"/>
    <w:rsid w:val="00AD1508"/>
    <w:rsid w:val="00AE201A"/>
    <w:rsid w:val="00AF3564"/>
    <w:rsid w:val="00AF588D"/>
    <w:rsid w:val="00AF5EE1"/>
    <w:rsid w:val="00B12B1E"/>
    <w:rsid w:val="00B31AC0"/>
    <w:rsid w:val="00B33724"/>
    <w:rsid w:val="00B37E28"/>
    <w:rsid w:val="00B7289C"/>
    <w:rsid w:val="00BD0421"/>
    <w:rsid w:val="00BD2B3C"/>
    <w:rsid w:val="00BE1BD8"/>
    <w:rsid w:val="00BE2085"/>
    <w:rsid w:val="00C07BDB"/>
    <w:rsid w:val="00C12785"/>
    <w:rsid w:val="00C25689"/>
    <w:rsid w:val="00C33C5C"/>
    <w:rsid w:val="00C346EF"/>
    <w:rsid w:val="00C54BFD"/>
    <w:rsid w:val="00C7058D"/>
    <w:rsid w:val="00C869D1"/>
    <w:rsid w:val="00CA3D47"/>
    <w:rsid w:val="00CB51F3"/>
    <w:rsid w:val="00CC5CF6"/>
    <w:rsid w:val="00CD1CBC"/>
    <w:rsid w:val="00CD24FF"/>
    <w:rsid w:val="00CE0FC2"/>
    <w:rsid w:val="00D2520A"/>
    <w:rsid w:val="00D32B70"/>
    <w:rsid w:val="00D53816"/>
    <w:rsid w:val="00D53EBC"/>
    <w:rsid w:val="00D54DE5"/>
    <w:rsid w:val="00D560E6"/>
    <w:rsid w:val="00D57189"/>
    <w:rsid w:val="00D61A24"/>
    <w:rsid w:val="00D7425D"/>
    <w:rsid w:val="00D837FD"/>
    <w:rsid w:val="00D844F1"/>
    <w:rsid w:val="00D85076"/>
    <w:rsid w:val="00D94298"/>
    <w:rsid w:val="00D97051"/>
    <w:rsid w:val="00DB3613"/>
    <w:rsid w:val="00DB65FF"/>
    <w:rsid w:val="00E153D5"/>
    <w:rsid w:val="00E2525E"/>
    <w:rsid w:val="00E4306E"/>
    <w:rsid w:val="00E6349B"/>
    <w:rsid w:val="00E8178A"/>
    <w:rsid w:val="00E85A56"/>
    <w:rsid w:val="00E96222"/>
    <w:rsid w:val="00EA3DEA"/>
    <w:rsid w:val="00EB64AE"/>
    <w:rsid w:val="00ED7BAA"/>
    <w:rsid w:val="00EE258F"/>
    <w:rsid w:val="00EE3E20"/>
    <w:rsid w:val="00EF0103"/>
    <w:rsid w:val="00EF43C5"/>
    <w:rsid w:val="00EF5B6A"/>
    <w:rsid w:val="00F12ED2"/>
    <w:rsid w:val="00F4049C"/>
    <w:rsid w:val="00F45706"/>
    <w:rsid w:val="00F5689C"/>
    <w:rsid w:val="00F606FE"/>
    <w:rsid w:val="00F634BB"/>
    <w:rsid w:val="00F6693D"/>
    <w:rsid w:val="00F83079"/>
    <w:rsid w:val="00F861C2"/>
    <w:rsid w:val="00F94D0B"/>
    <w:rsid w:val="00FB1A0B"/>
    <w:rsid w:val="00FB51B2"/>
    <w:rsid w:val="00FB5F8F"/>
    <w:rsid w:val="00FD1029"/>
    <w:rsid w:val="00FD31E7"/>
    <w:rsid w:val="00FE431F"/>
    <w:rsid w:val="00FE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A60FD"/>
  <w15:chartTrackingRefBased/>
  <w15:docId w15:val="{DF226D96-49B6-49B8-9ECD-3EA3E4F3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FB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B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B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B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B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B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B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B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B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B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B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BF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9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Body">
    <w:name w:val="HTML Body"/>
    <w:rsid w:val="00406D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</w:rPr>
  </w:style>
  <w:style w:type="paragraph" w:customStyle="1" w:styleId="paragraph">
    <w:name w:val="paragraph"/>
    <w:basedOn w:val="Normal"/>
    <w:rsid w:val="0053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33E6D"/>
  </w:style>
  <w:style w:type="character" w:customStyle="1" w:styleId="eop">
    <w:name w:val="eop"/>
    <w:basedOn w:val="DefaultParagraphFont"/>
    <w:rsid w:val="00533E6D"/>
  </w:style>
  <w:style w:type="character" w:styleId="Hyperlink">
    <w:name w:val="Hyperlink"/>
    <w:basedOn w:val="DefaultParagraphFont"/>
    <w:uiPriority w:val="99"/>
    <w:unhideWhenUsed/>
    <w:rsid w:val="00533E6D"/>
    <w:rPr>
      <w:color w:val="467886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06826"/>
    <w:pPr>
      <w:spacing w:after="0" w:line="240" w:lineRule="auto"/>
    </w:pPr>
    <w:rPr>
      <w:rFonts w:ascii="Calibri" w:eastAsia="Times New Roman" w:hAnsi="Calibri"/>
      <w:kern w:val="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6826"/>
    <w:rPr>
      <w:rFonts w:ascii="Calibri" w:eastAsia="Times New Roman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0B3632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605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491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05"/>
    <w:rPr>
      <w:kern w:val="0"/>
    </w:rPr>
  </w:style>
  <w:style w:type="character" w:customStyle="1" w:styleId="scxw96113680">
    <w:name w:val="scxw96113680"/>
    <w:basedOn w:val="DefaultParagraphFont"/>
    <w:rsid w:val="00F861C2"/>
  </w:style>
  <w:style w:type="character" w:styleId="UnresolvedMention">
    <w:name w:val="Unresolved Mention"/>
    <w:basedOn w:val="DefaultParagraphFont"/>
    <w:uiPriority w:val="99"/>
    <w:semiHidden/>
    <w:unhideWhenUsed/>
    <w:rsid w:val="00112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0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5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6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3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0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ilities.illinoisstate.edu/projects/engineering-complex/index.php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2201</TotalTime>
  <Pages>8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14528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Bonnell, Angela</dc:creator>
  <cp:keywords/>
  <dc:description/>
  <cp:lastModifiedBy>Bonnell, Angela</cp:lastModifiedBy>
  <cp:revision>10</cp:revision>
  <cp:lastPrinted>2024-11-20T23:08:00Z</cp:lastPrinted>
  <dcterms:created xsi:type="dcterms:W3CDTF">2024-11-20T14:44:00Z</dcterms:created>
  <dcterms:modified xsi:type="dcterms:W3CDTF">2025-01-30T16:29:00Z</dcterms:modified>
</cp:coreProperties>
</file>