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2F1" w14:textId="40DE0A60" w:rsidR="00CB4690" w:rsidRDefault="002D1504">
      <w:r>
        <w:t>Rules Agenda 2.7</w:t>
      </w:r>
    </w:p>
    <w:p w14:paraId="4F2E955A" w14:textId="77777777" w:rsidR="002D1504" w:rsidRDefault="002D1504"/>
    <w:p w14:paraId="189FE236" w14:textId="7AD9D563" w:rsidR="002D1504" w:rsidRDefault="002D1504">
      <w:r>
        <w:t>Public Comment</w:t>
      </w:r>
    </w:p>
    <w:p w14:paraId="46EFCD5F" w14:textId="10B0967D" w:rsidR="002D1504" w:rsidRDefault="002D1504">
      <w:r>
        <w:t>Approval of the Minutes</w:t>
      </w:r>
    </w:p>
    <w:p w14:paraId="07034798" w14:textId="64907837" w:rsidR="002D1504" w:rsidRDefault="002D1504">
      <w:r>
        <w:t>Updates on Bylaws and Amendments</w:t>
      </w:r>
    </w:p>
    <w:p w14:paraId="3A3FF1B6" w14:textId="5D9636BB" w:rsidR="002D1504" w:rsidRDefault="002D1504">
      <w:r>
        <w:t>Voting Rules- Bylaws</w:t>
      </w:r>
    </w:p>
    <w:p w14:paraId="345F0CF1" w14:textId="1543518B" w:rsidR="002D1504" w:rsidRDefault="002D1504">
      <w:r>
        <w:t xml:space="preserve">Absences for External Committees </w:t>
      </w:r>
    </w:p>
    <w:p w14:paraId="46EBE548" w14:textId="10A83BB4" w:rsidR="002D1504" w:rsidRDefault="002D1504">
      <w:r>
        <w:t xml:space="preserve">College of Engineering Bylaws </w:t>
      </w:r>
    </w:p>
    <w:sectPr w:rsidR="002D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04"/>
    <w:rsid w:val="002D1504"/>
    <w:rsid w:val="00AD291E"/>
    <w:rsid w:val="00CB4690"/>
    <w:rsid w:val="00F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69DA"/>
  <w15:chartTrackingRefBased/>
  <w15:docId w15:val="{B3526EAA-272F-5745-9ED1-A50B7178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Blum</dc:creator>
  <cp:keywords/>
  <dc:description/>
  <cp:lastModifiedBy>Blum, Craig</cp:lastModifiedBy>
  <cp:revision>2</cp:revision>
  <dcterms:created xsi:type="dcterms:W3CDTF">2024-02-03T04:45:00Z</dcterms:created>
  <dcterms:modified xsi:type="dcterms:W3CDTF">2024-02-03T04:45:00Z</dcterms:modified>
</cp:coreProperties>
</file>