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7345" w:rsidP="00487345" w:rsidRDefault="00487345" w14:paraId="28E3C7C7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University Policy Committee Minutes</w:t>
      </w:r>
    </w:p>
    <w:p w:rsidR="00487345" w:rsidP="0289B3A8" w:rsidRDefault="00487345" w14:paraId="4573D843" w14:textId="7726BA66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EF67163" w:rsidR="00487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Wednesday, </w:t>
      </w:r>
      <w:r w:rsidRPr="6EF67163" w:rsidR="747BE1B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January 22</w:t>
      </w:r>
      <w:r w:rsidRPr="6EF67163" w:rsidR="00487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202</w:t>
      </w:r>
      <w:r w:rsidRPr="6EF67163" w:rsidR="4597299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</w:p>
    <w:p w:rsidR="00487345" w:rsidP="00487345" w:rsidRDefault="00487345" w14:paraId="083C5A4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7529245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6:00 P.M.</w:t>
      </w:r>
    </w:p>
    <w:p w:rsidR="00487345" w:rsidP="00487345" w:rsidRDefault="00487345" w14:paraId="0E61459F" w14:textId="146B745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289B3A8" w:rsidR="0048734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EAST LOUNGE 4</w:t>
      </w:r>
      <w:r w:rsidRPr="0289B3A8" w:rsidR="0048734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, BONE STUDENT CENTER</w:t>
      </w:r>
    </w:p>
    <w:p w:rsidR="0289B3A8" w:rsidP="0289B3A8" w:rsidRDefault="0289B3A8" w14:paraId="3E539AE9" w14:textId="76589EC8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</w:p>
    <w:p w:rsidR="00487345" w:rsidP="00487345" w:rsidRDefault="00487345" w14:paraId="6876D97B" w14:textId="4A45866E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2BFC45F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Call to Order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– Meeting Called to Order at 6:03 pm</w:t>
      </w:r>
    </w:p>
    <w:p w:rsidR="00487345" w:rsidP="00487345" w:rsidRDefault="00487345" w14:paraId="32823A85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487345" w:rsidP="00487345" w:rsidRDefault="00487345" w14:paraId="490BDD4D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22BFC45F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Roll Call </w:t>
      </w:r>
    </w:p>
    <w:p w:rsidRPr="004F07E3" w:rsidR="00487345" w:rsidP="6EF67163" w:rsidRDefault="00487345" w14:paraId="6735BCC5" w14:textId="41C87A3A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6EF67163" w:rsidR="0048734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Chairperson </w:t>
      </w:r>
      <w:r w:rsidRPr="6EF67163" w:rsidR="7DC3B2E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Todd Stewart</w:t>
      </w:r>
      <w:r w:rsidRPr="6EF67163" w:rsidR="0048734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- present</w:t>
      </w:r>
    </w:p>
    <w:p w:rsidRPr="004F07E3" w:rsidR="00487345" w:rsidP="6EF67163" w:rsidRDefault="00487345" w14:paraId="1397BDB1" w14:textId="2F8F7A03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6EF67163" w:rsidR="0048734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Secretary Jamani Reed - </w:t>
      </w:r>
      <w:r w:rsidRPr="6EF67163" w:rsidR="35F90ABF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present</w:t>
      </w:r>
    </w:p>
    <w:p w:rsidRPr="004F07E3" w:rsidR="00487345" w:rsidP="6EF67163" w:rsidRDefault="00487345" w14:paraId="3F54E6E6" w14:textId="613FAE13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6EF67163" w:rsidR="0048734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Eric Peterson - </w:t>
      </w:r>
      <w:r w:rsidRPr="6EF67163" w:rsidR="655C0EB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excused</w:t>
      </w:r>
    </w:p>
    <w:p w:rsidRPr="004F07E3" w:rsidR="00487345" w:rsidP="6EF67163" w:rsidRDefault="00487345" w14:paraId="0181461C" w14:textId="6D6FBB8B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6EF67163" w:rsidR="0048734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Michael Barrowclough - </w:t>
      </w:r>
      <w:r w:rsidRPr="6EF67163" w:rsidR="005D739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present</w:t>
      </w:r>
    </w:p>
    <w:p w:rsidRPr="004F07E3" w:rsidR="00487345" w:rsidP="6EF67163" w:rsidRDefault="00487345" w14:paraId="576B5CA3" w14:textId="3F1894AE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6EF67163" w:rsidR="0048734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Vishal Midha - </w:t>
      </w:r>
      <w:r w:rsidRPr="6EF67163" w:rsidR="2B3D818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excused</w:t>
      </w:r>
    </w:p>
    <w:p w:rsidRPr="004F07E3" w:rsidR="00487345" w:rsidP="6EF67163" w:rsidRDefault="00487345" w14:paraId="4CCDC975" w14:textId="4788DF58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6EF67163" w:rsidR="0048734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Jeff Helms - </w:t>
      </w:r>
      <w:r w:rsidRPr="6EF67163" w:rsidR="00D2362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presen</w:t>
      </w:r>
      <w:r w:rsidRPr="6EF67163" w:rsidR="554C79F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t</w:t>
      </w:r>
    </w:p>
    <w:p w:rsidRPr="004F07E3" w:rsidR="00487345" w:rsidP="00487345" w:rsidRDefault="00487345" w14:paraId="2BEEF264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Malia Pellegrini - present</w:t>
      </w:r>
    </w:p>
    <w:p w:rsidRPr="004F07E3" w:rsidR="00487345" w:rsidP="6EF67163" w:rsidRDefault="00487345" w14:paraId="08D5A0C7" w14:textId="2F752F6C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6EF67163" w:rsidR="0048734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Joe Polizzi - </w:t>
      </w:r>
      <w:r w:rsidRPr="6EF67163" w:rsidR="1F1A40A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present</w:t>
      </w:r>
    </w:p>
    <w:p w:rsidRPr="004F07E3" w:rsidR="00487345" w:rsidP="00487345" w:rsidRDefault="00487345" w14:paraId="0685997C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Craig Gatto - present</w:t>
      </w:r>
    </w:p>
    <w:p w:rsidRPr="004F07E3" w:rsidR="00487345" w:rsidP="0289B3A8" w:rsidRDefault="00487345" w14:paraId="4E5DDD72" w14:textId="1E3EAE53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6EF67163" w:rsidR="0048734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Dean Andy Morgan - </w:t>
      </w:r>
      <w:r w:rsidRPr="6EF67163" w:rsidR="5502C18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excused</w:t>
      </w:r>
    </w:p>
    <w:p w:rsidR="0289B3A8" w:rsidP="0289B3A8" w:rsidRDefault="0289B3A8" w14:paraId="389E77BE" w14:textId="0D20E1A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</w:p>
    <w:p w:rsidR="00487345" w:rsidP="00487345" w:rsidRDefault="00487345" w14:paraId="02054F7C" w14:textId="795BC47C">
      <w:pPr>
        <w:tabs>
          <w:tab w:val="left" w:pos="1080"/>
        </w:tabs>
        <w:spacing w:after="0" w:line="240" w:lineRule="auto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22BFC45F">
        <w:rPr>
          <w:rFonts w:ascii="Cambria" w:hAnsi="Cambria" w:eastAsia="Cambria" w:cs="Cambria"/>
          <w:b/>
          <w:bCs/>
          <w:i/>
          <w:iCs/>
          <w:color w:val="000000" w:themeColor="text1"/>
          <w:sz w:val="24"/>
          <w:szCs w:val="24"/>
        </w:rPr>
        <w:t xml:space="preserve">Public Comment: All speakers must sign in with the </w:t>
      </w:r>
      <w:r>
        <w:rPr>
          <w:rFonts w:ascii="Cambria" w:hAnsi="Cambria" w:eastAsia="Cambria" w:cs="Cambria"/>
          <w:b/>
          <w:bCs/>
          <w:i/>
          <w:iCs/>
          <w:color w:val="000000" w:themeColor="text1"/>
          <w:sz w:val="24"/>
          <w:szCs w:val="24"/>
        </w:rPr>
        <w:t>Committee</w:t>
      </w:r>
      <w:r w:rsidRPr="22BFC45F">
        <w:rPr>
          <w:rFonts w:ascii="Cambria" w:hAnsi="Cambria" w:eastAsia="Cambria" w:cs="Cambria"/>
          <w:b/>
          <w:bCs/>
          <w:i/>
          <w:iCs/>
          <w:color w:val="000000" w:themeColor="text1"/>
          <w:sz w:val="24"/>
          <w:szCs w:val="24"/>
        </w:rPr>
        <w:t xml:space="preserve"> Secretary prior to the start of the meeting.</w:t>
      </w:r>
    </w:p>
    <w:p w:rsidR="00224D32" w:rsidP="0289B3A8" w:rsidRDefault="00224D32" w14:paraId="12BD7D12" w14:textId="77777777" w14:noSpellErr="1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/>
          <w:sz w:val="24"/>
          <w:szCs w:val="24"/>
        </w:rPr>
      </w:pPr>
    </w:p>
    <w:p w:rsidR="39FE7E35" w:rsidP="6EF67163" w:rsidRDefault="39FE7E35" w14:paraId="5B862731" w14:textId="65A93DDB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6EF67163" w:rsidR="39FE7E3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Minutes of </w:t>
      </w:r>
      <w:r w:rsidRPr="6EF67163" w:rsidR="17E5FDE1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Dec 11</w:t>
      </w:r>
      <w:r w:rsidRPr="6EF67163" w:rsidR="5AFA89EF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, 2024</w:t>
      </w:r>
      <w:r w:rsidRPr="6EF67163" w:rsidR="39FE7E35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– approved.</w:t>
      </w:r>
    </w:p>
    <w:p w:rsidR="5885CFC0" w:rsidP="6EF67163" w:rsidRDefault="5885CFC0" w14:paraId="5EE61423" w14:textId="16E362AD">
      <w:pPr>
        <w:pStyle w:val="ListParagraph"/>
        <w:numPr>
          <w:ilvl w:val="0"/>
          <w:numId w:val="4"/>
        </w:num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6EF67163" w:rsidR="5885CFC0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Motion to approve minutes by Senator Pellegrini, seconded by Senator Helms</w:t>
      </w:r>
    </w:p>
    <w:p w:rsidR="5885CFC0" w:rsidP="6EF67163" w:rsidRDefault="5885CFC0" w14:paraId="038AE1F7" w14:textId="626AC19A">
      <w:pPr>
        <w:pStyle w:val="ListParagraph"/>
        <w:numPr>
          <w:ilvl w:val="1"/>
          <w:numId w:val="4"/>
        </w:num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6EF67163" w:rsidR="5885CFC0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Motion passes 7-0-1</w:t>
      </w:r>
    </w:p>
    <w:p w:rsidR="0289B3A8" w:rsidP="0289B3A8" w:rsidRDefault="0289B3A8" w14:paraId="49B4C8C8" w14:textId="02EA9502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</w:p>
    <w:p w:rsidR="7B05BD12" w:rsidP="6EF67163" w:rsidRDefault="7B05BD12" w14:paraId="34C9537B" w14:textId="1F418B5E">
      <w:pPr>
        <w:pStyle w:val="Normal"/>
        <w:suppressLineNumbers w:val="0"/>
        <w:tabs>
          <w:tab w:val="left" w:leader="none" w:pos="1080"/>
        </w:tabs>
        <w:bidi w:val="0"/>
        <w:spacing w:before="0" w:beforeAutospacing="off" w:after="0" w:afterAutospacing="off" w:line="240" w:lineRule="auto"/>
        <w:ind w:left="0" w:right="0"/>
        <w:jc w:val="left"/>
      </w:pPr>
      <w:r w:rsidRPr="6EF67163" w:rsidR="7B05BD1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Textbook Affordability Committee (TAC) Annual Report</w:t>
      </w:r>
    </w:p>
    <w:p w:rsidR="191FBC0F" w:rsidP="6EF67163" w:rsidRDefault="191FBC0F" w14:paraId="4606A535" w14:textId="4F60CA26">
      <w:pPr>
        <w:pStyle w:val="ListParagraph"/>
        <w:numPr>
          <w:ilvl w:val="0"/>
          <w:numId w:val="3"/>
        </w:numPr>
        <w:suppressLineNumbers w:val="0"/>
        <w:tabs>
          <w:tab w:val="left" w:leader="none" w:pos="1080"/>
        </w:tabs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6EF67163" w:rsidR="191FBC0F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Discussion of textbook buy-back policy</w:t>
      </w:r>
    </w:p>
    <w:p w:rsidR="191FBC0F" w:rsidP="6EF67163" w:rsidRDefault="191FBC0F" w14:paraId="779D29EA" w14:textId="36FB96D8">
      <w:pPr>
        <w:pStyle w:val="ListParagraph"/>
        <w:numPr>
          <w:ilvl w:val="0"/>
          <w:numId w:val="3"/>
        </w:numPr>
        <w:suppressLineNumbers w:val="0"/>
        <w:tabs>
          <w:tab w:val="left" w:leader="none" w:pos="1080"/>
        </w:tabs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6EF67163" w:rsidR="191FBC0F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Question about 10 voting members</w:t>
      </w:r>
    </w:p>
    <w:p w:rsidR="191FBC0F" w:rsidP="6EF67163" w:rsidRDefault="191FBC0F" w14:paraId="0E7E799B" w14:textId="0D0AC0DB">
      <w:pPr>
        <w:pStyle w:val="ListParagraph"/>
        <w:numPr>
          <w:ilvl w:val="0"/>
          <w:numId w:val="3"/>
        </w:numPr>
        <w:suppressLineNumbers w:val="0"/>
        <w:tabs>
          <w:tab w:val="left" w:leader="none" w:pos="1080"/>
        </w:tabs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6EF67163" w:rsidR="191FBC0F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Issues of “students” listed </w:t>
      </w:r>
    </w:p>
    <w:p w:rsidR="191FBC0F" w:rsidP="6EF67163" w:rsidRDefault="191FBC0F" w14:paraId="0DB65258" w14:textId="7F8A183C">
      <w:pPr>
        <w:pStyle w:val="ListParagraph"/>
        <w:numPr>
          <w:ilvl w:val="0"/>
          <w:numId w:val="3"/>
        </w:numPr>
        <w:suppressLineNumbers w:val="0"/>
        <w:tabs>
          <w:tab w:val="left" w:leader="none" w:pos="1080"/>
        </w:tabs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6EF67163" w:rsidR="191FBC0F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Motion to approve by Senator Pellegrini, seconded by Senator Helms</w:t>
      </w:r>
    </w:p>
    <w:p w:rsidR="3A262A9E" w:rsidP="6EF67163" w:rsidRDefault="3A262A9E" w14:paraId="31455652" w14:textId="5B9DC31A">
      <w:pPr>
        <w:pStyle w:val="ListParagraph"/>
        <w:numPr>
          <w:ilvl w:val="1"/>
          <w:numId w:val="3"/>
        </w:numPr>
        <w:suppressLineNumbers w:val="0"/>
        <w:tabs>
          <w:tab w:val="left" w:leader="none" w:pos="1080"/>
        </w:tabs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6EF67163" w:rsidR="3A262A9E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Motion passes 7-0-0</w:t>
      </w:r>
    </w:p>
    <w:p w:rsidR="0289B3A8" w:rsidP="0289B3A8" w:rsidRDefault="0289B3A8" w14:paraId="20531880" w14:textId="1540FCBC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</w:p>
    <w:p w:rsidR="0289B3A8" w:rsidP="6EF67163" w:rsidRDefault="0289B3A8" w14:paraId="4DA1BD70" w14:textId="04DAFA76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0048734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Discussion of Policy 1.1</w:t>
      </w:r>
      <w:r w:rsidRPr="6EF67163" w:rsidR="0BACA293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8 </w:t>
      </w:r>
      <w:r w:rsidRPr="6EF67163" w:rsidR="3D313C5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Compliance Program</w:t>
      </w:r>
    </w:p>
    <w:p w:rsidR="66F12CB8" w:rsidP="6EF67163" w:rsidRDefault="66F12CB8" w14:paraId="5D572B61" w14:textId="737AA01E">
      <w:pPr>
        <w:pStyle w:val="ListParagraph"/>
        <w:numPr>
          <w:ilvl w:val="0"/>
          <w:numId w:val="5"/>
        </w:num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66F12CB8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Confusion over shared governance process</w:t>
      </w:r>
    </w:p>
    <w:p w:rsidR="5D704965" w:rsidP="6EF67163" w:rsidRDefault="5D704965" w14:paraId="7244A228" w14:textId="52350F86">
      <w:pPr>
        <w:pStyle w:val="ListParagraph"/>
        <w:numPr>
          <w:ilvl w:val="0"/>
          <w:numId w:val="5"/>
        </w:num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5D70496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Consider rephrasing </w:t>
      </w:r>
      <w:r w:rsidRPr="6EF67163" w:rsidR="7704C6F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“Compliance Partners” Part 1</w:t>
      </w:r>
    </w:p>
    <w:p w:rsidR="11BCD110" w:rsidP="6EF67163" w:rsidRDefault="11BCD110" w14:paraId="063AAD69" w14:textId="3AA60E22">
      <w:pPr>
        <w:pStyle w:val="ListParagraph"/>
        <w:numPr>
          <w:ilvl w:val="0"/>
          <w:numId w:val="5"/>
        </w:num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11BCD110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Where do recommendations of policies go? Demarcated groups that are </w:t>
      </w:r>
      <w:r w:rsidRPr="6EF67163" w:rsidR="11BCD110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designated</w:t>
      </w:r>
    </w:p>
    <w:p w:rsidR="73863E17" w:rsidP="6EF67163" w:rsidRDefault="73863E17" w14:paraId="20D3069E" w14:textId="34F2F085">
      <w:pPr>
        <w:pStyle w:val="ListParagraph"/>
        <w:numPr>
          <w:ilvl w:val="0"/>
          <w:numId w:val="5"/>
        </w:num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73863E1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Suggestions for clarity</w:t>
      </w:r>
    </w:p>
    <w:p w:rsidR="18D4A364" w:rsidP="6EF67163" w:rsidRDefault="18D4A364" w14:paraId="2780EDBB" w14:textId="1A7D932C">
      <w:pPr>
        <w:pStyle w:val="ListParagraph"/>
        <w:numPr>
          <w:ilvl w:val="0"/>
          <w:numId w:val="5"/>
        </w:num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18D4A364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Chairperson Stewart will prepare a mark-up version for our next committee meeting for our review</w:t>
      </w:r>
      <w:r w:rsidRPr="6EF67163" w:rsidR="5E0DA7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, tabled for </w:t>
      </w:r>
      <w:r w:rsidRPr="6EF67163" w:rsidR="5E0DA7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additional</w:t>
      </w:r>
      <w:r w:rsidRPr="6EF67163" w:rsidR="5E0DA7C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information from Legal</w:t>
      </w:r>
    </w:p>
    <w:p w:rsidR="6EF67163" w:rsidP="6EF67163" w:rsidRDefault="6EF67163" w14:paraId="0CF674F7" w14:textId="1E752101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</w:p>
    <w:p w:rsidR="0BACA293" w:rsidP="6EF67163" w:rsidRDefault="0BACA293" w14:paraId="3589F564" w14:textId="139BA415">
      <w:pPr>
        <w:tabs>
          <w:tab w:val="left" w:leader="none" w:pos="540"/>
        </w:tabs>
        <w:spacing w:after="0" w:line="240" w:lineRule="auto"/>
      </w:pPr>
      <w:r w:rsidRPr="6EF67163" w:rsidR="0BACA293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Continued d</w:t>
      </w:r>
      <w:r w:rsidRPr="6EF67163" w:rsidR="70A0EB9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iscussion of Policy </w:t>
      </w:r>
      <w:r w:rsidRPr="6EF67163" w:rsidR="22BA1B5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1.7 Use of Electronic Equipment for Surveillance Purposes</w:t>
      </w:r>
    </w:p>
    <w:p w:rsidR="3A6EDE09" w:rsidP="6EF67163" w:rsidRDefault="3A6EDE09" w14:paraId="58DDE16D" w14:textId="729D8B7F">
      <w:pPr>
        <w:pStyle w:val="ListParagraph"/>
        <w:numPr>
          <w:ilvl w:val="0"/>
          <w:numId w:val="6"/>
        </w:num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3A6EDE0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Chairperson Stewart spoke with Chairperson Martha Horst to suggest broadening the scope of this policy to address</w:t>
      </w:r>
      <w:r w:rsidRPr="6EF67163" w:rsidR="0B02D8DE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location</w:t>
      </w:r>
      <w:r w:rsidRPr="6EF67163" w:rsidR="3A6EDE0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software</w:t>
      </w:r>
      <w:r w:rsidRPr="6EF67163" w:rsidR="70B3009A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, etc. -- will be meeting with Chairperson Horst on Monday to discuss if this fits into another Policy (9.2)</w:t>
      </w:r>
    </w:p>
    <w:p w:rsidR="6288EAC4" w:rsidP="6EF67163" w:rsidRDefault="6288EAC4" w14:paraId="2484796A" w14:textId="0DDBD6F3">
      <w:pPr>
        <w:pStyle w:val="ListParagraph"/>
        <w:numPr>
          <w:ilvl w:val="0"/>
          <w:numId w:val="6"/>
        </w:num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6288EAC4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Suggestion for Academic Senate Chair and Student Government Association President to both have access to the surveillance report</w:t>
      </w:r>
    </w:p>
    <w:p w:rsidR="6288EAC4" w:rsidP="6EF67163" w:rsidRDefault="6288EAC4" w14:paraId="1F1BC96B" w14:textId="69113401">
      <w:pPr>
        <w:pStyle w:val="ListParagraph"/>
        <w:numPr>
          <w:ilvl w:val="1"/>
          <w:numId w:val="6"/>
        </w:num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6288EAC4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Concern over surveillance that should not be shared</w:t>
      </w:r>
      <w:r w:rsidRPr="6EF67163" w:rsidR="5FAD0A2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, privacy issues</w:t>
      </w:r>
    </w:p>
    <w:p w:rsidR="75F83A59" w:rsidP="6EF67163" w:rsidRDefault="75F83A59" w14:paraId="67299672" w14:textId="00F2FA7B">
      <w:pPr>
        <w:pStyle w:val="ListParagraph"/>
        <w:numPr>
          <w:ilvl w:val="0"/>
          <w:numId w:val="6"/>
        </w:num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75F83A5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Ask Chairperson Horst for more information as to what would be helpful to know</w:t>
      </w:r>
    </w:p>
    <w:p w:rsidR="75F83A59" w:rsidP="6EF67163" w:rsidRDefault="75F83A59" w14:paraId="577605B0" w14:textId="7920230E">
      <w:pPr>
        <w:pStyle w:val="ListParagraph"/>
        <w:numPr>
          <w:ilvl w:val="1"/>
          <w:numId w:val="6"/>
        </w:num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75F83A5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Has General Counsel </w:t>
      </w:r>
      <w:r w:rsidRPr="6EF67163" w:rsidR="75F83A5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advised not to publicize</w:t>
      </w:r>
      <w:r w:rsidRPr="6EF67163" w:rsidR="75F83A5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certain information?</w:t>
      </w:r>
    </w:p>
    <w:p w:rsidR="3A2B37B2" w:rsidP="6EF67163" w:rsidRDefault="3A2B37B2" w14:paraId="1D552A55" w14:textId="78B851E0">
      <w:pPr>
        <w:pStyle w:val="ListParagraph"/>
        <w:numPr>
          <w:ilvl w:val="0"/>
          <w:numId w:val="6"/>
        </w:num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3A2B37B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Should we consider making this explicit approval of the President of the University as well as a designee?</w:t>
      </w:r>
    </w:p>
    <w:p w:rsidR="276BF43F" w:rsidP="6EF67163" w:rsidRDefault="276BF43F" w14:paraId="06ABFAA2" w14:textId="707351FE">
      <w:pPr>
        <w:pStyle w:val="ListParagraph"/>
        <w:numPr>
          <w:ilvl w:val="0"/>
          <w:numId w:val="6"/>
        </w:num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276BF43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Suggestion to strike the sentence about the initiation to </w:t>
      </w:r>
      <w:r w:rsidRPr="6EF67163" w:rsidR="276BF43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procure</w:t>
      </w:r>
      <w:r w:rsidRPr="6EF67163" w:rsidR="276BF43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and use equipment by the Chief of Police of the Unive</w:t>
      </w:r>
      <w:r w:rsidRPr="6EF67163" w:rsidR="2506373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rsity</w:t>
      </w:r>
    </w:p>
    <w:p w:rsidR="08F06372" w:rsidP="6EF67163" w:rsidRDefault="08F06372" w14:paraId="62029622" w14:textId="12F4B194">
      <w:pPr>
        <w:pStyle w:val="ListParagraph"/>
        <w:numPr>
          <w:ilvl w:val="0"/>
          <w:numId w:val="6"/>
        </w:num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08F0637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What is the </w:t>
      </w:r>
      <w:r w:rsidRPr="6EF67163" w:rsidR="08F0637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timeframe</w:t>
      </w:r>
      <w:r w:rsidRPr="6EF67163" w:rsidR="08F06372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associated with the “ongoing need” for surveillance?</w:t>
      </w:r>
    </w:p>
    <w:p w:rsidR="52845CAC" w:rsidP="6EF67163" w:rsidRDefault="52845CAC" w14:paraId="53C3195D" w14:textId="0F03AB08">
      <w:pPr>
        <w:pStyle w:val="ListParagraph"/>
        <w:numPr>
          <w:ilvl w:val="1"/>
          <w:numId w:val="6"/>
        </w:num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52845CA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Suggestion to move the sentence about surveillance that is no longer justified after this paragraph</w:t>
      </w:r>
    </w:p>
    <w:p w:rsidR="52845CAC" w:rsidP="6EF67163" w:rsidRDefault="52845CAC" w14:paraId="03663FE9" w14:textId="08A0A414">
      <w:pPr>
        <w:pStyle w:val="ListParagraph"/>
        <w:numPr>
          <w:ilvl w:val="0"/>
          <w:numId w:val="6"/>
        </w:num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52845CAC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Chairperson Stewart will draft a mock-up version of this policy, speak with Chairperson Horst</w:t>
      </w:r>
    </w:p>
    <w:p w:rsidR="6EF67163" w:rsidP="6EF67163" w:rsidRDefault="6EF67163" w14:paraId="6B14706C" w14:textId="1F8AC2A5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</w:p>
    <w:p w:rsidR="36A8A32D" w:rsidP="6EF67163" w:rsidRDefault="36A8A32D" w14:paraId="2798F5A4" w14:textId="324E73E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36A8A32D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Discussion of Policy 1.17A Professional Relationships</w:t>
      </w:r>
    </w:p>
    <w:p w:rsidR="54A3FD59" w:rsidP="6EF67163" w:rsidRDefault="54A3FD59" w14:paraId="1963267F" w14:textId="7B3B7D2A">
      <w:pPr>
        <w:pStyle w:val="ListParagraph"/>
        <w:numPr>
          <w:ilvl w:val="0"/>
          <w:numId w:val="7"/>
        </w:num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54A3FD59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Has been combined with other policy from previous meetings, sent to Legal for review</w:t>
      </w:r>
    </w:p>
    <w:p w:rsidR="6EF67163" w:rsidP="6EF67163" w:rsidRDefault="6EF67163" w14:paraId="5A751F0B" w14:textId="0BDB4C42">
      <w:pPr>
        <w:pStyle w:val="Normal"/>
        <w:tabs>
          <w:tab w:val="left" w:leader="none" w:pos="540"/>
        </w:tabs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</w:p>
    <w:p w:rsidR="36A8A32D" w:rsidP="6EF67163" w:rsidRDefault="36A8A32D" w14:paraId="298BD6A3" w14:textId="5029F2EB">
      <w:pPr>
        <w:pStyle w:val="Normal"/>
        <w:tabs>
          <w:tab w:val="left" w:leader="none" w:pos="540"/>
        </w:tabs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36A8A32D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Discussion of Policy 3.1.44 Amorous Relations</w:t>
      </w:r>
    </w:p>
    <w:p w:rsidR="054D7B46" w:rsidP="6EF67163" w:rsidRDefault="054D7B46" w14:paraId="3E582A83" w14:textId="591349C5">
      <w:pPr>
        <w:pStyle w:val="ListParagraph"/>
        <w:numPr>
          <w:ilvl w:val="0"/>
          <w:numId w:val="10"/>
        </w:num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6EF67163" w:rsidR="054D7B46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Will need to consider calling in other constituencies (AP Council, Civil Service, etc.) to get feedback </w:t>
      </w:r>
    </w:p>
    <w:p w:rsidR="6EF67163" w:rsidP="6EF67163" w:rsidRDefault="6EF67163" w14:paraId="0B4E9441" w14:textId="072A4F78">
      <w:pPr>
        <w:tabs>
          <w:tab w:val="left" w:leader="none" w:pos="540"/>
        </w:tabs>
        <w:spacing w:after="0" w:line="240" w:lineRule="auto"/>
      </w:pPr>
    </w:p>
    <w:p w:rsidRPr="007B4E4F" w:rsidR="00C47399" w:rsidP="007B4E4F" w:rsidRDefault="00487345" w14:paraId="72DCA32A" w14:textId="326407C3">
      <w:pPr>
        <w:tabs>
          <w:tab w:val="left" w:pos="54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EF67163" w:rsidR="0048734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Adjournment</w:t>
      </w:r>
      <w:r w:rsidRPr="6EF67163" w:rsidR="0048734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– Meeting Adjourned at </w:t>
      </w:r>
      <w:r w:rsidRPr="6EF67163" w:rsidR="11B3E25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6</w:t>
      </w:r>
      <w:r w:rsidRPr="6EF67163" w:rsidR="0048734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:</w:t>
      </w:r>
      <w:r w:rsidRPr="6EF67163" w:rsidR="3B22CF78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55</w:t>
      </w:r>
      <w:r w:rsidRPr="6EF67163" w:rsidR="0048734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pm</w:t>
      </w:r>
    </w:p>
    <w:sectPr w:rsidRPr="007B4E4F" w:rsidR="00C473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4a1d85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9efae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f30b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7c5df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9e66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2f4b0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4451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e4d68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cea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88b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45"/>
    <w:rsid w:val="00224D32"/>
    <w:rsid w:val="002E144B"/>
    <w:rsid w:val="00487345"/>
    <w:rsid w:val="004B32A0"/>
    <w:rsid w:val="005D739E"/>
    <w:rsid w:val="007B4E4F"/>
    <w:rsid w:val="00AC4F14"/>
    <w:rsid w:val="00C47399"/>
    <w:rsid w:val="00CD386D"/>
    <w:rsid w:val="00D23622"/>
    <w:rsid w:val="00D362BE"/>
    <w:rsid w:val="00E850B5"/>
    <w:rsid w:val="00FC7BE0"/>
    <w:rsid w:val="01F60E3C"/>
    <w:rsid w:val="0289B3A8"/>
    <w:rsid w:val="03EA9B89"/>
    <w:rsid w:val="044FD24C"/>
    <w:rsid w:val="04AB5213"/>
    <w:rsid w:val="054D7B46"/>
    <w:rsid w:val="05DB062A"/>
    <w:rsid w:val="07B2DD86"/>
    <w:rsid w:val="0802E84F"/>
    <w:rsid w:val="08F06372"/>
    <w:rsid w:val="0B02D8DE"/>
    <w:rsid w:val="0B4136CB"/>
    <w:rsid w:val="0BACA293"/>
    <w:rsid w:val="0C91C2B0"/>
    <w:rsid w:val="11B3E25B"/>
    <w:rsid w:val="11BCD110"/>
    <w:rsid w:val="12B6D0EC"/>
    <w:rsid w:val="166C635E"/>
    <w:rsid w:val="17505B2B"/>
    <w:rsid w:val="1783293C"/>
    <w:rsid w:val="17E5FDE1"/>
    <w:rsid w:val="181E1BA7"/>
    <w:rsid w:val="18D4A364"/>
    <w:rsid w:val="191FBC0F"/>
    <w:rsid w:val="1BE36A2F"/>
    <w:rsid w:val="1C18AE7E"/>
    <w:rsid w:val="1F1A40A1"/>
    <w:rsid w:val="1F3E0FC0"/>
    <w:rsid w:val="22BA1B57"/>
    <w:rsid w:val="239C25EC"/>
    <w:rsid w:val="25063735"/>
    <w:rsid w:val="276BF43F"/>
    <w:rsid w:val="285321B5"/>
    <w:rsid w:val="2B3D8183"/>
    <w:rsid w:val="2BD5E194"/>
    <w:rsid w:val="2CB40077"/>
    <w:rsid w:val="2DD2A9AD"/>
    <w:rsid w:val="3025185D"/>
    <w:rsid w:val="32AC6922"/>
    <w:rsid w:val="33D0C42E"/>
    <w:rsid w:val="35F90ABF"/>
    <w:rsid w:val="36A8A32D"/>
    <w:rsid w:val="38C756CC"/>
    <w:rsid w:val="39396D6B"/>
    <w:rsid w:val="398CDD9A"/>
    <w:rsid w:val="39FE7E35"/>
    <w:rsid w:val="3A262A9E"/>
    <w:rsid w:val="3A2B37B2"/>
    <w:rsid w:val="3A6EDE09"/>
    <w:rsid w:val="3B22CF78"/>
    <w:rsid w:val="3B5296DD"/>
    <w:rsid w:val="3C5A5A62"/>
    <w:rsid w:val="3D313C5C"/>
    <w:rsid w:val="44BB1824"/>
    <w:rsid w:val="45972991"/>
    <w:rsid w:val="474885F5"/>
    <w:rsid w:val="4FA93FC8"/>
    <w:rsid w:val="4FB8D7F1"/>
    <w:rsid w:val="517869E4"/>
    <w:rsid w:val="52845CAC"/>
    <w:rsid w:val="54A3FD59"/>
    <w:rsid w:val="5502C185"/>
    <w:rsid w:val="554C79F6"/>
    <w:rsid w:val="58046BA2"/>
    <w:rsid w:val="5885CFC0"/>
    <w:rsid w:val="5895B00E"/>
    <w:rsid w:val="592D4163"/>
    <w:rsid w:val="59B3FFC1"/>
    <w:rsid w:val="5A80CC1B"/>
    <w:rsid w:val="5AFA89EF"/>
    <w:rsid w:val="5B485998"/>
    <w:rsid w:val="5B795241"/>
    <w:rsid w:val="5D557724"/>
    <w:rsid w:val="5D704965"/>
    <w:rsid w:val="5E0DA7CB"/>
    <w:rsid w:val="5FAD0A25"/>
    <w:rsid w:val="612D0D87"/>
    <w:rsid w:val="62084572"/>
    <w:rsid w:val="6288EAC4"/>
    <w:rsid w:val="62B26509"/>
    <w:rsid w:val="634707F9"/>
    <w:rsid w:val="655C0EB2"/>
    <w:rsid w:val="66F12CB8"/>
    <w:rsid w:val="673CD9F6"/>
    <w:rsid w:val="67738F85"/>
    <w:rsid w:val="695A66D9"/>
    <w:rsid w:val="6A21E553"/>
    <w:rsid w:val="6B8520F6"/>
    <w:rsid w:val="6EF67163"/>
    <w:rsid w:val="6F46747F"/>
    <w:rsid w:val="70A0EB99"/>
    <w:rsid w:val="70B3009A"/>
    <w:rsid w:val="7344A930"/>
    <w:rsid w:val="73863E17"/>
    <w:rsid w:val="747BE1BB"/>
    <w:rsid w:val="758B4E27"/>
    <w:rsid w:val="75F83A59"/>
    <w:rsid w:val="763BD333"/>
    <w:rsid w:val="7704C6FF"/>
    <w:rsid w:val="770FA035"/>
    <w:rsid w:val="77881795"/>
    <w:rsid w:val="77E280B6"/>
    <w:rsid w:val="784C81F5"/>
    <w:rsid w:val="7AEBF701"/>
    <w:rsid w:val="7B05BD12"/>
    <w:rsid w:val="7BB16EB6"/>
    <w:rsid w:val="7BC7D023"/>
    <w:rsid w:val="7DC3B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58506"/>
  <w15:chartTrackingRefBased/>
  <w15:docId w15:val="{C3EC6A90-F533-7040-974F-36DF6425F4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73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345"/>
    <w:pPr>
      <w:keepNext/>
      <w:keepLines/>
      <w:spacing w:before="360" w:after="80" w:line="240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345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34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34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34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34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34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34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34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8734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8734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8734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8734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8734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8734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8734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8734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87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34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48734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345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48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345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487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34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7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34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87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86aa2a7147b4f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BE655-A1C2-4F54-87AC-9A8CA59070D6}"/>
</file>

<file path=customXml/itemProps2.xml><?xml version="1.0" encoding="utf-8"?>
<ds:datastoreItem xmlns:ds="http://schemas.openxmlformats.org/officeDocument/2006/customXml" ds:itemID="{DC9367A3-482B-4D0E-A22D-FEA74730FD6B}"/>
</file>

<file path=customXml/itemProps3.xml><?xml version="1.0" encoding="utf-8"?>
<ds:datastoreItem xmlns:ds="http://schemas.openxmlformats.org/officeDocument/2006/customXml" ds:itemID="{8D9938A7-6929-45E8-9338-E2630AE29D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Reed, Jamani</dc:creator>
  <keywords/>
  <dc:description/>
  <lastModifiedBy>Reed, Jamani</lastModifiedBy>
  <revision>3</revision>
  <dcterms:created xsi:type="dcterms:W3CDTF">2024-11-21T00:11:00.0000000Z</dcterms:created>
  <dcterms:modified xsi:type="dcterms:W3CDTF">2025-01-23T00:55:41.5418174Z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</Properties>
</file>