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205B0" w14:textId="6EF56936" w:rsidR="390B3E9D" w:rsidRDefault="390B3E9D" w:rsidP="714497FB">
      <w:pPr>
        <w:spacing w:after="0"/>
        <w:jc w:val="center"/>
      </w:pPr>
      <w:r w:rsidRPr="714497FB">
        <w:rPr>
          <w:rFonts w:ascii="Times New Roman" w:eastAsia="Times New Roman" w:hAnsi="Times New Roman" w:cs="Times New Roman"/>
          <w:b/>
          <w:bCs/>
          <w:color w:val="000000" w:themeColor="text1"/>
        </w:rPr>
        <w:t>University Policy Committee Agenda</w:t>
      </w:r>
    </w:p>
    <w:p w14:paraId="6A7D5119" w14:textId="213A00C8" w:rsidR="390B3E9D" w:rsidRDefault="390B3E9D" w:rsidP="714497FB">
      <w:pPr>
        <w:spacing w:after="0"/>
        <w:jc w:val="center"/>
      </w:pPr>
      <w:r w:rsidRPr="714497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4519CA3A" w14:textId="3D6225E9" w:rsidR="390B3E9D" w:rsidRDefault="390B3E9D" w:rsidP="714497FB">
      <w:pPr>
        <w:spacing w:after="0"/>
        <w:jc w:val="center"/>
      </w:pPr>
      <w:r w:rsidRPr="714497FB">
        <w:rPr>
          <w:rFonts w:ascii="Times New Roman" w:eastAsia="Times New Roman" w:hAnsi="Times New Roman" w:cs="Times New Roman"/>
          <w:color w:val="000000" w:themeColor="text1"/>
        </w:rPr>
        <w:t>Sept. 10, 2025, 6:00pm</w:t>
      </w:r>
    </w:p>
    <w:p w14:paraId="255C0B03" w14:textId="6955741D" w:rsidR="390B3E9D" w:rsidRDefault="390B3E9D" w:rsidP="714497FB">
      <w:pPr>
        <w:spacing w:after="0"/>
        <w:jc w:val="center"/>
      </w:pPr>
      <w:r w:rsidRPr="714497FB">
        <w:rPr>
          <w:rFonts w:ascii="Times New Roman" w:eastAsia="Times New Roman" w:hAnsi="Times New Roman" w:cs="Times New Roman"/>
          <w:color w:val="000000" w:themeColor="text1"/>
        </w:rPr>
        <w:t>Bone Student Center</w:t>
      </w:r>
    </w:p>
    <w:p w14:paraId="7A32A307" w14:textId="04E602D8" w:rsidR="390B3E9D" w:rsidRDefault="390B3E9D" w:rsidP="714497FB">
      <w:pPr>
        <w:spacing w:after="0"/>
        <w:jc w:val="center"/>
      </w:pPr>
      <w:r w:rsidRPr="714497FB">
        <w:rPr>
          <w:rFonts w:ascii="Times New Roman" w:eastAsia="Times New Roman" w:hAnsi="Times New Roman" w:cs="Times New Roman"/>
          <w:color w:val="000000" w:themeColor="text1"/>
        </w:rPr>
        <w:t>4 East Lounge</w:t>
      </w:r>
    </w:p>
    <w:p w14:paraId="1E634EA2" w14:textId="0CAC6AF9" w:rsidR="390B3E9D" w:rsidRDefault="390B3E9D" w:rsidP="714497FB">
      <w:pPr>
        <w:spacing w:after="0"/>
      </w:pPr>
      <w:r w:rsidRPr="714497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178F379A" w14:textId="6B54207D" w:rsidR="390B3E9D" w:rsidRDefault="390B3E9D" w:rsidP="714497FB">
      <w:pPr>
        <w:spacing w:after="0"/>
      </w:pPr>
      <w:r w:rsidRPr="714497FB">
        <w:rPr>
          <w:rFonts w:ascii="Times New Roman" w:eastAsia="Times New Roman" w:hAnsi="Times New Roman" w:cs="Times New Roman"/>
          <w:b/>
          <w:bCs/>
          <w:color w:val="000000" w:themeColor="text1"/>
        </w:rPr>
        <w:t>Call to Order</w:t>
      </w:r>
    </w:p>
    <w:p w14:paraId="0F93F81B" w14:textId="748D3FA3" w:rsidR="6E296D88" w:rsidRDefault="6E296D88" w:rsidP="714497FB">
      <w:pPr>
        <w:pStyle w:val="ListParagraph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714497FB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Called to order by Senator </w:t>
      </w:r>
      <w:r w:rsidR="0A2F2AC7" w:rsidRPr="714497FB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Stewart </w:t>
      </w:r>
      <w:r w:rsidR="75B42B1E" w:rsidRPr="714497FB">
        <w:rPr>
          <w:rFonts w:ascii="Times New Roman" w:eastAsia="Times New Roman" w:hAnsi="Times New Roman" w:cs="Times New Roman"/>
          <w:b/>
          <w:bCs/>
          <w:color w:val="000000" w:themeColor="text1"/>
        </w:rPr>
        <w:t>(6:05pm)</w:t>
      </w:r>
    </w:p>
    <w:p w14:paraId="24D5298C" w14:textId="581D9E6D" w:rsidR="390B3E9D" w:rsidRDefault="390B3E9D" w:rsidP="714497FB">
      <w:pPr>
        <w:spacing w:after="0"/>
      </w:pPr>
      <w:r w:rsidRPr="714497FB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</w:p>
    <w:p w14:paraId="7CC1F3B8" w14:textId="6C28469D" w:rsidR="390B3E9D" w:rsidRDefault="390B3E9D" w:rsidP="714497FB">
      <w:pPr>
        <w:spacing w:after="0"/>
      </w:pPr>
      <w:r w:rsidRPr="714497FB">
        <w:rPr>
          <w:rFonts w:ascii="Times New Roman" w:eastAsia="Times New Roman" w:hAnsi="Times New Roman" w:cs="Times New Roman"/>
          <w:b/>
          <w:bCs/>
          <w:color w:val="000000" w:themeColor="text1"/>
        </w:rPr>
        <w:t>Public Comment</w:t>
      </w:r>
      <w:r w:rsidRPr="714497FB">
        <w:rPr>
          <w:rFonts w:ascii="Times New Roman" w:eastAsia="Times New Roman" w:hAnsi="Times New Roman" w:cs="Times New Roman"/>
          <w:color w:val="000000" w:themeColor="text1"/>
        </w:rPr>
        <w:t xml:space="preserve"> (no more than 2 minutes; names must be submitted to Chair before meeting)</w:t>
      </w:r>
    </w:p>
    <w:p w14:paraId="4AEDF414" w14:textId="259B1E4D" w:rsidR="516EF0D2" w:rsidRDefault="516EF0D2" w:rsidP="714497FB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714497FB">
        <w:rPr>
          <w:rFonts w:ascii="Times New Roman" w:eastAsia="Times New Roman" w:hAnsi="Times New Roman" w:cs="Times New Roman"/>
          <w:color w:val="000000" w:themeColor="text1"/>
        </w:rPr>
        <w:t xml:space="preserve">No public comment </w:t>
      </w:r>
    </w:p>
    <w:p w14:paraId="23A7C921" w14:textId="305BB114" w:rsidR="390B3E9D" w:rsidRDefault="390B3E9D" w:rsidP="714497FB">
      <w:pPr>
        <w:spacing w:after="0"/>
      </w:pPr>
      <w:r w:rsidRPr="714497FB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</w:p>
    <w:p w14:paraId="2DBE1F59" w14:textId="6364B176" w:rsidR="390B3E9D" w:rsidRDefault="390B3E9D" w:rsidP="714497FB">
      <w:pPr>
        <w:spacing w:after="0"/>
      </w:pPr>
      <w:r w:rsidRPr="714497FB">
        <w:rPr>
          <w:rFonts w:ascii="Times New Roman" w:eastAsia="Times New Roman" w:hAnsi="Times New Roman" w:cs="Times New Roman"/>
          <w:b/>
          <w:bCs/>
          <w:color w:val="000000" w:themeColor="text1"/>
        </w:rPr>
        <w:t>Roll Call and Introductions of Committee Members</w:t>
      </w:r>
    </w:p>
    <w:p w14:paraId="36A2E720" w14:textId="25FFC870" w:rsidR="35810A90" w:rsidRDefault="35810A90" w:rsidP="714497FB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714497FB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Michael Barrowclough: Absent </w:t>
      </w:r>
    </w:p>
    <w:p w14:paraId="4414D882" w14:textId="775E7294" w:rsidR="35810A90" w:rsidRDefault="35810A90" w:rsidP="714497FB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714497FB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Francis Godwyll: Absent </w:t>
      </w:r>
    </w:p>
    <w:p w14:paraId="2F3E17D6" w14:textId="668DCCD7" w:rsidR="35810A90" w:rsidRDefault="35810A90" w:rsidP="714497FB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714497FB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Amke De Boes (Fill in for Stuart Palmer): Present </w:t>
      </w:r>
    </w:p>
    <w:p w14:paraId="2E629C3F" w14:textId="4B7B93B7" w:rsidR="35810A90" w:rsidRDefault="35810A90" w:rsidP="714497FB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714497FB">
        <w:rPr>
          <w:rFonts w:ascii="Times New Roman" w:eastAsia="Times New Roman" w:hAnsi="Times New Roman" w:cs="Times New Roman"/>
          <w:b/>
          <w:bCs/>
          <w:color w:val="000000" w:themeColor="text1"/>
        </w:rPr>
        <w:t>Steven Peters: Present</w:t>
      </w:r>
    </w:p>
    <w:p w14:paraId="76506CDE" w14:textId="6B79448F" w:rsidR="35810A90" w:rsidRDefault="35810A90" w:rsidP="714497FB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714497FB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Eric Peterson: present </w:t>
      </w:r>
    </w:p>
    <w:p w14:paraId="65DCDF74" w14:textId="46976B93" w:rsidR="35810A90" w:rsidRDefault="35810A90" w:rsidP="714497FB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714497FB">
        <w:rPr>
          <w:rFonts w:ascii="Times New Roman" w:eastAsia="Times New Roman" w:hAnsi="Times New Roman" w:cs="Times New Roman"/>
          <w:b/>
          <w:bCs/>
          <w:color w:val="000000" w:themeColor="text1"/>
        </w:rPr>
        <w:t>Todd Stewart</w:t>
      </w:r>
      <w:r w:rsidR="01AFDB91" w:rsidRPr="714497FB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(Chair)</w:t>
      </w:r>
      <w:r w:rsidRPr="714497FB">
        <w:rPr>
          <w:rFonts w:ascii="Times New Roman" w:eastAsia="Times New Roman" w:hAnsi="Times New Roman" w:cs="Times New Roman"/>
          <w:b/>
          <w:bCs/>
          <w:color w:val="000000" w:themeColor="text1"/>
        </w:rPr>
        <w:t>: Present</w:t>
      </w:r>
    </w:p>
    <w:p w14:paraId="4E2B3409" w14:textId="64F948A9" w:rsidR="35810A90" w:rsidRDefault="35810A90" w:rsidP="714497FB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714497FB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Jamel Campbell: Present </w:t>
      </w:r>
    </w:p>
    <w:p w14:paraId="66B16028" w14:textId="51F5A86B" w:rsidR="35810A90" w:rsidRDefault="35810A90" w:rsidP="714497FB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714497FB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Katie Schleder: Present </w:t>
      </w:r>
    </w:p>
    <w:p w14:paraId="56718BBF" w14:textId="741CADC1" w:rsidR="35810A90" w:rsidRDefault="35810A90" w:rsidP="714497FB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714497FB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Angel </w:t>
      </w:r>
      <w:r w:rsidR="6F049A79" w:rsidRPr="714497FB">
        <w:rPr>
          <w:rFonts w:ascii="Times New Roman" w:eastAsia="Times New Roman" w:hAnsi="Times New Roman" w:cs="Times New Roman"/>
          <w:b/>
          <w:bCs/>
          <w:color w:val="000000" w:themeColor="text1"/>
        </w:rPr>
        <w:t>T</w:t>
      </w:r>
      <w:r w:rsidRPr="714497FB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rader: Present </w:t>
      </w:r>
    </w:p>
    <w:p w14:paraId="1A993078" w14:textId="53E88EFD" w:rsidR="35810A90" w:rsidRDefault="35810A90" w:rsidP="714497FB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714497FB">
        <w:rPr>
          <w:rFonts w:ascii="Times New Roman" w:eastAsia="Times New Roman" w:hAnsi="Times New Roman" w:cs="Times New Roman"/>
          <w:b/>
          <w:bCs/>
          <w:color w:val="000000" w:themeColor="text1"/>
        </w:rPr>
        <w:t>Kayla Wolf: Present</w:t>
      </w:r>
    </w:p>
    <w:p w14:paraId="1C6E32BE" w14:textId="6E46E713" w:rsidR="35810A90" w:rsidRDefault="35810A90" w:rsidP="714497FB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714497FB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Craig McLauchlan: Present </w:t>
      </w:r>
    </w:p>
    <w:p w14:paraId="091BB8F3" w14:textId="4645FB1D" w:rsidR="35810A90" w:rsidRDefault="35810A90" w:rsidP="714497FB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714497FB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Andy Morgan: </w:t>
      </w:r>
      <w:r w:rsidR="00DB0750">
        <w:rPr>
          <w:rFonts w:ascii="Times New Roman" w:eastAsia="Times New Roman" w:hAnsi="Times New Roman" w:cs="Times New Roman"/>
          <w:b/>
          <w:bCs/>
          <w:color w:val="000000" w:themeColor="text1"/>
        </w:rPr>
        <w:t>Present</w:t>
      </w:r>
    </w:p>
    <w:p w14:paraId="4008B729" w14:textId="63CCBA79" w:rsidR="390B3E9D" w:rsidRDefault="390B3E9D" w:rsidP="714497FB">
      <w:pPr>
        <w:spacing w:after="0"/>
      </w:pPr>
      <w:r w:rsidRPr="714497FB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</w:p>
    <w:p w14:paraId="01CA97DB" w14:textId="577DFF67" w:rsidR="390B3E9D" w:rsidRDefault="390B3E9D" w:rsidP="714497FB">
      <w:pPr>
        <w:spacing w:after="0"/>
      </w:pPr>
      <w:r w:rsidRPr="714497FB">
        <w:rPr>
          <w:rFonts w:ascii="Times New Roman" w:eastAsia="Times New Roman" w:hAnsi="Times New Roman" w:cs="Times New Roman"/>
          <w:b/>
          <w:bCs/>
          <w:color w:val="000000" w:themeColor="text1"/>
        </w:rPr>
        <w:t>Order of Business:</w:t>
      </w:r>
    </w:p>
    <w:p w14:paraId="6CE2D726" w14:textId="454D08C0" w:rsidR="390B3E9D" w:rsidRDefault="390B3E9D" w:rsidP="714497FB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</w:rPr>
      </w:pPr>
      <w:r w:rsidRPr="714497FB">
        <w:rPr>
          <w:rFonts w:ascii="Times New Roman" w:eastAsia="Times New Roman" w:hAnsi="Times New Roman" w:cs="Times New Roman"/>
          <w:color w:val="000000" w:themeColor="text1"/>
        </w:rPr>
        <w:t xml:space="preserve">Review of committee tasks (from the bylaws of the Senate: </w:t>
      </w:r>
      <w:hyperlink r:id="rId5" w:anchor="Six-SevenPolicy">
        <w:r w:rsidRPr="714497FB">
          <w:rPr>
            <w:rStyle w:val="Hyperlink"/>
            <w:rFonts w:ascii="Times New Roman" w:eastAsia="Times New Roman" w:hAnsi="Times New Roman" w:cs="Times New Roman"/>
          </w:rPr>
          <w:t>https://academicsenate.illinoisstate.edu/about/bylaws/#Six-SevenPolicy</w:t>
        </w:r>
      </w:hyperlink>
      <w:r w:rsidRPr="714497FB">
        <w:rPr>
          <w:rFonts w:ascii="Times New Roman" w:eastAsia="Times New Roman" w:hAnsi="Times New Roman" w:cs="Times New Roman"/>
        </w:rPr>
        <w:t>); see the UPC Charge from Appendix II document included in the materials for the relevant section</w:t>
      </w:r>
    </w:p>
    <w:p w14:paraId="66864F5B" w14:textId="53E0D39A" w:rsidR="321F8A7A" w:rsidRDefault="321F8A7A" w:rsidP="714497FB">
      <w:pPr>
        <w:pStyle w:val="ListParagraph"/>
        <w:numPr>
          <w:ilvl w:val="1"/>
          <w:numId w:val="5"/>
        </w:numPr>
        <w:spacing w:after="0"/>
        <w:rPr>
          <w:rFonts w:ascii="Times New Roman" w:eastAsia="Times New Roman" w:hAnsi="Times New Roman" w:cs="Times New Roman"/>
        </w:rPr>
      </w:pPr>
      <w:r w:rsidRPr="714497FB">
        <w:rPr>
          <w:rFonts w:ascii="Times New Roman" w:eastAsia="Times New Roman" w:hAnsi="Times New Roman" w:cs="Times New Roman"/>
        </w:rPr>
        <w:t xml:space="preserve">Senator </w:t>
      </w:r>
      <w:r w:rsidR="1FC3B157" w:rsidRPr="714497FB">
        <w:rPr>
          <w:rFonts w:ascii="Times New Roman" w:eastAsia="Times New Roman" w:hAnsi="Times New Roman" w:cs="Times New Roman"/>
        </w:rPr>
        <w:t>Stewart started by reviewing what our committee is and what we are planning to do this year</w:t>
      </w:r>
      <w:r w:rsidR="037B21D3" w:rsidRPr="714497FB">
        <w:rPr>
          <w:rFonts w:ascii="Times New Roman" w:eastAsia="Times New Roman" w:hAnsi="Times New Roman" w:cs="Times New Roman"/>
        </w:rPr>
        <w:t xml:space="preserve">, how our meeting will run, and reminded everyone </w:t>
      </w:r>
      <w:r w:rsidR="00DB0750">
        <w:rPr>
          <w:rFonts w:ascii="Times New Roman" w:eastAsia="Times New Roman" w:hAnsi="Times New Roman" w:cs="Times New Roman"/>
        </w:rPr>
        <w:t>about Teams as a place to access documents</w:t>
      </w:r>
      <w:r w:rsidR="037B21D3" w:rsidRPr="714497FB">
        <w:rPr>
          <w:rFonts w:ascii="Times New Roman" w:eastAsia="Times New Roman" w:hAnsi="Times New Roman" w:cs="Times New Roman"/>
        </w:rPr>
        <w:t xml:space="preserve">. </w:t>
      </w:r>
    </w:p>
    <w:p w14:paraId="1380438B" w14:textId="5C6A6B99" w:rsidR="390B3E9D" w:rsidRDefault="390B3E9D" w:rsidP="714497FB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714497FB">
        <w:rPr>
          <w:rFonts w:ascii="Times New Roman" w:eastAsia="Times New Roman" w:hAnsi="Times New Roman" w:cs="Times New Roman"/>
          <w:color w:val="000000" w:themeColor="text1"/>
        </w:rPr>
        <w:t>Review of UPC priorities for 2025-2026</w:t>
      </w:r>
    </w:p>
    <w:p w14:paraId="3E3BD2B3" w14:textId="3E89193D" w:rsidR="5E3DF2AE" w:rsidRDefault="5E3DF2AE" w:rsidP="714497FB">
      <w:pPr>
        <w:pStyle w:val="ListParagraph"/>
        <w:numPr>
          <w:ilvl w:val="1"/>
          <w:numId w:val="5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714497FB">
        <w:rPr>
          <w:rFonts w:ascii="Times New Roman" w:eastAsia="Times New Roman" w:hAnsi="Times New Roman" w:cs="Times New Roman"/>
          <w:color w:val="000000" w:themeColor="text1"/>
        </w:rPr>
        <w:t xml:space="preserve">Discussed </w:t>
      </w:r>
      <w:r w:rsidR="00DB0750">
        <w:rPr>
          <w:rFonts w:ascii="Times New Roman" w:eastAsia="Times New Roman" w:hAnsi="Times New Roman" w:cs="Times New Roman"/>
          <w:color w:val="000000" w:themeColor="text1"/>
        </w:rPr>
        <w:t xml:space="preserve">reviewing </w:t>
      </w:r>
      <w:r w:rsidRPr="714497FB">
        <w:rPr>
          <w:rFonts w:ascii="Times New Roman" w:eastAsia="Times New Roman" w:hAnsi="Times New Roman" w:cs="Times New Roman"/>
          <w:color w:val="000000" w:themeColor="text1"/>
        </w:rPr>
        <w:t xml:space="preserve">the </w:t>
      </w:r>
      <w:r w:rsidR="00DB0750">
        <w:rPr>
          <w:rFonts w:ascii="Times New Roman" w:eastAsia="Times New Roman" w:hAnsi="Times New Roman" w:cs="Times New Roman"/>
          <w:color w:val="000000" w:themeColor="text1"/>
        </w:rPr>
        <w:t>A</w:t>
      </w:r>
      <w:r w:rsidRPr="714497FB">
        <w:rPr>
          <w:rFonts w:ascii="Times New Roman" w:eastAsia="Times New Roman" w:hAnsi="Times New Roman" w:cs="Times New Roman"/>
          <w:color w:val="000000" w:themeColor="text1"/>
        </w:rPr>
        <w:t>thletic</w:t>
      </w:r>
      <w:r w:rsidR="00DB0750">
        <w:rPr>
          <w:rFonts w:ascii="Times New Roman" w:eastAsia="Times New Roman" w:hAnsi="Times New Roman" w:cs="Times New Roman"/>
          <w:color w:val="000000" w:themeColor="text1"/>
        </w:rPr>
        <w:t>s Council</w:t>
      </w:r>
      <w:r w:rsidRPr="714497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DB0750">
        <w:rPr>
          <w:rFonts w:ascii="Times New Roman" w:eastAsia="Times New Roman" w:hAnsi="Times New Roman" w:cs="Times New Roman"/>
          <w:color w:val="000000" w:themeColor="text1"/>
        </w:rPr>
        <w:t xml:space="preserve">report </w:t>
      </w:r>
      <w:r w:rsidR="2CF55D29" w:rsidRPr="714497FB">
        <w:rPr>
          <w:rFonts w:ascii="Times New Roman" w:eastAsia="Times New Roman" w:hAnsi="Times New Roman" w:cs="Times New Roman"/>
          <w:color w:val="000000" w:themeColor="text1"/>
        </w:rPr>
        <w:t xml:space="preserve">and </w:t>
      </w:r>
      <w:r w:rsidR="00DB0750">
        <w:rPr>
          <w:rFonts w:ascii="Times New Roman" w:eastAsia="Times New Roman" w:hAnsi="Times New Roman" w:cs="Times New Roman"/>
          <w:color w:val="000000" w:themeColor="text1"/>
        </w:rPr>
        <w:t>T</w:t>
      </w:r>
      <w:r w:rsidRPr="714497FB">
        <w:rPr>
          <w:rFonts w:ascii="Times New Roman" w:eastAsia="Times New Roman" w:hAnsi="Times New Roman" w:cs="Times New Roman"/>
          <w:color w:val="000000" w:themeColor="text1"/>
        </w:rPr>
        <w:t>e</w:t>
      </w:r>
      <w:r w:rsidR="0791C44A" w:rsidRPr="714497FB">
        <w:rPr>
          <w:rFonts w:ascii="Times New Roman" w:eastAsia="Times New Roman" w:hAnsi="Times New Roman" w:cs="Times New Roman"/>
          <w:color w:val="000000" w:themeColor="text1"/>
        </w:rPr>
        <w:t>xt</w:t>
      </w:r>
      <w:r w:rsidRPr="714497FB">
        <w:rPr>
          <w:rFonts w:ascii="Times New Roman" w:eastAsia="Times New Roman" w:hAnsi="Times New Roman" w:cs="Times New Roman"/>
          <w:color w:val="000000" w:themeColor="text1"/>
        </w:rPr>
        <w:t xml:space="preserve">book </w:t>
      </w:r>
      <w:r w:rsidR="00DB0750">
        <w:rPr>
          <w:rFonts w:ascii="Times New Roman" w:eastAsia="Times New Roman" w:hAnsi="Times New Roman" w:cs="Times New Roman"/>
          <w:color w:val="000000" w:themeColor="text1"/>
        </w:rPr>
        <w:t>A</w:t>
      </w:r>
      <w:r w:rsidR="7D17F682" w:rsidRPr="714497FB">
        <w:rPr>
          <w:rFonts w:ascii="Times New Roman" w:eastAsia="Times New Roman" w:hAnsi="Times New Roman" w:cs="Times New Roman"/>
          <w:color w:val="000000" w:themeColor="text1"/>
        </w:rPr>
        <w:t>ffordability</w:t>
      </w:r>
      <w:r w:rsidR="00DB0750">
        <w:rPr>
          <w:rFonts w:ascii="Times New Roman" w:eastAsia="Times New Roman" w:hAnsi="Times New Roman" w:cs="Times New Roman"/>
          <w:color w:val="000000" w:themeColor="text1"/>
        </w:rPr>
        <w:t xml:space="preserve"> Council report</w:t>
      </w:r>
    </w:p>
    <w:p w14:paraId="283A4B33" w14:textId="2BEF0EA9" w:rsidR="0670D210" w:rsidRDefault="0670D210" w:rsidP="714497FB">
      <w:pPr>
        <w:pStyle w:val="ListParagraph"/>
        <w:numPr>
          <w:ilvl w:val="1"/>
          <w:numId w:val="5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714497FB">
        <w:rPr>
          <w:rFonts w:ascii="Times New Roman" w:eastAsia="Times New Roman" w:hAnsi="Times New Roman" w:cs="Times New Roman"/>
          <w:color w:val="000000" w:themeColor="text1"/>
        </w:rPr>
        <w:t>Discussed our next steps after we review 1.17 and 1.17</w:t>
      </w:r>
      <w:r w:rsidR="00DB0750">
        <w:rPr>
          <w:rFonts w:ascii="Times New Roman" w:eastAsia="Times New Roman" w:hAnsi="Times New Roman" w:cs="Times New Roman"/>
          <w:color w:val="000000" w:themeColor="text1"/>
        </w:rPr>
        <w:t>A</w:t>
      </w:r>
    </w:p>
    <w:p w14:paraId="41B4F513" w14:textId="06B5CB5C" w:rsidR="390B3E9D" w:rsidRDefault="390B3E9D" w:rsidP="714497FB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714497FB">
        <w:rPr>
          <w:rFonts w:ascii="Times New Roman" w:eastAsia="Times New Roman" w:hAnsi="Times New Roman" w:cs="Times New Roman"/>
          <w:color w:val="000000" w:themeColor="text1"/>
        </w:rPr>
        <w:t>Begin discussion of 1.17 Code of Ethics and 1.17A Code of Ethics Professional Relationships (proposed version combines these policies)</w:t>
      </w:r>
      <w:r w:rsidR="4BDB3B5B" w:rsidRPr="714497FB">
        <w:rPr>
          <w:rFonts w:ascii="Times New Roman" w:eastAsia="Times New Roman" w:hAnsi="Times New Roman" w:cs="Times New Roman"/>
          <w:color w:val="000000" w:themeColor="text1"/>
        </w:rPr>
        <w:t xml:space="preserve">- pick up where it was left off </w:t>
      </w:r>
    </w:p>
    <w:p w14:paraId="6942D9A7" w14:textId="00F3CCF9" w:rsidR="4BDB3B5B" w:rsidRDefault="4BDB3B5B" w:rsidP="714497FB">
      <w:pPr>
        <w:pStyle w:val="ListParagraph"/>
        <w:numPr>
          <w:ilvl w:val="1"/>
          <w:numId w:val="5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714497FB">
        <w:rPr>
          <w:rFonts w:ascii="Times New Roman" w:eastAsia="Times New Roman" w:hAnsi="Times New Roman" w:cs="Times New Roman"/>
          <w:color w:val="000000" w:themeColor="text1"/>
        </w:rPr>
        <w:lastRenderedPageBreak/>
        <w:t>Senator P</w:t>
      </w:r>
      <w:r w:rsidR="694BAA54" w:rsidRPr="714497FB">
        <w:rPr>
          <w:rFonts w:ascii="Times New Roman" w:eastAsia="Times New Roman" w:hAnsi="Times New Roman" w:cs="Times New Roman"/>
          <w:color w:val="000000" w:themeColor="text1"/>
        </w:rPr>
        <w:t>eters</w:t>
      </w:r>
      <w:r w:rsidRPr="714497FB">
        <w:rPr>
          <w:rFonts w:ascii="Times New Roman" w:eastAsia="Times New Roman" w:hAnsi="Times New Roman" w:cs="Times New Roman"/>
          <w:color w:val="000000" w:themeColor="text1"/>
        </w:rPr>
        <w:t xml:space="preserve"> asked Senator St</w:t>
      </w:r>
      <w:r w:rsidR="0DF24491" w:rsidRPr="714497FB">
        <w:rPr>
          <w:rFonts w:ascii="Times New Roman" w:eastAsia="Times New Roman" w:hAnsi="Times New Roman" w:cs="Times New Roman"/>
          <w:color w:val="000000" w:themeColor="text1"/>
        </w:rPr>
        <w:t>e</w:t>
      </w:r>
      <w:r w:rsidRPr="714497FB">
        <w:rPr>
          <w:rFonts w:ascii="Times New Roman" w:eastAsia="Times New Roman" w:hAnsi="Times New Roman" w:cs="Times New Roman"/>
          <w:color w:val="000000" w:themeColor="text1"/>
        </w:rPr>
        <w:t xml:space="preserve">wart about comment document and if these have been added yet, Senator Stewart explained it </w:t>
      </w:r>
      <w:r w:rsidR="2AF5A60F" w:rsidRPr="714497FB">
        <w:rPr>
          <w:rFonts w:ascii="Times New Roman" w:eastAsia="Times New Roman" w:hAnsi="Times New Roman" w:cs="Times New Roman"/>
          <w:color w:val="000000" w:themeColor="text1"/>
        </w:rPr>
        <w:t>was</w:t>
      </w:r>
      <w:r w:rsidR="560A7E38" w:rsidRPr="714497FB">
        <w:rPr>
          <w:rFonts w:ascii="Times New Roman" w:eastAsia="Times New Roman" w:hAnsi="Times New Roman" w:cs="Times New Roman"/>
          <w:color w:val="000000" w:themeColor="text1"/>
        </w:rPr>
        <w:t xml:space="preserve"> not due to it being from late last spring</w:t>
      </w:r>
      <w:r w:rsidR="00DB0750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0B3375FB" w14:textId="3DB31A51" w:rsidR="01BD71FC" w:rsidRDefault="01BD71FC" w:rsidP="714497FB">
      <w:pPr>
        <w:pStyle w:val="ListParagraph"/>
        <w:numPr>
          <w:ilvl w:val="1"/>
          <w:numId w:val="5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714497FB">
        <w:rPr>
          <w:rFonts w:ascii="Times New Roman" w:eastAsia="Times New Roman" w:hAnsi="Times New Roman" w:cs="Times New Roman"/>
          <w:color w:val="000000" w:themeColor="text1"/>
        </w:rPr>
        <w:t xml:space="preserve">Senator Stewart discusses comment left by last chairperson and how 1.17a is not ever referred to so the comment is not relevant. </w:t>
      </w:r>
    </w:p>
    <w:p w14:paraId="522687E2" w14:textId="2AE3DCF9" w:rsidR="583C6D89" w:rsidRDefault="583C6D89" w:rsidP="714497FB">
      <w:pPr>
        <w:pStyle w:val="ListParagraph"/>
        <w:numPr>
          <w:ilvl w:val="1"/>
          <w:numId w:val="5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714497FB">
        <w:rPr>
          <w:rFonts w:ascii="Times New Roman" w:eastAsia="Times New Roman" w:hAnsi="Times New Roman" w:cs="Times New Roman"/>
          <w:color w:val="000000" w:themeColor="text1"/>
        </w:rPr>
        <w:t>Senator Stewart starts by reviewing the comments document for policy 1.17 and 1.17</w:t>
      </w:r>
      <w:r w:rsidR="00DB0750">
        <w:rPr>
          <w:rFonts w:ascii="Times New Roman" w:eastAsia="Times New Roman" w:hAnsi="Times New Roman" w:cs="Times New Roman"/>
          <w:color w:val="000000" w:themeColor="text1"/>
        </w:rPr>
        <w:t>A</w:t>
      </w:r>
      <w:r w:rsidRPr="714497FB">
        <w:rPr>
          <w:rFonts w:ascii="Times New Roman" w:eastAsia="Times New Roman" w:hAnsi="Times New Roman" w:cs="Times New Roman"/>
          <w:color w:val="000000" w:themeColor="text1"/>
        </w:rPr>
        <w:t xml:space="preserve"> (proposed version combines these policies) and committee agrees changes </w:t>
      </w:r>
      <w:r w:rsidR="77EC9696" w:rsidRPr="714497FB">
        <w:rPr>
          <w:rFonts w:ascii="Times New Roman" w:eastAsia="Times New Roman" w:hAnsi="Times New Roman" w:cs="Times New Roman"/>
          <w:color w:val="000000" w:themeColor="text1"/>
        </w:rPr>
        <w:t xml:space="preserve">that are marked in the document. </w:t>
      </w:r>
    </w:p>
    <w:p w14:paraId="4F5BDE0E" w14:textId="24BD747C" w:rsidR="77EC9696" w:rsidRDefault="77EC9696" w:rsidP="714497FB">
      <w:pPr>
        <w:pStyle w:val="ListParagraph"/>
        <w:numPr>
          <w:ilvl w:val="2"/>
          <w:numId w:val="5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714497FB">
        <w:rPr>
          <w:rFonts w:ascii="Times New Roman" w:eastAsia="Times New Roman" w:hAnsi="Times New Roman" w:cs="Times New Roman"/>
          <w:color w:val="000000" w:themeColor="text1"/>
        </w:rPr>
        <w:t xml:space="preserve">Senator Stewart begins discussion on the Value section and </w:t>
      </w:r>
      <w:r w:rsidR="00DB0750">
        <w:rPr>
          <w:rFonts w:ascii="Times New Roman" w:eastAsia="Times New Roman" w:hAnsi="Times New Roman" w:cs="Times New Roman"/>
          <w:color w:val="000000" w:themeColor="text1"/>
        </w:rPr>
        <w:t>reordering the list</w:t>
      </w:r>
    </w:p>
    <w:p w14:paraId="7A794AED" w14:textId="0F11E44E" w:rsidR="7B1409E0" w:rsidRDefault="7B1409E0" w:rsidP="714497FB">
      <w:pPr>
        <w:pStyle w:val="ListParagraph"/>
        <w:numPr>
          <w:ilvl w:val="1"/>
          <w:numId w:val="5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714497FB">
        <w:rPr>
          <w:rFonts w:ascii="Times New Roman" w:eastAsia="Times New Roman" w:hAnsi="Times New Roman" w:cs="Times New Roman"/>
          <w:color w:val="000000" w:themeColor="text1"/>
        </w:rPr>
        <w:t>Senator</w:t>
      </w:r>
      <w:r w:rsidR="77EC9696" w:rsidRPr="714497FB">
        <w:rPr>
          <w:rFonts w:ascii="Times New Roman" w:eastAsia="Times New Roman" w:hAnsi="Times New Roman" w:cs="Times New Roman"/>
          <w:color w:val="000000" w:themeColor="text1"/>
        </w:rPr>
        <w:t xml:space="preserve"> D</w:t>
      </w:r>
      <w:r w:rsidR="7C37315B" w:rsidRPr="714497FB">
        <w:rPr>
          <w:rFonts w:ascii="Times New Roman" w:eastAsia="Times New Roman" w:hAnsi="Times New Roman" w:cs="Times New Roman"/>
          <w:color w:val="000000" w:themeColor="text1"/>
        </w:rPr>
        <w:t>e</w:t>
      </w:r>
      <w:r w:rsidR="77EC9696" w:rsidRPr="714497FB">
        <w:rPr>
          <w:rFonts w:ascii="Times New Roman" w:eastAsia="Times New Roman" w:hAnsi="Times New Roman" w:cs="Times New Roman"/>
          <w:color w:val="000000" w:themeColor="text1"/>
        </w:rPr>
        <w:t xml:space="preserve"> Boes asks if students are considered as workers rather than </w:t>
      </w:r>
      <w:r w:rsidR="683F9F20" w:rsidRPr="714497FB">
        <w:rPr>
          <w:rFonts w:ascii="Times New Roman" w:eastAsia="Times New Roman" w:hAnsi="Times New Roman" w:cs="Times New Roman"/>
          <w:color w:val="000000" w:themeColor="text1"/>
        </w:rPr>
        <w:t>studen</w:t>
      </w:r>
      <w:r w:rsidR="449826CF" w:rsidRPr="714497FB">
        <w:rPr>
          <w:rFonts w:ascii="Times New Roman" w:eastAsia="Times New Roman" w:hAnsi="Times New Roman" w:cs="Times New Roman"/>
          <w:color w:val="000000" w:themeColor="text1"/>
        </w:rPr>
        <w:t>t</w:t>
      </w:r>
      <w:r w:rsidR="77EC9696" w:rsidRPr="714497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73734ADD" w:rsidRPr="714497FB">
        <w:rPr>
          <w:rFonts w:ascii="Times New Roman" w:eastAsia="Times New Roman" w:hAnsi="Times New Roman" w:cs="Times New Roman"/>
          <w:color w:val="000000" w:themeColor="text1"/>
        </w:rPr>
        <w:t>employees</w:t>
      </w:r>
      <w:r w:rsidR="77EC9696" w:rsidRPr="714497FB">
        <w:rPr>
          <w:rFonts w:ascii="Times New Roman" w:eastAsia="Times New Roman" w:hAnsi="Times New Roman" w:cs="Times New Roman"/>
          <w:color w:val="000000" w:themeColor="text1"/>
        </w:rPr>
        <w:t xml:space="preserve"> and if they are covered by this </w:t>
      </w:r>
      <w:r w:rsidR="18ECC8E8" w:rsidRPr="714497FB">
        <w:rPr>
          <w:rFonts w:ascii="Times New Roman" w:eastAsia="Times New Roman" w:hAnsi="Times New Roman" w:cs="Times New Roman"/>
          <w:color w:val="000000" w:themeColor="text1"/>
        </w:rPr>
        <w:t>code</w:t>
      </w:r>
      <w:r w:rsidR="00DB0750">
        <w:rPr>
          <w:rFonts w:ascii="Times New Roman" w:eastAsia="Times New Roman" w:hAnsi="Times New Roman" w:cs="Times New Roman"/>
          <w:color w:val="000000" w:themeColor="text1"/>
        </w:rPr>
        <w:t xml:space="preserve"> of ethics – </w:t>
      </w:r>
      <w:r w:rsidR="77EC9696" w:rsidRPr="714497FB">
        <w:rPr>
          <w:rFonts w:ascii="Times New Roman" w:eastAsia="Times New Roman" w:hAnsi="Times New Roman" w:cs="Times New Roman"/>
          <w:color w:val="000000" w:themeColor="text1"/>
        </w:rPr>
        <w:t>Dr. Morgan clarif</w:t>
      </w:r>
      <w:r w:rsidR="0E218735" w:rsidRPr="714497FB">
        <w:rPr>
          <w:rFonts w:ascii="Times New Roman" w:eastAsia="Times New Roman" w:hAnsi="Times New Roman" w:cs="Times New Roman"/>
          <w:color w:val="000000" w:themeColor="text1"/>
        </w:rPr>
        <w:t xml:space="preserve">ied that student workers are </w:t>
      </w:r>
      <w:r w:rsidR="00DB0750">
        <w:rPr>
          <w:rFonts w:ascii="Times New Roman" w:eastAsia="Times New Roman" w:hAnsi="Times New Roman" w:cs="Times New Roman"/>
          <w:color w:val="000000" w:themeColor="text1"/>
        </w:rPr>
        <w:t xml:space="preserve">counted as </w:t>
      </w:r>
      <w:r w:rsidR="0E218735" w:rsidRPr="714497FB">
        <w:rPr>
          <w:rFonts w:ascii="Times New Roman" w:eastAsia="Times New Roman" w:hAnsi="Times New Roman" w:cs="Times New Roman"/>
          <w:color w:val="000000" w:themeColor="text1"/>
        </w:rPr>
        <w:t>student</w:t>
      </w:r>
      <w:r w:rsidR="00DB0750">
        <w:rPr>
          <w:rFonts w:ascii="Times New Roman" w:eastAsia="Times New Roman" w:hAnsi="Times New Roman" w:cs="Times New Roman"/>
          <w:color w:val="000000" w:themeColor="text1"/>
        </w:rPr>
        <w:t>s</w:t>
      </w:r>
      <w:r w:rsidR="0E218735" w:rsidRPr="714497FB">
        <w:rPr>
          <w:rFonts w:ascii="Times New Roman" w:eastAsia="Times New Roman" w:hAnsi="Times New Roman" w:cs="Times New Roman"/>
          <w:color w:val="000000" w:themeColor="text1"/>
        </w:rPr>
        <w:t xml:space="preserve"> and not covered by this policy. </w:t>
      </w:r>
    </w:p>
    <w:p w14:paraId="13D31854" w14:textId="6A6234A9" w:rsidR="273A44E9" w:rsidRDefault="273A44E9" w:rsidP="714497FB">
      <w:pPr>
        <w:pStyle w:val="ListParagraph"/>
        <w:numPr>
          <w:ilvl w:val="1"/>
          <w:numId w:val="5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714497FB">
        <w:rPr>
          <w:rFonts w:ascii="Times New Roman" w:eastAsia="Times New Roman" w:hAnsi="Times New Roman" w:cs="Times New Roman"/>
          <w:color w:val="000000" w:themeColor="text1"/>
        </w:rPr>
        <w:t>Senator Stewart discusses making two different sections: one for all university workers and one for just fac</w:t>
      </w:r>
      <w:r w:rsidR="00DB0750">
        <w:rPr>
          <w:rFonts w:ascii="Times New Roman" w:eastAsia="Times New Roman" w:hAnsi="Times New Roman" w:cs="Times New Roman"/>
          <w:color w:val="000000" w:themeColor="text1"/>
        </w:rPr>
        <w:t>u</w:t>
      </w:r>
      <w:r w:rsidRPr="714497FB">
        <w:rPr>
          <w:rFonts w:ascii="Times New Roman" w:eastAsia="Times New Roman" w:hAnsi="Times New Roman" w:cs="Times New Roman"/>
          <w:color w:val="000000" w:themeColor="text1"/>
        </w:rPr>
        <w:t>lty</w:t>
      </w:r>
      <w:r w:rsidR="64A87CC7" w:rsidRPr="714497FB">
        <w:rPr>
          <w:rFonts w:ascii="Times New Roman" w:eastAsia="Times New Roman" w:hAnsi="Times New Roman" w:cs="Times New Roman"/>
          <w:color w:val="000000" w:themeColor="text1"/>
        </w:rPr>
        <w:t xml:space="preserve">, these would be </w:t>
      </w:r>
      <w:r w:rsidR="00DB0750">
        <w:rPr>
          <w:rFonts w:ascii="Times New Roman" w:eastAsia="Times New Roman" w:hAnsi="Times New Roman" w:cs="Times New Roman"/>
          <w:color w:val="000000" w:themeColor="text1"/>
        </w:rPr>
        <w:t xml:space="preserve">different </w:t>
      </w:r>
      <w:r w:rsidR="64A87CC7" w:rsidRPr="714497FB">
        <w:rPr>
          <w:rFonts w:ascii="Times New Roman" w:eastAsia="Times New Roman" w:hAnsi="Times New Roman" w:cs="Times New Roman"/>
          <w:color w:val="000000" w:themeColor="text1"/>
        </w:rPr>
        <w:t xml:space="preserve">lists. </w:t>
      </w:r>
    </w:p>
    <w:p w14:paraId="127D69FC" w14:textId="1408D543" w:rsidR="273A44E9" w:rsidRDefault="273A44E9" w:rsidP="714497FB">
      <w:pPr>
        <w:pStyle w:val="ListParagraph"/>
        <w:numPr>
          <w:ilvl w:val="2"/>
          <w:numId w:val="5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714497FB">
        <w:rPr>
          <w:rFonts w:ascii="Times New Roman" w:eastAsia="Times New Roman" w:hAnsi="Times New Roman" w:cs="Times New Roman"/>
          <w:color w:val="000000" w:themeColor="text1"/>
        </w:rPr>
        <w:t xml:space="preserve">Senator Peters asks if this will cause problems with </w:t>
      </w:r>
      <w:r w:rsidR="00DB0750">
        <w:rPr>
          <w:rFonts w:ascii="Times New Roman" w:eastAsia="Times New Roman" w:hAnsi="Times New Roman" w:cs="Times New Roman"/>
          <w:color w:val="000000" w:themeColor="text1"/>
        </w:rPr>
        <w:t>Legal</w:t>
      </w:r>
      <w:r w:rsidRPr="714497FB">
        <w:rPr>
          <w:rFonts w:ascii="Times New Roman" w:eastAsia="Times New Roman" w:hAnsi="Times New Roman" w:cs="Times New Roman"/>
          <w:color w:val="000000" w:themeColor="text1"/>
        </w:rPr>
        <w:t>, and Stewart clarifies that we can cross that bridge when we get there.</w:t>
      </w:r>
    </w:p>
    <w:p w14:paraId="0D767010" w14:textId="20A032AF" w:rsidR="273A44E9" w:rsidRDefault="273A44E9" w:rsidP="714497FB">
      <w:pPr>
        <w:pStyle w:val="ListParagraph"/>
        <w:numPr>
          <w:ilvl w:val="2"/>
          <w:numId w:val="5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714497FB">
        <w:rPr>
          <w:rFonts w:ascii="Times New Roman" w:eastAsia="Times New Roman" w:hAnsi="Times New Roman" w:cs="Times New Roman"/>
          <w:color w:val="000000" w:themeColor="text1"/>
        </w:rPr>
        <w:t xml:space="preserve">Senator Peterson brings up the point of staff that teaches and/or participates in research. Senator Stewart proposes moving </w:t>
      </w:r>
      <w:r w:rsidR="07287E25" w:rsidRPr="714497FB">
        <w:rPr>
          <w:rFonts w:ascii="Times New Roman" w:eastAsia="Times New Roman" w:hAnsi="Times New Roman" w:cs="Times New Roman"/>
          <w:color w:val="000000" w:themeColor="text1"/>
        </w:rPr>
        <w:t>academic freedom</w:t>
      </w:r>
      <w:r w:rsidRPr="714497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523681AB" w:rsidRPr="714497FB">
        <w:rPr>
          <w:rFonts w:ascii="Times New Roman" w:eastAsia="Times New Roman" w:hAnsi="Times New Roman" w:cs="Times New Roman"/>
          <w:color w:val="000000" w:themeColor="text1"/>
        </w:rPr>
        <w:t xml:space="preserve">down to help accommodate </w:t>
      </w:r>
      <w:r w:rsidR="00DB0750">
        <w:rPr>
          <w:rFonts w:ascii="Times New Roman" w:eastAsia="Times New Roman" w:hAnsi="Times New Roman" w:cs="Times New Roman"/>
          <w:color w:val="000000" w:themeColor="text1"/>
        </w:rPr>
        <w:t>concerns about the list being overly centered on faculty</w:t>
      </w:r>
      <w:r w:rsidR="523681AB" w:rsidRPr="714497FB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78C24FAE" w14:textId="3CC528BC" w:rsidR="523681AB" w:rsidRDefault="523681AB" w:rsidP="714497FB">
      <w:pPr>
        <w:pStyle w:val="ListParagraph"/>
        <w:numPr>
          <w:ilvl w:val="2"/>
          <w:numId w:val="5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714497FB">
        <w:rPr>
          <w:rFonts w:ascii="Times New Roman" w:eastAsia="Times New Roman" w:hAnsi="Times New Roman" w:cs="Times New Roman"/>
          <w:color w:val="000000" w:themeColor="text1"/>
        </w:rPr>
        <w:t xml:space="preserve">Senator Schleder brings up </w:t>
      </w:r>
      <w:bookmarkStart w:id="0" w:name="_Int_ds1lnT8b"/>
      <w:r w:rsidR="7EF0886E" w:rsidRPr="714497FB">
        <w:rPr>
          <w:rFonts w:ascii="Times New Roman" w:eastAsia="Times New Roman" w:hAnsi="Times New Roman" w:cs="Times New Roman"/>
          <w:color w:val="000000" w:themeColor="text1"/>
        </w:rPr>
        <w:t>‘</w:t>
      </w:r>
      <w:r w:rsidR="12720650" w:rsidRPr="714497FB">
        <w:rPr>
          <w:rFonts w:ascii="Times New Roman" w:eastAsia="Times New Roman" w:hAnsi="Times New Roman" w:cs="Times New Roman"/>
          <w:color w:val="000000" w:themeColor="text1"/>
        </w:rPr>
        <w:t>e</w:t>
      </w:r>
      <w:r w:rsidR="7EF0886E" w:rsidRPr="714497FB">
        <w:rPr>
          <w:rFonts w:ascii="Times New Roman" w:eastAsia="Times New Roman" w:hAnsi="Times New Roman" w:cs="Times New Roman"/>
          <w:color w:val="000000" w:themeColor="text1"/>
        </w:rPr>
        <w:t>ducational</w:t>
      </w:r>
      <w:bookmarkEnd w:id="0"/>
      <w:r w:rsidRPr="714497FB">
        <w:rPr>
          <w:rFonts w:ascii="Times New Roman" w:eastAsia="Times New Roman" w:hAnsi="Times New Roman" w:cs="Times New Roman"/>
          <w:color w:val="000000" w:themeColor="text1"/>
        </w:rPr>
        <w:t xml:space="preserve"> mission</w:t>
      </w:r>
      <w:r w:rsidR="6DF629B2" w:rsidRPr="714497FB">
        <w:rPr>
          <w:rFonts w:ascii="Times New Roman" w:eastAsia="Times New Roman" w:hAnsi="Times New Roman" w:cs="Times New Roman"/>
          <w:color w:val="000000" w:themeColor="text1"/>
        </w:rPr>
        <w:t>’</w:t>
      </w:r>
      <w:r w:rsidRPr="714497FB">
        <w:rPr>
          <w:rFonts w:ascii="Times New Roman" w:eastAsia="Times New Roman" w:hAnsi="Times New Roman" w:cs="Times New Roman"/>
          <w:color w:val="000000" w:themeColor="text1"/>
        </w:rPr>
        <w:t xml:space="preserve"> and </w:t>
      </w:r>
      <w:bookmarkStart w:id="1" w:name="_Int_OGrlDR2H"/>
      <w:r w:rsidRPr="714497FB">
        <w:rPr>
          <w:rFonts w:ascii="Times New Roman" w:eastAsia="Times New Roman" w:hAnsi="Times New Roman" w:cs="Times New Roman"/>
          <w:color w:val="000000" w:themeColor="text1"/>
        </w:rPr>
        <w:t>break</w:t>
      </w:r>
      <w:r w:rsidR="79C001DF" w:rsidRPr="714497FB">
        <w:rPr>
          <w:rFonts w:ascii="Times New Roman" w:eastAsia="Times New Roman" w:hAnsi="Times New Roman" w:cs="Times New Roman"/>
          <w:color w:val="000000" w:themeColor="text1"/>
        </w:rPr>
        <w:t>ing</w:t>
      </w:r>
      <w:bookmarkEnd w:id="1"/>
      <w:r w:rsidR="79C001DF" w:rsidRPr="714497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714497FB">
        <w:rPr>
          <w:rFonts w:ascii="Times New Roman" w:eastAsia="Times New Roman" w:hAnsi="Times New Roman" w:cs="Times New Roman"/>
          <w:color w:val="000000" w:themeColor="text1"/>
        </w:rPr>
        <w:t xml:space="preserve">it out into its own bullet </w:t>
      </w:r>
      <w:r w:rsidR="01F8158A" w:rsidRPr="714497FB">
        <w:rPr>
          <w:rFonts w:ascii="Times New Roman" w:eastAsia="Times New Roman" w:hAnsi="Times New Roman" w:cs="Times New Roman"/>
          <w:color w:val="000000" w:themeColor="text1"/>
        </w:rPr>
        <w:t xml:space="preserve">point or narrowing down the meaning due to how broad it is. Senator Peters </w:t>
      </w:r>
      <w:r w:rsidR="0F75D0CE" w:rsidRPr="714497FB">
        <w:rPr>
          <w:rFonts w:ascii="Times New Roman" w:eastAsia="Times New Roman" w:hAnsi="Times New Roman" w:cs="Times New Roman"/>
          <w:color w:val="000000" w:themeColor="text1"/>
        </w:rPr>
        <w:t>follows up by suggest</w:t>
      </w:r>
      <w:r w:rsidR="63E63707" w:rsidRPr="714497FB">
        <w:rPr>
          <w:rFonts w:ascii="Times New Roman" w:eastAsia="Times New Roman" w:hAnsi="Times New Roman" w:cs="Times New Roman"/>
          <w:color w:val="000000" w:themeColor="text1"/>
        </w:rPr>
        <w:t xml:space="preserve">ing </w:t>
      </w:r>
      <w:r w:rsidR="01F8158A" w:rsidRPr="714497FB">
        <w:rPr>
          <w:rFonts w:ascii="Times New Roman" w:eastAsia="Times New Roman" w:hAnsi="Times New Roman" w:cs="Times New Roman"/>
          <w:color w:val="000000" w:themeColor="text1"/>
        </w:rPr>
        <w:t xml:space="preserve">starting the bullet points very broad, then getting more specific as the </w:t>
      </w:r>
      <w:r w:rsidR="6C42A72F" w:rsidRPr="714497FB">
        <w:rPr>
          <w:rFonts w:ascii="Times New Roman" w:eastAsia="Times New Roman" w:hAnsi="Times New Roman" w:cs="Times New Roman"/>
          <w:color w:val="000000" w:themeColor="text1"/>
        </w:rPr>
        <w:t>list</w:t>
      </w:r>
      <w:r w:rsidR="01F8158A" w:rsidRPr="714497FB">
        <w:rPr>
          <w:rFonts w:ascii="Times New Roman" w:eastAsia="Times New Roman" w:hAnsi="Times New Roman" w:cs="Times New Roman"/>
          <w:color w:val="000000" w:themeColor="text1"/>
        </w:rPr>
        <w:t xml:space="preserve"> goes on.</w:t>
      </w:r>
    </w:p>
    <w:p w14:paraId="4DF54A5E" w14:textId="6DF9C51D" w:rsidR="62255F33" w:rsidRDefault="62255F33" w:rsidP="714497FB">
      <w:pPr>
        <w:pStyle w:val="ListParagraph"/>
        <w:numPr>
          <w:ilvl w:val="2"/>
          <w:numId w:val="5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714497FB">
        <w:rPr>
          <w:rFonts w:ascii="Times New Roman" w:eastAsia="Times New Roman" w:hAnsi="Times New Roman" w:cs="Times New Roman"/>
          <w:color w:val="000000" w:themeColor="text1"/>
        </w:rPr>
        <w:t xml:space="preserve">Senator Stewart </w:t>
      </w:r>
      <w:r w:rsidR="00DB0750">
        <w:rPr>
          <w:rFonts w:ascii="Times New Roman" w:eastAsia="Times New Roman" w:hAnsi="Times New Roman" w:cs="Times New Roman"/>
          <w:color w:val="000000" w:themeColor="text1"/>
        </w:rPr>
        <w:t>states</w:t>
      </w:r>
      <w:r w:rsidRPr="714497FB">
        <w:rPr>
          <w:rFonts w:ascii="Times New Roman" w:eastAsia="Times New Roman" w:hAnsi="Times New Roman" w:cs="Times New Roman"/>
          <w:color w:val="000000" w:themeColor="text1"/>
        </w:rPr>
        <w:t xml:space="preserve"> that this should be about the core mission of our university and what it stands for</w:t>
      </w:r>
      <w:r w:rsidR="3F8D573A" w:rsidRPr="714497FB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Pr="714497FB">
        <w:rPr>
          <w:rFonts w:ascii="Times New Roman" w:eastAsia="Times New Roman" w:hAnsi="Times New Roman" w:cs="Times New Roman"/>
          <w:color w:val="000000" w:themeColor="text1"/>
        </w:rPr>
        <w:t xml:space="preserve">Senator Peterson gives a suggestion for a change to the starting sentence to help </w:t>
      </w:r>
      <w:r w:rsidR="3E806B76" w:rsidRPr="714497FB">
        <w:rPr>
          <w:rFonts w:ascii="Times New Roman" w:eastAsia="Times New Roman" w:hAnsi="Times New Roman" w:cs="Times New Roman"/>
          <w:color w:val="000000" w:themeColor="text1"/>
        </w:rPr>
        <w:t>clarify</w:t>
      </w:r>
      <w:r w:rsidRPr="714497FB">
        <w:rPr>
          <w:rFonts w:ascii="Times New Roman" w:eastAsia="Times New Roman" w:hAnsi="Times New Roman" w:cs="Times New Roman"/>
          <w:color w:val="000000" w:themeColor="text1"/>
        </w:rPr>
        <w:t xml:space="preserve"> the rest of the document.</w:t>
      </w:r>
    </w:p>
    <w:p w14:paraId="1CA2CEF3" w14:textId="33409772" w:rsidR="7B55A591" w:rsidRDefault="7B55A591" w:rsidP="714497FB">
      <w:pPr>
        <w:pStyle w:val="ListParagraph"/>
        <w:numPr>
          <w:ilvl w:val="1"/>
          <w:numId w:val="5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714497FB">
        <w:rPr>
          <w:rFonts w:ascii="Times New Roman" w:eastAsia="Times New Roman" w:hAnsi="Times New Roman" w:cs="Times New Roman"/>
          <w:color w:val="000000" w:themeColor="text1"/>
        </w:rPr>
        <w:t xml:space="preserve">Senator Stewart and </w:t>
      </w:r>
      <w:r w:rsidR="00DF7F68">
        <w:rPr>
          <w:rFonts w:ascii="Times New Roman" w:eastAsia="Times New Roman" w:hAnsi="Times New Roman" w:cs="Times New Roman"/>
          <w:color w:val="000000" w:themeColor="text1"/>
        </w:rPr>
        <w:t>Dr.</w:t>
      </w:r>
      <w:r w:rsidRPr="714497FB">
        <w:rPr>
          <w:rFonts w:ascii="Times New Roman" w:eastAsia="Times New Roman" w:hAnsi="Times New Roman" w:cs="Times New Roman"/>
          <w:color w:val="000000" w:themeColor="text1"/>
        </w:rPr>
        <w:t xml:space="preserve"> Morgan agree that the word ‘</w:t>
      </w:r>
      <w:r w:rsidR="34FD9EFB" w:rsidRPr="714497FB">
        <w:rPr>
          <w:rFonts w:ascii="Times New Roman" w:eastAsia="Times New Roman" w:hAnsi="Times New Roman" w:cs="Times New Roman"/>
        </w:rPr>
        <w:t>integrity</w:t>
      </w:r>
      <w:r w:rsidRPr="714497FB">
        <w:rPr>
          <w:rFonts w:ascii="Times New Roman" w:eastAsia="Times New Roman" w:hAnsi="Times New Roman" w:cs="Times New Roman"/>
          <w:color w:val="000000" w:themeColor="text1"/>
        </w:rPr>
        <w:t xml:space="preserve">’ needs to be </w:t>
      </w:r>
      <w:r w:rsidR="2347C962" w:rsidRPr="714497FB">
        <w:rPr>
          <w:rFonts w:ascii="Times New Roman" w:eastAsia="Times New Roman" w:hAnsi="Times New Roman" w:cs="Times New Roman"/>
          <w:color w:val="000000" w:themeColor="text1"/>
        </w:rPr>
        <w:t>clearer</w:t>
      </w:r>
      <w:r w:rsidRPr="714497FB">
        <w:rPr>
          <w:rFonts w:ascii="Times New Roman" w:eastAsia="Times New Roman" w:hAnsi="Times New Roman" w:cs="Times New Roman"/>
          <w:color w:val="000000" w:themeColor="text1"/>
        </w:rPr>
        <w:t xml:space="preserve"> because </w:t>
      </w:r>
      <w:r w:rsidR="7C54F51C" w:rsidRPr="714497FB">
        <w:rPr>
          <w:rFonts w:ascii="Times New Roman" w:eastAsia="Times New Roman" w:hAnsi="Times New Roman" w:cs="Times New Roman"/>
          <w:color w:val="000000" w:themeColor="text1"/>
        </w:rPr>
        <w:t>everyone's</w:t>
      </w:r>
      <w:r w:rsidRPr="714497FB">
        <w:rPr>
          <w:rFonts w:ascii="Times New Roman" w:eastAsia="Times New Roman" w:hAnsi="Times New Roman" w:cs="Times New Roman"/>
          <w:color w:val="000000" w:themeColor="text1"/>
        </w:rPr>
        <w:t xml:space="preserve"> person</w:t>
      </w:r>
      <w:r w:rsidR="12DEDAAB" w:rsidRPr="714497FB">
        <w:rPr>
          <w:rFonts w:ascii="Times New Roman" w:eastAsia="Times New Roman" w:hAnsi="Times New Roman" w:cs="Times New Roman"/>
          <w:color w:val="000000" w:themeColor="text1"/>
        </w:rPr>
        <w:t xml:space="preserve">al integrity is different. Senator Schleder, Senator Wolf, and Senator De Boes all proposed different ways to word it to make it </w:t>
      </w:r>
      <w:r w:rsidR="0A489427" w:rsidRPr="714497FB">
        <w:rPr>
          <w:rFonts w:ascii="Times New Roman" w:eastAsia="Times New Roman" w:hAnsi="Times New Roman" w:cs="Times New Roman"/>
          <w:color w:val="000000" w:themeColor="text1"/>
        </w:rPr>
        <w:t>clearer</w:t>
      </w:r>
      <w:r w:rsidR="12DEDAAB" w:rsidRPr="714497FB">
        <w:rPr>
          <w:rFonts w:ascii="Times New Roman" w:eastAsia="Times New Roman" w:hAnsi="Times New Roman" w:cs="Times New Roman"/>
          <w:color w:val="000000" w:themeColor="text1"/>
        </w:rPr>
        <w:t xml:space="preserve">. </w:t>
      </w:r>
    </w:p>
    <w:p w14:paraId="3A33A621" w14:textId="36F9FB76" w:rsidR="39EA3326" w:rsidRDefault="39EA3326" w:rsidP="714497FB">
      <w:pPr>
        <w:pStyle w:val="ListParagraph"/>
        <w:numPr>
          <w:ilvl w:val="1"/>
          <w:numId w:val="5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714497FB">
        <w:rPr>
          <w:rFonts w:ascii="Times New Roman" w:eastAsia="Times New Roman" w:hAnsi="Times New Roman" w:cs="Times New Roman"/>
          <w:color w:val="000000" w:themeColor="text1"/>
        </w:rPr>
        <w:t>Senator Schleder suggests moving ‘respect for colleagues’ to the ‘compassion, empathy’ section.</w:t>
      </w:r>
    </w:p>
    <w:p w14:paraId="3E32680F" w14:textId="77777777" w:rsidR="00DB0750" w:rsidRDefault="00DB0750" w:rsidP="00DB0750">
      <w:pPr>
        <w:pStyle w:val="ListParagraph"/>
        <w:spacing w:after="0"/>
        <w:ind w:left="1440"/>
        <w:rPr>
          <w:rFonts w:ascii="Times New Roman" w:eastAsia="Times New Roman" w:hAnsi="Times New Roman" w:cs="Times New Roman"/>
          <w:color w:val="000000" w:themeColor="text1"/>
        </w:rPr>
      </w:pPr>
    </w:p>
    <w:p w14:paraId="7904117D" w14:textId="52B40631" w:rsidR="390B3E9D" w:rsidRDefault="390B3E9D" w:rsidP="714497FB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714497FB">
        <w:rPr>
          <w:rFonts w:ascii="Times New Roman" w:eastAsia="Times New Roman" w:hAnsi="Times New Roman" w:cs="Times New Roman"/>
          <w:b/>
          <w:bCs/>
          <w:color w:val="000000" w:themeColor="text1"/>
        </w:rPr>
        <w:t>Adjourn</w:t>
      </w:r>
      <w:r w:rsidR="6CC0EEF9" w:rsidRPr="714497FB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(6:</w:t>
      </w:r>
      <w:r w:rsidR="0E46B37A" w:rsidRPr="714497FB">
        <w:rPr>
          <w:rFonts w:ascii="Times New Roman" w:eastAsia="Times New Roman" w:hAnsi="Times New Roman" w:cs="Times New Roman"/>
          <w:b/>
          <w:bCs/>
          <w:color w:val="000000" w:themeColor="text1"/>
        </w:rPr>
        <w:t>51pm)</w:t>
      </w:r>
    </w:p>
    <w:p w14:paraId="12C83338" w14:textId="77777777" w:rsidR="00DB0750" w:rsidRDefault="00DB0750" w:rsidP="714497FB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2C9275E9" w14:textId="3BEC036F" w:rsidR="00DB0750" w:rsidRPr="00DB0750" w:rsidRDefault="00DB0750" w:rsidP="714497FB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Minutes prepared by Senator Trader</w:t>
      </w:r>
    </w:p>
    <w:sectPr w:rsidR="00DB0750" w:rsidRPr="00DB0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OGrlDR2H" int2:invalidationBookmarkName="" int2:hashCode="jituId/fwZDJmN" int2:id="uATxd4MA">
      <int2:state int2:value="Rejected" int2:type="gram"/>
    </int2:bookmark>
    <int2:bookmark int2:bookmarkName="_Int_ds1lnT8b" int2:invalidationBookmarkName="" int2:hashCode="13CVMkraJ4qKNF" int2:id="N55WVGZx">
      <int2:state int2:value="Rejected" int2:type="gram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98D2A"/>
    <w:multiLevelType w:val="hybridMultilevel"/>
    <w:tmpl w:val="E7FEB0A6"/>
    <w:lvl w:ilvl="0" w:tplc="581C8D30">
      <w:start w:val="1"/>
      <w:numFmt w:val="decimal"/>
      <w:lvlText w:val="%1."/>
      <w:lvlJc w:val="left"/>
      <w:pPr>
        <w:ind w:left="720" w:hanging="360"/>
      </w:pPr>
    </w:lvl>
    <w:lvl w:ilvl="1" w:tplc="D1E6DE30">
      <w:start w:val="1"/>
      <w:numFmt w:val="lowerLetter"/>
      <w:lvlText w:val="%2."/>
      <w:lvlJc w:val="left"/>
      <w:pPr>
        <w:ind w:left="1440" w:hanging="360"/>
      </w:pPr>
    </w:lvl>
    <w:lvl w:ilvl="2" w:tplc="8102CA36">
      <w:start w:val="1"/>
      <w:numFmt w:val="lowerRoman"/>
      <w:lvlText w:val="%3."/>
      <w:lvlJc w:val="right"/>
      <w:pPr>
        <w:ind w:left="2160" w:hanging="180"/>
      </w:pPr>
    </w:lvl>
    <w:lvl w:ilvl="3" w:tplc="FD22A9FE">
      <w:start w:val="1"/>
      <w:numFmt w:val="decimal"/>
      <w:lvlText w:val="%4."/>
      <w:lvlJc w:val="left"/>
      <w:pPr>
        <w:ind w:left="2880" w:hanging="360"/>
      </w:pPr>
    </w:lvl>
    <w:lvl w:ilvl="4" w:tplc="0D142F6A">
      <w:start w:val="1"/>
      <w:numFmt w:val="lowerLetter"/>
      <w:lvlText w:val="%5."/>
      <w:lvlJc w:val="left"/>
      <w:pPr>
        <w:ind w:left="3600" w:hanging="360"/>
      </w:pPr>
    </w:lvl>
    <w:lvl w:ilvl="5" w:tplc="59CC81D8">
      <w:start w:val="1"/>
      <w:numFmt w:val="lowerRoman"/>
      <w:lvlText w:val="%6."/>
      <w:lvlJc w:val="right"/>
      <w:pPr>
        <w:ind w:left="4320" w:hanging="180"/>
      </w:pPr>
    </w:lvl>
    <w:lvl w:ilvl="6" w:tplc="AC3CF2D2">
      <w:start w:val="1"/>
      <w:numFmt w:val="decimal"/>
      <w:lvlText w:val="%7."/>
      <w:lvlJc w:val="left"/>
      <w:pPr>
        <w:ind w:left="5040" w:hanging="360"/>
      </w:pPr>
    </w:lvl>
    <w:lvl w:ilvl="7" w:tplc="26F84D3C">
      <w:start w:val="1"/>
      <w:numFmt w:val="lowerLetter"/>
      <w:lvlText w:val="%8."/>
      <w:lvlJc w:val="left"/>
      <w:pPr>
        <w:ind w:left="5760" w:hanging="360"/>
      </w:pPr>
    </w:lvl>
    <w:lvl w:ilvl="8" w:tplc="53486A0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4691FE"/>
    <w:multiLevelType w:val="hybridMultilevel"/>
    <w:tmpl w:val="BE5C86DC"/>
    <w:lvl w:ilvl="0" w:tplc="2CCCDCA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F24FA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CCC5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98B3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FE65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0A1F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88A9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6402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DC2B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1CE9F5"/>
    <w:multiLevelType w:val="hybridMultilevel"/>
    <w:tmpl w:val="60A29E54"/>
    <w:lvl w:ilvl="0" w:tplc="709CAD8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F74D0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7070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1829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CE58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5452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FAAB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80DA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A29A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5FC80F"/>
    <w:multiLevelType w:val="hybridMultilevel"/>
    <w:tmpl w:val="7486C040"/>
    <w:lvl w:ilvl="0" w:tplc="DBEC991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6B442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487F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8205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CA75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F849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C66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AE32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FC4E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303FEF"/>
    <w:multiLevelType w:val="hybridMultilevel"/>
    <w:tmpl w:val="8B8E7250"/>
    <w:lvl w:ilvl="0" w:tplc="FEA2461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E1AE4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5453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9C49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4C06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0614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FA04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BC71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A2D2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176906">
    <w:abstractNumId w:val="1"/>
  </w:num>
  <w:num w:numId="2" w16cid:durableId="1050495985">
    <w:abstractNumId w:val="4"/>
  </w:num>
  <w:num w:numId="3" w16cid:durableId="2102027172">
    <w:abstractNumId w:val="2"/>
  </w:num>
  <w:num w:numId="4" w16cid:durableId="950623409">
    <w:abstractNumId w:val="3"/>
  </w:num>
  <w:num w:numId="5" w16cid:durableId="159782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09A6F39"/>
    <w:rsid w:val="001E7436"/>
    <w:rsid w:val="002E22B3"/>
    <w:rsid w:val="00CD38D0"/>
    <w:rsid w:val="00DB0750"/>
    <w:rsid w:val="00DF7F68"/>
    <w:rsid w:val="01AFDB91"/>
    <w:rsid w:val="01BD71FC"/>
    <w:rsid w:val="01F8158A"/>
    <w:rsid w:val="037B21D3"/>
    <w:rsid w:val="0623ED30"/>
    <w:rsid w:val="0670D210"/>
    <w:rsid w:val="06748C85"/>
    <w:rsid w:val="07287E25"/>
    <w:rsid w:val="076EB909"/>
    <w:rsid w:val="0791C44A"/>
    <w:rsid w:val="079914A7"/>
    <w:rsid w:val="0A2F2AC7"/>
    <w:rsid w:val="0A489427"/>
    <w:rsid w:val="0DC08EAA"/>
    <w:rsid w:val="0DF24491"/>
    <w:rsid w:val="0E218735"/>
    <w:rsid w:val="0E46B37A"/>
    <w:rsid w:val="0F75D0CE"/>
    <w:rsid w:val="107ACB12"/>
    <w:rsid w:val="12720650"/>
    <w:rsid w:val="128169A0"/>
    <w:rsid w:val="1283CFFA"/>
    <w:rsid w:val="12DEDAAB"/>
    <w:rsid w:val="180BD137"/>
    <w:rsid w:val="18ECC8E8"/>
    <w:rsid w:val="19761B10"/>
    <w:rsid w:val="1B79F3D4"/>
    <w:rsid w:val="1CBE0C9F"/>
    <w:rsid w:val="1E0C9360"/>
    <w:rsid w:val="1ECD535C"/>
    <w:rsid w:val="1FC3B157"/>
    <w:rsid w:val="20A688D6"/>
    <w:rsid w:val="216878E7"/>
    <w:rsid w:val="220235F5"/>
    <w:rsid w:val="2347C962"/>
    <w:rsid w:val="23711C48"/>
    <w:rsid w:val="273A44E9"/>
    <w:rsid w:val="286FECFE"/>
    <w:rsid w:val="288839ED"/>
    <w:rsid w:val="2A17B15C"/>
    <w:rsid w:val="2AF5A60F"/>
    <w:rsid w:val="2CD1810B"/>
    <w:rsid w:val="2CF55D29"/>
    <w:rsid w:val="2D809380"/>
    <w:rsid w:val="2E53315B"/>
    <w:rsid w:val="321F8A7A"/>
    <w:rsid w:val="33F08C84"/>
    <w:rsid w:val="340C43F2"/>
    <w:rsid w:val="34EAF84A"/>
    <w:rsid w:val="34FD9EFB"/>
    <w:rsid w:val="35810A90"/>
    <w:rsid w:val="38F84B34"/>
    <w:rsid w:val="390B3E9D"/>
    <w:rsid w:val="39EA3326"/>
    <w:rsid w:val="3ABBDD9E"/>
    <w:rsid w:val="3BDED5E0"/>
    <w:rsid w:val="3DDA1219"/>
    <w:rsid w:val="3E36D973"/>
    <w:rsid w:val="3E806B76"/>
    <w:rsid w:val="3F8D573A"/>
    <w:rsid w:val="4347233D"/>
    <w:rsid w:val="43DCC632"/>
    <w:rsid w:val="449826CF"/>
    <w:rsid w:val="45CAAD59"/>
    <w:rsid w:val="468D05BF"/>
    <w:rsid w:val="47497432"/>
    <w:rsid w:val="47834208"/>
    <w:rsid w:val="48E0DD12"/>
    <w:rsid w:val="48E26CB6"/>
    <w:rsid w:val="4A08521F"/>
    <w:rsid w:val="4B244CE7"/>
    <w:rsid w:val="4BDB3B5B"/>
    <w:rsid w:val="4C930F4D"/>
    <w:rsid w:val="4E8F5D1E"/>
    <w:rsid w:val="4F075E14"/>
    <w:rsid w:val="509A84F1"/>
    <w:rsid w:val="516EF0D2"/>
    <w:rsid w:val="523681AB"/>
    <w:rsid w:val="541C0297"/>
    <w:rsid w:val="54A15B4F"/>
    <w:rsid w:val="560A7E38"/>
    <w:rsid w:val="5738A799"/>
    <w:rsid w:val="583C6D89"/>
    <w:rsid w:val="58E9517C"/>
    <w:rsid w:val="599D71FB"/>
    <w:rsid w:val="5ACC0FCC"/>
    <w:rsid w:val="5B15E541"/>
    <w:rsid w:val="5DE23C7D"/>
    <w:rsid w:val="5E3DF2AE"/>
    <w:rsid w:val="5F3CF92A"/>
    <w:rsid w:val="62255F33"/>
    <w:rsid w:val="6245D803"/>
    <w:rsid w:val="632AE20E"/>
    <w:rsid w:val="63ADF41E"/>
    <w:rsid w:val="63E63707"/>
    <w:rsid w:val="64A87CC7"/>
    <w:rsid w:val="6761A00F"/>
    <w:rsid w:val="681180BA"/>
    <w:rsid w:val="683F9F20"/>
    <w:rsid w:val="694BAA54"/>
    <w:rsid w:val="698EAB14"/>
    <w:rsid w:val="6C42A72F"/>
    <w:rsid w:val="6CC0EEF9"/>
    <w:rsid w:val="6DF629B2"/>
    <w:rsid w:val="6E296D88"/>
    <w:rsid w:val="6F049A79"/>
    <w:rsid w:val="6F56B451"/>
    <w:rsid w:val="709A6F39"/>
    <w:rsid w:val="714497FB"/>
    <w:rsid w:val="736B0AD3"/>
    <w:rsid w:val="73734ADD"/>
    <w:rsid w:val="737C47F5"/>
    <w:rsid w:val="75454236"/>
    <w:rsid w:val="75B42B1E"/>
    <w:rsid w:val="77EC9696"/>
    <w:rsid w:val="796DE381"/>
    <w:rsid w:val="79C001DF"/>
    <w:rsid w:val="7A49172B"/>
    <w:rsid w:val="7B1409E0"/>
    <w:rsid w:val="7B55A591"/>
    <w:rsid w:val="7C37315B"/>
    <w:rsid w:val="7C54F51C"/>
    <w:rsid w:val="7C7FBFD9"/>
    <w:rsid w:val="7D17F682"/>
    <w:rsid w:val="7EA8097A"/>
    <w:rsid w:val="7EF0886E"/>
    <w:rsid w:val="7F56E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A6F39"/>
  <w15:chartTrackingRefBased/>
  <w15:docId w15:val="{BC112AF6-2F9C-4438-A15E-87579C0E7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714497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714497FB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cademicsenate.illinoisstate.edu/about/bylaw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557</Words>
  <Characters>3176</Characters>
  <Application>Microsoft Office Word</Application>
  <DocSecurity>0</DocSecurity>
  <Lines>26</Lines>
  <Paragraphs>7</Paragraphs>
  <ScaleCrop>false</ScaleCrop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Trader, Angel</dc:creator>
  <cp:keywords/>
  <dc:description/>
  <cp:lastModifiedBy>Stewart, Todd</cp:lastModifiedBy>
  <cp:revision>3</cp:revision>
  <dcterms:created xsi:type="dcterms:W3CDTF">2025-09-10T23:00:00Z</dcterms:created>
  <dcterms:modified xsi:type="dcterms:W3CDTF">2025-09-11T14:41:00Z</dcterms:modified>
</cp:coreProperties>
</file>