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B69C" w14:textId="0D8A4F76" w:rsidR="00A12FC5" w:rsidRPr="00A12FC5" w:rsidRDefault="00A12FC5" w:rsidP="00A12FC5">
      <w:pPr>
        <w:jc w:val="center"/>
      </w:pPr>
      <w:r w:rsidRPr="00A12FC5">
        <w:rPr>
          <w:b/>
          <w:bCs/>
        </w:rPr>
        <w:t>University Policy Committee</w:t>
      </w:r>
      <w:r>
        <w:rPr>
          <w:b/>
          <w:bCs/>
        </w:rPr>
        <w:t xml:space="preserve"> </w:t>
      </w:r>
      <w:r w:rsidR="008F3C29">
        <w:rPr>
          <w:b/>
          <w:bCs/>
        </w:rPr>
        <w:t>Minutes</w:t>
      </w:r>
    </w:p>
    <w:p w14:paraId="33C6A77C" w14:textId="77777777" w:rsidR="00A0558D" w:rsidRDefault="00A0558D" w:rsidP="00A12FC5">
      <w:pPr>
        <w:jc w:val="center"/>
      </w:pPr>
    </w:p>
    <w:p w14:paraId="223C6C72" w14:textId="518EB200" w:rsidR="00A12FC5" w:rsidRDefault="00A12FC5" w:rsidP="00A12FC5">
      <w:pPr>
        <w:jc w:val="center"/>
      </w:pPr>
      <w:r w:rsidRPr="00A12FC5">
        <w:t>Sept</w:t>
      </w:r>
      <w:r w:rsidR="00A0558D">
        <w:t>.</w:t>
      </w:r>
      <w:r w:rsidRPr="00A12FC5">
        <w:t xml:space="preserve"> </w:t>
      </w:r>
      <w:r w:rsidR="009D747F">
        <w:t>24</w:t>
      </w:r>
      <w:r w:rsidRPr="00A12FC5">
        <w:t>, 202</w:t>
      </w:r>
      <w:r>
        <w:t>5</w:t>
      </w:r>
      <w:r w:rsidRPr="00A12FC5">
        <w:t>, 6</w:t>
      </w:r>
      <w:r w:rsidR="00A0558D">
        <w:t>:00</w:t>
      </w:r>
      <w:r w:rsidRPr="00A12FC5">
        <w:t>pm</w:t>
      </w:r>
    </w:p>
    <w:p w14:paraId="1237CCAE" w14:textId="3B3F5E86" w:rsidR="00A0558D" w:rsidRPr="00A12FC5" w:rsidRDefault="00A0558D" w:rsidP="00A12FC5">
      <w:pPr>
        <w:jc w:val="center"/>
      </w:pPr>
      <w:r>
        <w:t>Bone Student Center</w:t>
      </w:r>
    </w:p>
    <w:p w14:paraId="031908F1" w14:textId="74B6FADD" w:rsidR="00A12FC5" w:rsidRDefault="00A12FC5" w:rsidP="00A12FC5">
      <w:pPr>
        <w:jc w:val="center"/>
      </w:pPr>
      <w:r w:rsidRPr="00A12FC5">
        <w:t>4 East Lounge</w:t>
      </w:r>
    </w:p>
    <w:p w14:paraId="238CA920" w14:textId="77777777" w:rsidR="00A12FC5" w:rsidRPr="00A12FC5" w:rsidRDefault="00A12FC5" w:rsidP="00A12FC5"/>
    <w:p w14:paraId="2519A157" w14:textId="3DB73102" w:rsidR="00A12FC5" w:rsidRPr="007F7373" w:rsidRDefault="00A12FC5" w:rsidP="6EE969D4">
      <w:pPr>
        <w:rPr>
          <w:rFonts w:cs="Times New Roman"/>
        </w:rPr>
      </w:pPr>
      <w:r w:rsidRPr="6EE969D4">
        <w:rPr>
          <w:rFonts w:cs="Times New Roman"/>
          <w:b/>
          <w:bCs/>
        </w:rPr>
        <w:t>Call to Order</w:t>
      </w:r>
      <w:r w:rsidR="1D405551" w:rsidRPr="6EE969D4">
        <w:rPr>
          <w:rFonts w:cs="Times New Roman"/>
        </w:rPr>
        <w:t xml:space="preserve"> </w:t>
      </w:r>
    </w:p>
    <w:p w14:paraId="58D6367B" w14:textId="6BA0D463" w:rsidR="00A12FC5" w:rsidRPr="007F7373" w:rsidRDefault="6D7872EF" w:rsidP="6EE969D4">
      <w:pPr>
        <w:rPr>
          <w:rFonts w:cs="Times New Roman"/>
        </w:rPr>
      </w:pPr>
      <w:r w:rsidRPr="6EE969D4">
        <w:rPr>
          <w:rFonts w:cs="Times New Roman"/>
        </w:rPr>
        <w:t xml:space="preserve">Called to order by Senator </w:t>
      </w:r>
      <w:r w:rsidR="7410C4FC" w:rsidRPr="6EE969D4">
        <w:rPr>
          <w:rFonts w:cs="Times New Roman"/>
        </w:rPr>
        <w:t>Stew</w:t>
      </w:r>
      <w:r w:rsidR="00CF4F93">
        <w:rPr>
          <w:rFonts w:cs="Times New Roman"/>
        </w:rPr>
        <w:t>a</w:t>
      </w:r>
      <w:r w:rsidR="7410C4FC" w:rsidRPr="6EE969D4">
        <w:rPr>
          <w:rFonts w:cs="Times New Roman"/>
        </w:rPr>
        <w:t xml:space="preserve">rt </w:t>
      </w:r>
      <w:r w:rsidRPr="6EE969D4">
        <w:rPr>
          <w:rFonts w:cs="Times New Roman"/>
        </w:rPr>
        <w:t xml:space="preserve">at </w:t>
      </w:r>
      <w:r w:rsidR="1D405551" w:rsidRPr="6EE969D4">
        <w:rPr>
          <w:rFonts w:cs="Times New Roman"/>
        </w:rPr>
        <w:t>6:10pm</w:t>
      </w:r>
    </w:p>
    <w:p w14:paraId="4E5EADD1" w14:textId="77777777" w:rsidR="0070785F" w:rsidRDefault="0070785F" w:rsidP="00A12FC5">
      <w:pPr>
        <w:rPr>
          <w:rFonts w:cs="Times New Roman"/>
          <w:b/>
          <w:bCs/>
        </w:rPr>
      </w:pPr>
    </w:p>
    <w:p w14:paraId="00291ABC" w14:textId="045BBC97" w:rsidR="00A12FC5" w:rsidRDefault="00A12FC5" w:rsidP="00A12FC5">
      <w:pPr>
        <w:rPr>
          <w:rFonts w:cs="Times New Roman"/>
          <w:b/>
          <w:bCs/>
        </w:rPr>
      </w:pPr>
      <w:r w:rsidRPr="6EE969D4">
        <w:rPr>
          <w:rFonts w:cs="Times New Roman"/>
          <w:b/>
          <w:bCs/>
        </w:rPr>
        <w:t>Public Comment</w:t>
      </w:r>
      <w:r w:rsidRPr="6EE969D4">
        <w:rPr>
          <w:rFonts w:cs="Times New Roman"/>
        </w:rPr>
        <w:t xml:space="preserve"> (no more than 2 minutes; names must be submitted to Chair before meeting)</w:t>
      </w:r>
    </w:p>
    <w:p w14:paraId="23820DDC" w14:textId="7E7FF85E" w:rsidR="599F2DC9" w:rsidRDefault="599F2DC9" w:rsidP="6EE969D4">
      <w:pPr>
        <w:rPr>
          <w:rFonts w:cs="Times New Roman"/>
        </w:rPr>
      </w:pPr>
      <w:r w:rsidRPr="6EE969D4">
        <w:rPr>
          <w:rFonts w:cs="Times New Roman"/>
          <w:b/>
          <w:bCs/>
        </w:rPr>
        <w:t xml:space="preserve">- </w:t>
      </w:r>
      <w:r w:rsidRPr="6EE969D4">
        <w:rPr>
          <w:rFonts w:cs="Times New Roman"/>
        </w:rPr>
        <w:t>No public comment</w:t>
      </w:r>
    </w:p>
    <w:p w14:paraId="0C6CA4EF" w14:textId="77777777" w:rsidR="0070785F" w:rsidRDefault="0070785F" w:rsidP="00A12FC5">
      <w:pPr>
        <w:rPr>
          <w:rFonts w:cs="Times New Roman"/>
          <w:b/>
          <w:bCs/>
        </w:rPr>
      </w:pPr>
    </w:p>
    <w:p w14:paraId="2CF4F8F5" w14:textId="213F1746" w:rsidR="00A12FC5" w:rsidRPr="007F7373" w:rsidRDefault="00A12FC5" w:rsidP="00A12FC5">
      <w:pPr>
        <w:rPr>
          <w:rFonts w:cs="Times New Roman"/>
          <w:b/>
          <w:bCs/>
        </w:rPr>
      </w:pPr>
      <w:r w:rsidRPr="6EE969D4">
        <w:rPr>
          <w:rFonts w:cs="Times New Roman"/>
          <w:b/>
          <w:bCs/>
        </w:rPr>
        <w:t>Roll Call and Introductions of Committee Members</w:t>
      </w:r>
    </w:p>
    <w:p w14:paraId="17CAAE4B" w14:textId="3A3DA42E" w:rsidR="136DE9F3" w:rsidRDefault="008F3C29" w:rsidP="6EE969D4">
      <w:pPr>
        <w:spacing w:before="240" w:after="240"/>
      </w:pPr>
      <w:r>
        <w:rPr>
          <w:rFonts w:eastAsia="Times New Roman" w:cs="Times New Roman"/>
          <w:color w:val="000000" w:themeColor="text1"/>
          <w:szCs w:val="24"/>
        </w:rPr>
        <w:t xml:space="preserve">- </w:t>
      </w:r>
      <w:r w:rsidR="136DE9F3" w:rsidRPr="6EE969D4">
        <w:rPr>
          <w:rFonts w:eastAsia="Times New Roman" w:cs="Times New Roman"/>
          <w:color w:val="000000" w:themeColor="text1"/>
          <w:szCs w:val="24"/>
        </w:rPr>
        <w:t>Michael Barrowclough: Present</w:t>
      </w:r>
    </w:p>
    <w:p w14:paraId="3D975B6A" w14:textId="5FC00706" w:rsidR="136DE9F3" w:rsidRDefault="136DE9F3" w:rsidP="6EE969D4">
      <w:pPr>
        <w:spacing w:before="240" w:after="240"/>
      </w:pPr>
      <w:r w:rsidRPr="6EE969D4">
        <w:rPr>
          <w:rFonts w:eastAsia="Times New Roman" w:cs="Times New Roman"/>
          <w:color w:val="000000" w:themeColor="text1"/>
          <w:szCs w:val="24"/>
        </w:rPr>
        <w:t>- Francis Godwyll: Present</w:t>
      </w:r>
    </w:p>
    <w:p w14:paraId="71C2AD9B" w14:textId="7D0F3B97" w:rsidR="136DE9F3" w:rsidRDefault="136DE9F3" w:rsidP="6EE969D4">
      <w:pPr>
        <w:spacing w:before="240" w:after="240"/>
      </w:pPr>
      <w:r w:rsidRPr="6EE969D4">
        <w:rPr>
          <w:rFonts w:eastAsia="Times New Roman" w:cs="Times New Roman"/>
          <w:color w:val="000000" w:themeColor="text1"/>
          <w:szCs w:val="24"/>
        </w:rPr>
        <w:t>- Daniel Freburg (Fill in for Stuart Palmer): Present</w:t>
      </w:r>
    </w:p>
    <w:p w14:paraId="64C441D7" w14:textId="7FA69987" w:rsidR="136DE9F3" w:rsidRDefault="136DE9F3" w:rsidP="6EE969D4">
      <w:pPr>
        <w:spacing w:before="240" w:after="240"/>
      </w:pPr>
      <w:r w:rsidRPr="6EE969D4">
        <w:rPr>
          <w:rFonts w:eastAsia="Times New Roman" w:cs="Times New Roman"/>
          <w:color w:val="000000" w:themeColor="text1"/>
          <w:szCs w:val="24"/>
        </w:rPr>
        <w:t>- Steven Peters: Present</w:t>
      </w:r>
    </w:p>
    <w:p w14:paraId="45DAA6A6" w14:textId="6C0C8F2E" w:rsidR="136DE9F3" w:rsidRDefault="136DE9F3" w:rsidP="6EE969D4">
      <w:pPr>
        <w:spacing w:before="240" w:after="240"/>
      </w:pPr>
      <w:r w:rsidRPr="6EE969D4">
        <w:rPr>
          <w:rFonts w:eastAsia="Times New Roman" w:cs="Times New Roman"/>
          <w:color w:val="000000" w:themeColor="text1"/>
          <w:szCs w:val="24"/>
        </w:rPr>
        <w:t>- Eric Peterson: Present</w:t>
      </w:r>
    </w:p>
    <w:p w14:paraId="217BD6FC" w14:textId="14BBFB47" w:rsidR="136DE9F3" w:rsidRDefault="136DE9F3" w:rsidP="6EE969D4">
      <w:pPr>
        <w:spacing w:before="240" w:after="240"/>
      </w:pPr>
      <w:r w:rsidRPr="6EE969D4">
        <w:rPr>
          <w:rFonts w:eastAsia="Times New Roman" w:cs="Times New Roman"/>
          <w:color w:val="000000" w:themeColor="text1"/>
          <w:szCs w:val="24"/>
        </w:rPr>
        <w:t>- Todd Stewart (Chair): Present</w:t>
      </w:r>
    </w:p>
    <w:p w14:paraId="6F2104EA" w14:textId="56F33D0C" w:rsidR="136DE9F3" w:rsidRDefault="136DE9F3" w:rsidP="6EE969D4">
      <w:pPr>
        <w:spacing w:before="240" w:after="240"/>
      </w:pPr>
      <w:r w:rsidRPr="6EE969D4">
        <w:rPr>
          <w:rFonts w:eastAsia="Times New Roman" w:cs="Times New Roman"/>
          <w:color w:val="000000" w:themeColor="text1"/>
          <w:szCs w:val="24"/>
        </w:rPr>
        <w:t>- Jamel Campbell: Present</w:t>
      </w:r>
    </w:p>
    <w:p w14:paraId="4C4BE34A" w14:textId="2C018F12" w:rsidR="136DE9F3" w:rsidRDefault="136DE9F3" w:rsidP="6EE969D4">
      <w:pPr>
        <w:spacing w:before="240" w:after="240"/>
      </w:pPr>
      <w:r w:rsidRPr="6EE969D4">
        <w:rPr>
          <w:rFonts w:eastAsia="Times New Roman" w:cs="Times New Roman"/>
          <w:color w:val="000000" w:themeColor="text1"/>
          <w:szCs w:val="24"/>
        </w:rPr>
        <w:t>- Katie Schleder: Present</w:t>
      </w:r>
    </w:p>
    <w:p w14:paraId="2EC4FAE2" w14:textId="158F3461" w:rsidR="136DE9F3" w:rsidRDefault="136DE9F3" w:rsidP="6EE969D4">
      <w:pPr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6EE969D4">
        <w:rPr>
          <w:rFonts w:eastAsia="Times New Roman" w:cs="Times New Roman"/>
          <w:color w:val="000000" w:themeColor="text1"/>
          <w:szCs w:val="24"/>
        </w:rPr>
        <w:t xml:space="preserve">- Angel Trader: </w:t>
      </w:r>
      <w:r w:rsidR="6B325D7E" w:rsidRPr="6EE969D4">
        <w:rPr>
          <w:rFonts w:eastAsia="Times New Roman" w:cs="Times New Roman"/>
          <w:color w:val="000000" w:themeColor="text1"/>
          <w:szCs w:val="24"/>
        </w:rPr>
        <w:t>Present</w:t>
      </w:r>
    </w:p>
    <w:p w14:paraId="2A4E0E20" w14:textId="0EEB55B7" w:rsidR="136DE9F3" w:rsidRDefault="136DE9F3" w:rsidP="6EE969D4">
      <w:pPr>
        <w:spacing w:before="240" w:after="240"/>
      </w:pPr>
      <w:r w:rsidRPr="6EE969D4">
        <w:rPr>
          <w:rFonts w:eastAsia="Times New Roman" w:cs="Times New Roman"/>
          <w:color w:val="000000" w:themeColor="text1"/>
          <w:szCs w:val="24"/>
        </w:rPr>
        <w:t>- Kayla Wolf: Present</w:t>
      </w:r>
    </w:p>
    <w:p w14:paraId="3970DD51" w14:textId="1F5735F5" w:rsidR="136DE9F3" w:rsidRDefault="136DE9F3" w:rsidP="6EE969D4">
      <w:pPr>
        <w:spacing w:before="240" w:after="240"/>
      </w:pPr>
      <w:r w:rsidRPr="6EE969D4">
        <w:rPr>
          <w:rFonts w:eastAsia="Times New Roman" w:cs="Times New Roman"/>
          <w:color w:val="000000" w:themeColor="text1"/>
          <w:szCs w:val="24"/>
        </w:rPr>
        <w:t>- Craig McLauchlan: Present</w:t>
      </w:r>
    </w:p>
    <w:p w14:paraId="5915D15D" w14:textId="05A3B2A0" w:rsidR="136DE9F3" w:rsidRDefault="136DE9F3" w:rsidP="6EE969D4">
      <w:pPr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6EE969D4">
        <w:rPr>
          <w:rFonts w:eastAsia="Times New Roman" w:cs="Times New Roman"/>
          <w:color w:val="000000" w:themeColor="text1"/>
          <w:szCs w:val="24"/>
        </w:rPr>
        <w:t>- Andy Morgan:</w:t>
      </w:r>
      <w:r w:rsidR="00A4391F" w:rsidRPr="6EE969D4">
        <w:rPr>
          <w:rFonts w:eastAsia="Times New Roman" w:cs="Times New Roman"/>
          <w:color w:val="000000" w:themeColor="text1"/>
          <w:szCs w:val="24"/>
        </w:rPr>
        <w:t xml:space="preserve"> Present</w:t>
      </w:r>
    </w:p>
    <w:p w14:paraId="2F5905FB" w14:textId="69D04EE0" w:rsidR="00A4391F" w:rsidRDefault="008F3C29" w:rsidP="6EE969D4">
      <w:pPr>
        <w:spacing w:before="240" w:after="240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- </w:t>
      </w:r>
      <w:r w:rsidR="00A4391F" w:rsidRPr="6EE969D4">
        <w:rPr>
          <w:rFonts w:eastAsia="Times New Roman" w:cs="Times New Roman"/>
          <w:color w:val="000000" w:themeColor="text1"/>
          <w:szCs w:val="24"/>
        </w:rPr>
        <w:t>Heather Winfrey-Richman</w:t>
      </w:r>
      <w:r>
        <w:rPr>
          <w:rFonts w:eastAsia="Times New Roman" w:cs="Times New Roman"/>
          <w:color w:val="000000" w:themeColor="text1"/>
          <w:szCs w:val="24"/>
        </w:rPr>
        <w:t>: Present</w:t>
      </w:r>
    </w:p>
    <w:p w14:paraId="5963BCC9" w14:textId="00C5C468" w:rsidR="6EE969D4" w:rsidRDefault="6EE969D4" w:rsidP="6EE969D4">
      <w:pPr>
        <w:rPr>
          <w:rFonts w:cs="Times New Roman"/>
          <w:b/>
          <w:bCs/>
          <w:szCs w:val="24"/>
        </w:rPr>
      </w:pPr>
    </w:p>
    <w:p w14:paraId="03F23B31" w14:textId="77777777" w:rsidR="00A12FC5" w:rsidRPr="007F7373" w:rsidRDefault="00A12FC5" w:rsidP="00A12FC5">
      <w:pPr>
        <w:rPr>
          <w:rFonts w:cs="Times New Roman"/>
          <w:b/>
          <w:bCs/>
        </w:rPr>
      </w:pPr>
      <w:r w:rsidRPr="007F7373">
        <w:rPr>
          <w:rFonts w:cs="Times New Roman"/>
          <w:b/>
          <w:bCs/>
        </w:rPr>
        <w:t>Order of Business:</w:t>
      </w:r>
    </w:p>
    <w:p w14:paraId="1541C738" w14:textId="5B05AA78" w:rsidR="005A4EE6" w:rsidRDefault="005A4EE6" w:rsidP="00366935">
      <w:pPr>
        <w:pStyle w:val="ListParagraph"/>
        <w:numPr>
          <w:ilvl w:val="0"/>
          <w:numId w:val="9"/>
        </w:numPr>
        <w:ind w:left="720"/>
        <w:rPr>
          <w:rFonts w:eastAsia="Aptos" w:cs="Times New Roman"/>
          <w:color w:val="000000" w:themeColor="text1"/>
        </w:rPr>
      </w:pPr>
      <w:r w:rsidRPr="6EE969D4">
        <w:rPr>
          <w:rFonts w:eastAsia="Aptos" w:cs="Times New Roman"/>
          <w:color w:val="000000" w:themeColor="text1"/>
        </w:rPr>
        <w:t>Approval of minutes for 09-10-25 UPC meeting</w:t>
      </w:r>
    </w:p>
    <w:p w14:paraId="6A95EECA" w14:textId="42186F5B" w:rsidR="4CB5D461" w:rsidRDefault="4CB5D461" w:rsidP="6EE969D4">
      <w:pPr>
        <w:pStyle w:val="ListParagraph"/>
        <w:numPr>
          <w:ilvl w:val="1"/>
          <w:numId w:val="9"/>
        </w:numPr>
        <w:rPr>
          <w:rFonts w:eastAsia="Aptos" w:cs="Times New Roman"/>
          <w:color w:val="000000" w:themeColor="text1"/>
        </w:rPr>
      </w:pPr>
      <w:r w:rsidRPr="6EE969D4">
        <w:rPr>
          <w:rFonts w:eastAsia="Aptos" w:cs="Times New Roman"/>
          <w:color w:val="000000" w:themeColor="text1"/>
        </w:rPr>
        <w:t>First by Senator</w:t>
      </w:r>
      <w:r w:rsidR="7865C961" w:rsidRPr="6EE969D4">
        <w:rPr>
          <w:rFonts w:eastAsia="Aptos" w:cs="Times New Roman"/>
          <w:color w:val="000000" w:themeColor="text1"/>
        </w:rPr>
        <w:t xml:space="preserve"> </w:t>
      </w:r>
      <w:r w:rsidR="13773EB5" w:rsidRPr="6EE969D4">
        <w:rPr>
          <w:rFonts w:eastAsia="Aptos" w:cs="Times New Roman"/>
          <w:color w:val="000000" w:themeColor="text1"/>
        </w:rPr>
        <w:t>Peters</w:t>
      </w:r>
    </w:p>
    <w:p w14:paraId="5649A0CC" w14:textId="20221F24" w:rsidR="4CB5D461" w:rsidRDefault="4CB5D461" w:rsidP="6EE969D4">
      <w:pPr>
        <w:pStyle w:val="ListParagraph"/>
        <w:numPr>
          <w:ilvl w:val="1"/>
          <w:numId w:val="9"/>
        </w:numPr>
        <w:rPr>
          <w:rFonts w:eastAsia="Aptos" w:cs="Times New Roman"/>
          <w:color w:val="000000" w:themeColor="text1"/>
        </w:rPr>
      </w:pPr>
      <w:r w:rsidRPr="6EE969D4">
        <w:rPr>
          <w:rFonts w:eastAsia="Aptos" w:cs="Times New Roman"/>
          <w:color w:val="000000" w:themeColor="text1"/>
        </w:rPr>
        <w:t>Second by Senator</w:t>
      </w:r>
      <w:r w:rsidR="26645B56" w:rsidRPr="6EE969D4">
        <w:rPr>
          <w:rFonts w:eastAsia="Aptos" w:cs="Times New Roman"/>
          <w:color w:val="000000" w:themeColor="text1"/>
        </w:rPr>
        <w:t xml:space="preserve"> Peterson</w:t>
      </w:r>
    </w:p>
    <w:p w14:paraId="14F75740" w14:textId="1B60F921" w:rsidR="009D747F" w:rsidRDefault="009D747F" w:rsidP="6EE969D4">
      <w:pPr>
        <w:pStyle w:val="ListParagraph"/>
        <w:numPr>
          <w:ilvl w:val="0"/>
          <w:numId w:val="9"/>
        </w:numPr>
        <w:ind w:left="720"/>
        <w:rPr>
          <w:rFonts w:eastAsia="Aptos" w:cs="Times New Roman"/>
          <w:color w:val="000000" w:themeColor="text1"/>
        </w:rPr>
      </w:pPr>
      <w:r w:rsidRPr="6EE969D4">
        <w:rPr>
          <w:rFonts w:eastAsia="Aptos" w:cs="Times New Roman"/>
          <w:color w:val="000000" w:themeColor="text1"/>
        </w:rPr>
        <w:t>D</w:t>
      </w:r>
      <w:r w:rsidR="00A12FC5" w:rsidRPr="6EE969D4">
        <w:rPr>
          <w:rFonts w:eastAsia="Aptos" w:cs="Times New Roman"/>
          <w:color w:val="000000" w:themeColor="text1"/>
        </w:rPr>
        <w:t>iscussion of 1.17 Code of Ethics and 1.17A Code of Ethics Professional Relationships (</w:t>
      </w:r>
      <w:r w:rsidR="005A4EE6" w:rsidRPr="6EE969D4">
        <w:rPr>
          <w:rFonts w:eastAsia="Aptos" w:cs="Times New Roman"/>
          <w:color w:val="000000" w:themeColor="text1"/>
        </w:rPr>
        <w:t xml:space="preserve">note that </w:t>
      </w:r>
      <w:r w:rsidR="00A12FC5" w:rsidRPr="6EE969D4">
        <w:rPr>
          <w:rFonts w:eastAsia="Aptos" w:cs="Times New Roman"/>
          <w:color w:val="000000" w:themeColor="text1"/>
        </w:rPr>
        <w:t>proposed</w:t>
      </w:r>
      <w:r w:rsidR="005A4EE6" w:rsidRPr="6EE969D4">
        <w:rPr>
          <w:rFonts w:eastAsia="Aptos" w:cs="Times New Roman"/>
          <w:color w:val="000000" w:themeColor="text1"/>
        </w:rPr>
        <w:t xml:space="preserve"> revised</w:t>
      </w:r>
      <w:r w:rsidR="00A12FC5" w:rsidRPr="6EE969D4">
        <w:rPr>
          <w:rFonts w:eastAsia="Aptos" w:cs="Times New Roman"/>
          <w:color w:val="000000" w:themeColor="text1"/>
        </w:rPr>
        <w:t xml:space="preserve"> version combines these policies)</w:t>
      </w:r>
    </w:p>
    <w:p w14:paraId="72833523" w14:textId="201C782D" w:rsidR="5418C70A" w:rsidRDefault="5418C70A" w:rsidP="6EE969D4">
      <w:pPr>
        <w:pStyle w:val="ListParagraph"/>
        <w:numPr>
          <w:ilvl w:val="1"/>
          <w:numId w:val="9"/>
        </w:numPr>
        <w:rPr>
          <w:rFonts w:eastAsia="Aptos" w:cs="Times New Roman"/>
          <w:color w:val="000000" w:themeColor="text1"/>
        </w:rPr>
      </w:pPr>
      <w:r w:rsidRPr="6EE969D4">
        <w:rPr>
          <w:rFonts w:eastAsia="Aptos" w:cs="Times New Roman"/>
          <w:color w:val="000000" w:themeColor="text1"/>
        </w:rPr>
        <w:t>Senator Stew</w:t>
      </w:r>
      <w:r w:rsidR="00CF4F93">
        <w:rPr>
          <w:rFonts w:eastAsia="Aptos" w:cs="Times New Roman"/>
          <w:color w:val="000000" w:themeColor="text1"/>
        </w:rPr>
        <w:t>a</w:t>
      </w:r>
      <w:r w:rsidRPr="6EE969D4">
        <w:rPr>
          <w:rFonts w:eastAsia="Aptos" w:cs="Times New Roman"/>
          <w:color w:val="000000" w:themeColor="text1"/>
        </w:rPr>
        <w:t xml:space="preserve">rt started by going over items that we </w:t>
      </w:r>
      <w:r w:rsidR="525E652E" w:rsidRPr="6EE969D4">
        <w:rPr>
          <w:rFonts w:eastAsia="Aptos" w:cs="Times New Roman"/>
          <w:color w:val="000000" w:themeColor="text1"/>
        </w:rPr>
        <w:t>discussed in the</w:t>
      </w:r>
      <w:r w:rsidRPr="6EE969D4">
        <w:rPr>
          <w:rFonts w:eastAsia="Aptos" w:cs="Times New Roman"/>
          <w:color w:val="000000" w:themeColor="text1"/>
        </w:rPr>
        <w:t xml:space="preserve"> last meeting.</w:t>
      </w:r>
      <w:r w:rsidR="5EAFDF28" w:rsidRPr="6EE969D4">
        <w:rPr>
          <w:rFonts w:eastAsia="Aptos" w:cs="Times New Roman"/>
          <w:color w:val="000000" w:themeColor="text1"/>
        </w:rPr>
        <w:t xml:space="preserve"> </w:t>
      </w:r>
    </w:p>
    <w:p w14:paraId="6DCFB53E" w14:textId="7DB000C5" w:rsidR="5EAFDF28" w:rsidRDefault="5EAFDF28" w:rsidP="6EE969D4">
      <w:pPr>
        <w:pStyle w:val="ListParagraph"/>
        <w:numPr>
          <w:ilvl w:val="1"/>
          <w:numId w:val="9"/>
        </w:numPr>
        <w:rPr>
          <w:rFonts w:eastAsia="Aptos" w:cs="Times New Roman"/>
          <w:color w:val="000000" w:themeColor="text1"/>
        </w:rPr>
      </w:pPr>
      <w:r w:rsidRPr="6EE969D4">
        <w:rPr>
          <w:rFonts w:eastAsia="Aptos" w:cs="Times New Roman"/>
          <w:color w:val="000000" w:themeColor="text1"/>
        </w:rPr>
        <w:lastRenderedPageBreak/>
        <w:t>Talked about moving items around a bit on the code of ethics by list of priorities</w:t>
      </w:r>
      <w:r w:rsidR="64F633F8" w:rsidRPr="6EE969D4">
        <w:rPr>
          <w:rFonts w:eastAsia="Aptos" w:cs="Times New Roman"/>
          <w:color w:val="000000" w:themeColor="text1"/>
        </w:rPr>
        <w:t xml:space="preserve">. </w:t>
      </w:r>
      <w:r w:rsidR="4B447AF5" w:rsidRPr="6EE969D4">
        <w:rPr>
          <w:rFonts w:eastAsia="Aptos" w:cs="Times New Roman"/>
          <w:color w:val="000000" w:themeColor="text1"/>
        </w:rPr>
        <w:t>It is suggested</w:t>
      </w:r>
      <w:r w:rsidR="64F633F8" w:rsidRPr="6EE969D4">
        <w:rPr>
          <w:rFonts w:eastAsia="Aptos" w:cs="Times New Roman"/>
          <w:color w:val="000000" w:themeColor="text1"/>
        </w:rPr>
        <w:t xml:space="preserve"> to </w:t>
      </w:r>
      <w:bookmarkStart w:id="0" w:name="_Int_KnVabHlv"/>
      <w:r w:rsidR="64F633F8" w:rsidRPr="6EE969D4">
        <w:rPr>
          <w:rFonts w:eastAsia="Aptos" w:cs="Times New Roman"/>
          <w:color w:val="000000" w:themeColor="text1"/>
        </w:rPr>
        <w:t>reword</w:t>
      </w:r>
      <w:bookmarkEnd w:id="0"/>
      <w:r w:rsidR="64F633F8" w:rsidRPr="6EE969D4">
        <w:rPr>
          <w:rFonts w:eastAsia="Aptos" w:cs="Times New Roman"/>
          <w:color w:val="000000" w:themeColor="text1"/>
        </w:rPr>
        <w:t xml:space="preserve"> some of the university values, adding </w:t>
      </w:r>
      <w:r w:rsidR="2EB0F83E" w:rsidRPr="6EE969D4">
        <w:rPr>
          <w:rFonts w:eastAsia="Aptos" w:cs="Times New Roman"/>
          <w:color w:val="000000" w:themeColor="text1"/>
        </w:rPr>
        <w:t>to</w:t>
      </w:r>
      <w:r w:rsidR="64F633F8" w:rsidRPr="6EE969D4">
        <w:rPr>
          <w:rFonts w:eastAsia="Aptos" w:cs="Times New Roman"/>
          <w:color w:val="000000" w:themeColor="text1"/>
        </w:rPr>
        <w:t xml:space="preserve"> academic freedom.</w:t>
      </w:r>
    </w:p>
    <w:p w14:paraId="1A921BF1" w14:textId="19C63443" w:rsidR="5CABD0EE" w:rsidRDefault="008F3C29" w:rsidP="6EE969D4">
      <w:pPr>
        <w:pStyle w:val="ListParagraph"/>
        <w:numPr>
          <w:ilvl w:val="1"/>
          <w:numId w:val="9"/>
        </w:numPr>
        <w:rPr>
          <w:rFonts w:eastAsia="Aptos" w:cs="Times New Roman"/>
          <w:color w:val="000000" w:themeColor="text1"/>
        </w:rPr>
      </w:pPr>
      <w:r>
        <w:rPr>
          <w:rFonts w:eastAsia="Aptos" w:cs="Times New Roman"/>
          <w:color w:val="000000" w:themeColor="text1"/>
        </w:rPr>
        <w:t>A senator s</w:t>
      </w:r>
      <w:r w:rsidR="5CABD0EE" w:rsidRPr="6EE969D4">
        <w:rPr>
          <w:rFonts w:eastAsia="Aptos" w:cs="Times New Roman"/>
          <w:color w:val="000000" w:themeColor="text1"/>
        </w:rPr>
        <w:t xml:space="preserve">uggested </w:t>
      </w:r>
      <w:r>
        <w:rPr>
          <w:rFonts w:eastAsia="Aptos" w:cs="Times New Roman"/>
          <w:color w:val="000000" w:themeColor="text1"/>
        </w:rPr>
        <w:t xml:space="preserve">adding </w:t>
      </w:r>
      <w:r w:rsidR="5CABD0EE" w:rsidRPr="6EE969D4">
        <w:rPr>
          <w:rFonts w:eastAsia="Aptos" w:cs="Times New Roman"/>
          <w:color w:val="000000" w:themeColor="text1"/>
        </w:rPr>
        <w:t>sustainability, specifically in campus resources</w:t>
      </w:r>
    </w:p>
    <w:p w14:paraId="1CCEF061" w14:textId="17B639F0" w:rsidR="0A8093CB" w:rsidRDefault="0A8093CB" w:rsidP="6EE969D4">
      <w:pPr>
        <w:pStyle w:val="ListParagraph"/>
        <w:numPr>
          <w:ilvl w:val="1"/>
          <w:numId w:val="9"/>
        </w:numPr>
        <w:rPr>
          <w:rFonts w:eastAsia="Aptos" w:cs="Times New Roman"/>
          <w:color w:val="000000" w:themeColor="text1"/>
        </w:rPr>
      </w:pPr>
      <w:r w:rsidRPr="6EE969D4">
        <w:rPr>
          <w:rFonts w:eastAsia="Aptos" w:cs="Times New Roman"/>
          <w:color w:val="000000" w:themeColor="text1"/>
        </w:rPr>
        <w:t xml:space="preserve">Avoid using reference to policy </w:t>
      </w:r>
      <w:r w:rsidR="008F3C29">
        <w:rPr>
          <w:rFonts w:eastAsia="Aptos" w:cs="Times New Roman"/>
          <w:color w:val="000000" w:themeColor="text1"/>
        </w:rPr>
        <w:t xml:space="preserve">numbers </w:t>
      </w:r>
      <w:r w:rsidRPr="6EE969D4">
        <w:rPr>
          <w:rFonts w:eastAsia="Aptos" w:cs="Times New Roman"/>
          <w:color w:val="000000" w:themeColor="text1"/>
        </w:rPr>
        <w:t>because they can get deleted. Try using policy names. Senator Ste</w:t>
      </w:r>
      <w:r w:rsidR="502BF0A4" w:rsidRPr="6EE969D4">
        <w:rPr>
          <w:rFonts w:eastAsia="Aptos" w:cs="Times New Roman"/>
          <w:color w:val="000000" w:themeColor="text1"/>
        </w:rPr>
        <w:t>wert t</w:t>
      </w:r>
      <w:r w:rsidRPr="6EE969D4">
        <w:rPr>
          <w:rFonts w:eastAsia="Aptos" w:cs="Times New Roman"/>
          <w:color w:val="000000" w:themeColor="text1"/>
        </w:rPr>
        <w:t>alked about deleting 3.3.12B because it does not exist anymore</w:t>
      </w:r>
      <w:r w:rsidR="7D2EF9C2" w:rsidRPr="6EE969D4">
        <w:rPr>
          <w:rFonts w:eastAsia="Aptos" w:cs="Times New Roman"/>
          <w:color w:val="000000" w:themeColor="text1"/>
        </w:rPr>
        <w:t>.</w:t>
      </w:r>
    </w:p>
    <w:p w14:paraId="3DBADDCF" w14:textId="59016632" w:rsidR="63205304" w:rsidRDefault="008F3C29" w:rsidP="6EE969D4">
      <w:pPr>
        <w:pStyle w:val="ListParagraph"/>
        <w:numPr>
          <w:ilvl w:val="1"/>
          <w:numId w:val="9"/>
        </w:numPr>
        <w:rPr>
          <w:rFonts w:eastAsia="Aptos" w:cs="Times New Roman"/>
          <w:color w:val="000000" w:themeColor="text1"/>
          <w:szCs w:val="24"/>
        </w:rPr>
      </w:pPr>
      <w:r>
        <w:rPr>
          <w:rFonts w:eastAsia="Aptos" w:cs="Times New Roman"/>
          <w:color w:val="000000" w:themeColor="text1"/>
        </w:rPr>
        <w:t>Liaison</w:t>
      </w:r>
      <w:r w:rsidR="5262E81D" w:rsidRPr="6EE969D4">
        <w:rPr>
          <w:rFonts w:eastAsia="Aptos" w:cs="Times New Roman"/>
          <w:color w:val="000000" w:themeColor="text1"/>
        </w:rPr>
        <w:t xml:space="preserve"> </w:t>
      </w:r>
      <w:r w:rsidR="603B4D71" w:rsidRPr="6EE969D4">
        <w:rPr>
          <w:rFonts w:eastAsia="Times New Roman" w:cs="Times New Roman"/>
          <w:color w:val="000000" w:themeColor="text1"/>
          <w:szCs w:val="24"/>
        </w:rPr>
        <w:t xml:space="preserve">Winfrey-Richman </w:t>
      </w:r>
      <w:r w:rsidR="63205304" w:rsidRPr="6EE969D4">
        <w:rPr>
          <w:rFonts w:eastAsia="Aptos" w:cs="Times New Roman"/>
          <w:color w:val="000000" w:themeColor="text1"/>
        </w:rPr>
        <w:t xml:space="preserve">brings up how the policy says we value diversity but says nothing about how we plan to enforce it. Senator </w:t>
      </w:r>
      <w:r w:rsidR="6FC0F181" w:rsidRPr="6EE969D4">
        <w:rPr>
          <w:rFonts w:eastAsia="Aptos" w:cs="Times New Roman"/>
          <w:color w:val="000000" w:themeColor="text1"/>
        </w:rPr>
        <w:t>Freburg</w:t>
      </w:r>
      <w:r w:rsidR="63205304" w:rsidRPr="6EE969D4">
        <w:rPr>
          <w:rFonts w:eastAsia="Aptos" w:cs="Times New Roman"/>
          <w:color w:val="000000" w:themeColor="text1"/>
        </w:rPr>
        <w:t xml:space="preserve"> talks about</w:t>
      </w:r>
      <w:r w:rsidR="12845D5B" w:rsidRPr="6EE969D4">
        <w:rPr>
          <w:rFonts w:eastAsia="Aptos" w:cs="Times New Roman"/>
          <w:color w:val="000000" w:themeColor="text1"/>
        </w:rPr>
        <w:t xml:space="preserve"> adding something like</w:t>
      </w:r>
      <w:r w:rsidR="63205304" w:rsidRPr="6EE969D4">
        <w:rPr>
          <w:rFonts w:eastAsia="Aptos" w:cs="Times New Roman"/>
          <w:color w:val="000000" w:themeColor="text1"/>
        </w:rPr>
        <w:t xml:space="preserve"> </w:t>
      </w:r>
      <w:r w:rsidR="679F66D6" w:rsidRPr="6EE969D4">
        <w:rPr>
          <w:rFonts w:eastAsia="Aptos" w:cs="Times New Roman"/>
          <w:color w:val="000000" w:themeColor="text1"/>
        </w:rPr>
        <w:t xml:space="preserve">continuing to diversify and promote equity and inclusion. </w:t>
      </w:r>
    </w:p>
    <w:p w14:paraId="4B6CC0C5" w14:textId="5B42821E" w:rsidR="6FFE0AAB" w:rsidRDefault="008F3C29" w:rsidP="6EE969D4">
      <w:pPr>
        <w:pStyle w:val="ListParagraph"/>
        <w:numPr>
          <w:ilvl w:val="1"/>
          <w:numId w:val="9"/>
        </w:numPr>
        <w:rPr>
          <w:rFonts w:eastAsia="Aptos" w:cs="Times New Roman"/>
          <w:color w:val="000000" w:themeColor="text1"/>
          <w:szCs w:val="24"/>
        </w:rPr>
      </w:pPr>
      <w:r>
        <w:rPr>
          <w:rFonts w:eastAsia="Aptos" w:cs="Times New Roman"/>
          <w:color w:val="000000" w:themeColor="text1"/>
        </w:rPr>
        <w:t>Liaison</w:t>
      </w:r>
      <w:r w:rsidR="6FFE0AAB" w:rsidRPr="6EE969D4">
        <w:rPr>
          <w:rFonts w:eastAsia="Aptos" w:cs="Times New Roman"/>
          <w:color w:val="000000" w:themeColor="text1"/>
        </w:rPr>
        <w:t xml:space="preserve"> </w:t>
      </w:r>
      <w:r w:rsidR="3C73EAA0" w:rsidRPr="6EE969D4">
        <w:rPr>
          <w:rFonts w:eastAsia="Times New Roman" w:cs="Times New Roman"/>
          <w:color w:val="000000" w:themeColor="text1"/>
          <w:szCs w:val="24"/>
        </w:rPr>
        <w:t xml:space="preserve">Winfrey-Richman </w:t>
      </w:r>
      <w:r>
        <w:rPr>
          <w:rFonts w:eastAsia="Times New Roman" w:cs="Times New Roman"/>
          <w:color w:val="000000" w:themeColor="text1"/>
          <w:szCs w:val="24"/>
        </w:rPr>
        <w:t>suggests:</w:t>
      </w:r>
      <w:r w:rsidR="6FFE0AAB" w:rsidRPr="6EE969D4">
        <w:rPr>
          <w:rFonts w:eastAsia="Aptos" w:cs="Times New Roman"/>
          <w:color w:val="000000" w:themeColor="text1"/>
        </w:rPr>
        <w:t xml:space="preserve"> promote and foster a culture that supports DEI</w:t>
      </w:r>
      <w:r w:rsidR="01E525B6" w:rsidRPr="6EE969D4">
        <w:rPr>
          <w:rFonts w:eastAsia="Aptos" w:cs="Times New Roman"/>
          <w:color w:val="000000" w:themeColor="text1"/>
        </w:rPr>
        <w:t xml:space="preserve">. Senator </w:t>
      </w:r>
      <w:r w:rsidR="6C4B8E74" w:rsidRPr="6EE969D4">
        <w:rPr>
          <w:rFonts w:eastAsia="Aptos" w:cs="Times New Roman"/>
          <w:color w:val="000000" w:themeColor="text1"/>
        </w:rPr>
        <w:t xml:space="preserve">Freburg </w:t>
      </w:r>
      <w:r w:rsidR="01E525B6" w:rsidRPr="6EE969D4">
        <w:rPr>
          <w:rFonts w:eastAsia="Aptos" w:cs="Times New Roman"/>
          <w:color w:val="000000" w:themeColor="text1"/>
        </w:rPr>
        <w:t xml:space="preserve">suggests adding the word </w:t>
      </w:r>
      <w:r>
        <w:rPr>
          <w:rFonts w:eastAsia="Aptos" w:cs="Times New Roman"/>
          <w:color w:val="000000" w:themeColor="text1"/>
        </w:rPr>
        <w:t>‘</w:t>
      </w:r>
      <w:r w:rsidR="01E525B6" w:rsidRPr="6EE969D4">
        <w:rPr>
          <w:rFonts w:eastAsia="Aptos" w:cs="Times New Roman"/>
          <w:color w:val="000000" w:themeColor="text1"/>
        </w:rPr>
        <w:t>continue</w:t>
      </w:r>
      <w:r w:rsidR="54C00BDC" w:rsidRPr="6EE969D4">
        <w:rPr>
          <w:rFonts w:eastAsia="Aptos" w:cs="Times New Roman"/>
          <w:color w:val="000000" w:themeColor="text1"/>
        </w:rPr>
        <w:t>.</w:t>
      </w:r>
      <w:r>
        <w:rPr>
          <w:rFonts w:eastAsia="Aptos" w:cs="Times New Roman"/>
          <w:color w:val="000000" w:themeColor="text1"/>
        </w:rPr>
        <w:t>’</w:t>
      </w:r>
      <w:r w:rsidR="54C00BDC" w:rsidRPr="6EE969D4">
        <w:rPr>
          <w:rFonts w:eastAsia="Aptos" w:cs="Times New Roman"/>
          <w:color w:val="000000" w:themeColor="text1"/>
        </w:rPr>
        <w:t xml:space="preserve"> </w:t>
      </w:r>
      <w:r>
        <w:rPr>
          <w:rFonts w:eastAsia="Aptos" w:cs="Times New Roman"/>
          <w:color w:val="000000" w:themeColor="text1"/>
        </w:rPr>
        <w:t>Liaison</w:t>
      </w:r>
      <w:r w:rsidR="54C00BDC" w:rsidRPr="6EE969D4">
        <w:rPr>
          <w:rFonts w:eastAsia="Aptos" w:cs="Times New Roman"/>
          <w:color w:val="000000" w:themeColor="text1"/>
        </w:rPr>
        <w:t xml:space="preserve"> </w:t>
      </w:r>
      <w:r w:rsidR="2B9001AD" w:rsidRPr="6EE969D4">
        <w:rPr>
          <w:rFonts w:eastAsia="Times New Roman" w:cs="Times New Roman"/>
          <w:color w:val="000000" w:themeColor="text1"/>
          <w:szCs w:val="24"/>
        </w:rPr>
        <w:t xml:space="preserve">Winfrey-Richman </w:t>
      </w:r>
      <w:r w:rsidR="54C00BDC" w:rsidRPr="6EE969D4">
        <w:rPr>
          <w:rFonts w:eastAsia="Aptos" w:cs="Times New Roman"/>
          <w:color w:val="000000" w:themeColor="text1"/>
        </w:rPr>
        <w:t xml:space="preserve">suggests </w:t>
      </w:r>
      <w:r w:rsidR="3F35DC1C" w:rsidRPr="6EE969D4">
        <w:rPr>
          <w:rFonts w:eastAsia="Aptos" w:cs="Times New Roman"/>
          <w:color w:val="000000" w:themeColor="text1"/>
        </w:rPr>
        <w:t>leaving</w:t>
      </w:r>
      <w:r w:rsidR="54C00BDC" w:rsidRPr="6EE969D4">
        <w:rPr>
          <w:rFonts w:eastAsia="Aptos" w:cs="Times New Roman"/>
          <w:color w:val="000000" w:themeColor="text1"/>
        </w:rPr>
        <w:t xml:space="preserve"> it as it is and </w:t>
      </w:r>
      <w:r w:rsidR="269A989D" w:rsidRPr="6EE969D4">
        <w:rPr>
          <w:rFonts w:eastAsia="Aptos" w:cs="Times New Roman"/>
          <w:color w:val="000000" w:themeColor="text1"/>
        </w:rPr>
        <w:t>coming</w:t>
      </w:r>
      <w:r w:rsidR="54C00BDC" w:rsidRPr="6EE969D4">
        <w:rPr>
          <w:rFonts w:eastAsia="Aptos" w:cs="Times New Roman"/>
          <w:color w:val="000000" w:themeColor="text1"/>
        </w:rPr>
        <w:t xml:space="preserve"> back to it later.</w:t>
      </w:r>
    </w:p>
    <w:p w14:paraId="1C2163B3" w14:textId="25166774" w:rsidR="477F3CEE" w:rsidRDefault="008F3C29" w:rsidP="6EE969D4">
      <w:pPr>
        <w:pStyle w:val="ListParagraph"/>
        <w:numPr>
          <w:ilvl w:val="1"/>
          <w:numId w:val="9"/>
        </w:numPr>
        <w:rPr>
          <w:rFonts w:eastAsia="Times New Roman" w:cs="Times New Roman"/>
          <w:color w:val="000000" w:themeColor="text1"/>
          <w:szCs w:val="24"/>
        </w:rPr>
      </w:pPr>
      <w:r>
        <w:rPr>
          <w:rFonts w:eastAsia="Aptos" w:cs="Times New Roman"/>
          <w:color w:val="000000" w:themeColor="text1"/>
          <w:szCs w:val="24"/>
        </w:rPr>
        <w:t>Liaison</w:t>
      </w:r>
      <w:r w:rsidR="477F3CEE" w:rsidRPr="6EE969D4">
        <w:rPr>
          <w:rFonts w:eastAsia="Aptos" w:cs="Times New Roman"/>
          <w:color w:val="000000" w:themeColor="text1"/>
          <w:szCs w:val="24"/>
        </w:rPr>
        <w:t xml:space="preserve"> </w:t>
      </w:r>
      <w:r w:rsidR="477F3CEE" w:rsidRPr="6EE969D4">
        <w:rPr>
          <w:rFonts w:eastAsia="Times New Roman" w:cs="Times New Roman"/>
          <w:color w:val="000000" w:themeColor="text1"/>
          <w:szCs w:val="24"/>
        </w:rPr>
        <w:t xml:space="preserve">Winfrey-Richman points out how </w:t>
      </w:r>
      <w:r w:rsidR="597A6092" w:rsidRPr="6EE969D4">
        <w:rPr>
          <w:rFonts w:eastAsia="Times New Roman" w:cs="Times New Roman"/>
          <w:color w:val="000000" w:themeColor="text1"/>
          <w:szCs w:val="24"/>
        </w:rPr>
        <w:t xml:space="preserve">points </w:t>
      </w:r>
      <w:r w:rsidR="477F3CEE" w:rsidRPr="6EE969D4">
        <w:rPr>
          <w:rFonts w:eastAsia="Times New Roman" w:cs="Times New Roman"/>
          <w:color w:val="000000" w:themeColor="text1"/>
          <w:szCs w:val="24"/>
        </w:rPr>
        <w:t>number 5 and 7 are very similar</w:t>
      </w:r>
      <w:r w:rsidR="113A971E" w:rsidRPr="6EE969D4">
        <w:rPr>
          <w:rFonts w:eastAsia="Times New Roman" w:cs="Times New Roman"/>
          <w:color w:val="000000" w:themeColor="text1"/>
          <w:szCs w:val="24"/>
        </w:rPr>
        <w:t>.</w:t>
      </w:r>
    </w:p>
    <w:p w14:paraId="22D149EC" w14:textId="54A050A6" w:rsidR="113A971E" w:rsidRDefault="113A971E" w:rsidP="6EE969D4">
      <w:pPr>
        <w:pStyle w:val="ListParagraph"/>
        <w:numPr>
          <w:ilvl w:val="1"/>
          <w:numId w:val="9"/>
        </w:numPr>
        <w:rPr>
          <w:rFonts w:eastAsia="Times New Roman" w:cs="Times New Roman"/>
          <w:color w:val="000000" w:themeColor="text1"/>
          <w:szCs w:val="24"/>
        </w:rPr>
      </w:pPr>
      <w:r w:rsidRPr="6EE969D4">
        <w:rPr>
          <w:rFonts w:eastAsia="Times New Roman" w:cs="Times New Roman"/>
          <w:color w:val="000000" w:themeColor="text1"/>
          <w:szCs w:val="24"/>
        </w:rPr>
        <w:t xml:space="preserve">Senator Stewert suggests moving </w:t>
      </w:r>
      <w:bookmarkStart w:id="1" w:name="_Int_vyozEq4C"/>
      <w:r w:rsidR="1EEDC7E7" w:rsidRPr="6EE969D4">
        <w:rPr>
          <w:rFonts w:eastAsia="Times New Roman" w:cs="Times New Roman"/>
          <w:color w:val="000000" w:themeColor="text1"/>
          <w:szCs w:val="24"/>
        </w:rPr>
        <w:t>point</w:t>
      </w:r>
      <w:r w:rsidRPr="6EE969D4">
        <w:rPr>
          <w:rFonts w:eastAsia="Times New Roman" w:cs="Times New Roman"/>
          <w:color w:val="000000" w:themeColor="text1"/>
          <w:szCs w:val="24"/>
        </w:rPr>
        <w:t xml:space="preserve"> 15</w:t>
      </w:r>
      <w:bookmarkEnd w:id="1"/>
      <w:r w:rsidRPr="6EE969D4">
        <w:rPr>
          <w:rFonts w:eastAsia="Times New Roman" w:cs="Times New Roman"/>
          <w:color w:val="000000" w:themeColor="text1"/>
          <w:szCs w:val="24"/>
        </w:rPr>
        <w:t xml:space="preserve"> higher in the list because it is </w:t>
      </w:r>
      <w:r w:rsidR="05C332F5" w:rsidRPr="6EE969D4">
        <w:rPr>
          <w:rFonts w:eastAsia="Times New Roman" w:cs="Times New Roman"/>
          <w:color w:val="000000" w:themeColor="text1"/>
          <w:szCs w:val="24"/>
        </w:rPr>
        <w:t>broader</w:t>
      </w:r>
      <w:r w:rsidRPr="6EE969D4">
        <w:rPr>
          <w:rFonts w:eastAsia="Times New Roman" w:cs="Times New Roman"/>
          <w:color w:val="000000" w:themeColor="text1"/>
          <w:szCs w:val="24"/>
        </w:rPr>
        <w:t xml:space="preserve"> and applies to more people. Senator Schleder suggests cutting the sentence down, making it less wordy.</w:t>
      </w:r>
    </w:p>
    <w:p w14:paraId="4811B468" w14:textId="16F1D575" w:rsidR="53289C9C" w:rsidRDefault="53289C9C" w:rsidP="6EE969D4">
      <w:pPr>
        <w:pStyle w:val="ListParagraph"/>
        <w:numPr>
          <w:ilvl w:val="1"/>
          <w:numId w:val="9"/>
        </w:numPr>
        <w:rPr>
          <w:rFonts w:eastAsia="Times New Roman" w:cs="Times New Roman"/>
          <w:color w:val="000000" w:themeColor="text1"/>
          <w:szCs w:val="24"/>
        </w:rPr>
      </w:pPr>
      <w:r w:rsidRPr="6EE969D4">
        <w:rPr>
          <w:rFonts w:eastAsia="Times New Roman" w:cs="Times New Roman"/>
          <w:color w:val="000000" w:themeColor="text1"/>
          <w:szCs w:val="24"/>
        </w:rPr>
        <w:t>Senator Stew</w:t>
      </w:r>
      <w:r w:rsidR="00CF4F93">
        <w:rPr>
          <w:rFonts w:eastAsia="Times New Roman" w:cs="Times New Roman"/>
          <w:color w:val="000000" w:themeColor="text1"/>
          <w:szCs w:val="24"/>
        </w:rPr>
        <w:t>a</w:t>
      </w:r>
      <w:r w:rsidRPr="6EE969D4">
        <w:rPr>
          <w:rFonts w:eastAsia="Times New Roman" w:cs="Times New Roman"/>
          <w:color w:val="000000" w:themeColor="text1"/>
          <w:szCs w:val="24"/>
        </w:rPr>
        <w:t>rt suggests moving point number 11 earlier in the list.</w:t>
      </w:r>
    </w:p>
    <w:p w14:paraId="21B7F12B" w14:textId="77777777" w:rsidR="00A12FC5" w:rsidRPr="007F7373" w:rsidRDefault="00A12FC5" w:rsidP="00A12FC5">
      <w:pPr>
        <w:rPr>
          <w:rFonts w:cs="Times New Roman"/>
        </w:rPr>
      </w:pPr>
    </w:p>
    <w:p w14:paraId="28ABC86D" w14:textId="77777777" w:rsidR="00A12FC5" w:rsidRPr="007F7373" w:rsidRDefault="00A12FC5" w:rsidP="00A12FC5">
      <w:pPr>
        <w:rPr>
          <w:rFonts w:eastAsia="Aptos" w:cs="Times New Roman"/>
          <w:b/>
          <w:bCs/>
          <w:color w:val="000000" w:themeColor="text1"/>
        </w:rPr>
      </w:pPr>
      <w:r w:rsidRPr="6EE969D4">
        <w:rPr>
          <w:rFonts w:cs="Times New Roman"/>
          <w:b/>
          <w:bCs/>
        </w:rPr>
        <w:t>Adjourn</w:t>
      </w:r>
    </w:p>
    <w:p w14:paraId="6CEA9BA7" w14:textId="5BF9F148" w:rsidR="68BD333D" w:rsidRPr="008F3C29" w:rsidRDefault="68BD333D" w:rsidP="6EE969D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F3C29">
        <w:rPr>
          <w:rFonts w:cs="Times New Roman"/>
          <w:szCs w:val="24"/>
        </w:rPr>
        <w:t>Called to adjourn at 6:52PM</w:t>
      </w:r>
    </w:p>
    <w:p w14:paraId="6C475F76" w14:textId="07BAC591" w:rsidR="6EE969D4" w:rsidRDefault="6EE969D4" w:rsidP="6EE969D4">
      <w:pPr>
        <w:rPr>
          <w:rFonts w:cs="Times New Roman"/>
          <w:b/>
          <w:bCs/>
          <w:szCs w:val="24"/>
        </w:rPr>
      </w:pPr>
    </w:p>
    <w:p w14:paraId="6F64738F" w14:textId="186D8F89" w:rsidR="6EE969D4" w:rsidRDefault="6EE969D4" w:rsidP="6EE969D4">
      <w:pPr>
        <w:rPr>
          <w:rFonts w:cs="Times New Roman"/>
          <w:b/>
          <w:bCs/>
          <w:szCs w:val="24"/>
        </w:rPr>
      </w:pPr>
    </w:p>
    <w:p w14:paraId="3CE4C73F" w14:textId="0D4649E7" w:rsidR="68BD333D" w:rsidRPr="008F3C29" w:rsidRDefault="008F3C29" w:rsidP="6EE969D4">
      <w:pPr>
        <w:rPr>
          <w:rFonts w:cs="Times New Roman"/>
          <w:szCs w:val="24"/>
        </w:rPr>
      </w:pPr>
      <w:r w:rsidRPr="008F3C29">
        <w:rPr>
          <w:rFonts w:cs="Times New Roman"/>
          <w:szCs w:val="24"/>
        </w:rPr>
        <w:t>Minutes</w:t>
      </w:r>
      <w:r w:rsidR="68BD333D" w:rsidRPr="008F3C29">
        <w:rPr>
          <w:rFonts w:cs="Times New Roman"/>
          <w:szCs w:val="24"/>
        </w:rPr>
        <w:t xml:space="preserve"> prepared by Senator Wolf</w:t>
      </w:r>
    </w:p>
    <w:p w14:paraId="61A7E76C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yozEq4C" int2:invalidationBookmarkName="" int2:hashCode="WMG7vRYiR+K75W" int2:id="NW1JpwBp">
      <int2:state int2:value="Rejected" int2:type="gram"/>
    </int2:bookmark>
    <int2:bookmark int2:bookmarkName="_Int_KnVabHlv" int2:invalidationBookmarkName="" int2:hashCode="R5HzrCy3jEh8yo" int2:id="jZEavPA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280"/>
    <w:multiLevelType w:val="hybridMultilevel"/>
    <w:tmpl w:val="FFFFFFFF"/>
    <w:lvl w:ilvl="0" w:tplc="A502F0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90E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D42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03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2B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45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82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8F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2B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A70D6"/>
    <w:multiLevelType w:val="multilevel"/>
    <w:tmpl w:val="3D9C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95D58"/>
    <w:multiLevelType w:val="multilevel"/>
    <w:tmpl w:val="8B7EDA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52C6C"/>
    <w:multiLevelType w:val="multilevel"/>
    <w:tmpl w:val="B0428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F49A7"/>
    <w:multiLevelType w:val="multilevel"/>
    <w:tmpl w:val="C3DEB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01363"/>
    <w:multiLevelType w:val="multilevel"/>
    <w:tmpl w:val="FF448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FDAE3"/>
    <w:multiLevelType w:val="hybridMultilevel"/>
    <w:tmpl w:val="FFFFFFFF"/>
    <w:lvl w:ilvl="0" w:tplc="B59E08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26B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E9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25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88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8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4D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2C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3C5E63"/>
    <w:multiLevelType w:val="multilevel"/>
    <w:tmpl w:val="66C62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414542">
    <w:abstractNumId w:val="6"/>
  </w:num>
  <w:num w:numId="2" w16cid:durableId="1792821701">
    <w:abstractNumId w:val="0"/>
  </w:num>
  <w:num w:numId="3" w16cid:durableId="818612828">
    <w:abstractNumId w:val="1"/>
  </w:num>
  <w:num w:numId="4" w16cid:durableId="1795054036">
    <w:abstractNumId w:val="3"/>
  </w:num>
  <w:num w:numId="5" w16cid:durableId="661394725">
    <w:abstractNumId w:val="8"/>
  </w:num>
  <w:num w:numId="6" w16cid:durableId="471599552">
    <w:abstractNumId w:val="2"/>
  </w:num>
  <w:num w:numId="7" w16cid:durableId="299530957">
    <w:abstractNumId w:val="4"/>
  </w:num>
  <w:num w:numId="8" w16cid:durableId="1991131781">
    <w:abstractNumId w:val="5"/>
  </w:num>
  <w:num w:numId="9" w16cid:durableId="1062142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B8"/>
    <w:rsid w:val="000A6B61"/>
    <w:rsid w:val="002F534C"/>
    <w:rsid w:val="00333121"/>
    <w:rsid w:val="00347D15"/>
    <w:rsid w:val="00366935"/>
    <w:rsid w:val="0043017C"/>
    <w:rsid w:val="005105E5"/>
    <w:rsid w:val="00597092"/>
    <w:rsid w:val="005A4EE6"/>
    <w:rsid w:val="005C1363"/>
    <w:rsid w:val="006540B8"/>
    <w:rsid w:val="0070785F"/>
    <w:rsid w:val="008643F6"/>
    <w:rsid w:val="008F3C29"/>
    <w:rsid w:val="009D747F"/>
    <w:rsid w:val="00A0558D"/>
    <w:rsid w:val="00A12FC5"/>
    <w:rsid w:val="00A4391F"/>
    <w:rsid w:val="00B71F61"/>
    <w:rsid w:val="00CD4ED4"/>
    <w:rsid w:val="00CF4F93"/>
    <w:rsid w:val="00EA32AC"/>
    <w:rsid w:val="00FC7336"/>
    <w:rsid w:val="01E525B6"/>
    <w:rsid w:val="022C2D24"/>
    <w:rsid w:val="05613D35"/>
    <w:rsid w:val="05C332F5"/>
    <w:rsid w:val="05D78D28"/>
    <w:rsid w:val="075B369F"/>
    <w:rsid w:val="095DF3DF"/>
    <w:rsid w:val="0A8093CB"/>
    <w:rsid w:val="0ED91B82"/>
    <w:rsid w:val="113A971E"/>
    <w:rsid w:val="11E102F3"/>
    <w:rsid w:val="12845D5B"/>
    <w:rsid w:val="136DE9F3"/>
    <w:rsid w:val="13773EB5"/>
    <w:rsid w:val="18331DA8"/>
    <w:rsid w:val="1AC478A5"/>
    <w:rsid w:val="1D405551"/>
    <w:rsid w:val="1EEDC7E7"/>
    <w:rsid w:val="1FCD348D"/>
    <w:rsid w:val="26645B56"/>
    <w:rsid w:val="269A989D"/>
    <w:rsid w:val="29AC8848"/>
    <w:rsid w:val="2A57DC17"/>
    <w:rsid w:val="2AA31D75"/>
    <w:rsid w:val="2B9001AD"/>
    <w:rsid w:val="2E6C9A1A"/>
    <w:rsid w:val="2EB0F83E"/>
    <w:rsid w:val="308A11B6"/>
    <w:rsid w:val="36FCDD22"/>
    <w:rsid w:val="37C07234"/>
    <w:rsid w:val="37D42ABC"/>
    <w:rsid w:val="3B8A08C3"/>
    <w:rsid w:val="3C73EAA0"/>
    <w:rsid w:val="3CA3E91B"/>
    <w:rsid w:val="3F35DC1C"/>
    <w:rsid w:val="40452D7E"/>
    <w:rsid w:val="419B5DD5"/>
    <w:rsid w:val="426AFEAB"/>
    <w:rsid w:val="477F3CEE"/>
    <w:rsid w:val="48D05C84"/>
    <w:rsid w:val="48D7F9FF"/>
    <w:rsid w:val="4B447AF5"/>
    <w:rsid w:val="4C5B9CC9"/>
    <w:rsid w:val="4CB5D461"/>
    <w:rsid w:val="4D58EBB9"/>
    <w:rsid w:val="502BF0A4"/>
    <w:rsid w:val="525E652E"/>
    <w:rsid w:val="5262E81D"/>
    <w:rsid w:val="52877237"/>
    <w:rsid w:val="53289C9C"/>
    <w:rsid w:val="5418C70A"/>
    <w:rsid w:val="54C00BDC"/>
    <w:rsid w:val="55688178"/>
    <w:rsid w:val="597A6092"/>
    <w:rsid w:val="599F2DC9"/>
    <w:rsid w:val="59FF04B7"/>
    <w:rsid w:val="5C763C9D"/>
    <w:rsid w:val="5CABD0EE"/>
    <w:rsid w:val="5EAFDF28"/>
    <w:rsid w:val="603B4D71"/>
    <w:rsid w:val="6096FB52"/>
    <w:rsid w:val="63205304"/>
    <w:rsid w:val="64F633F8"/>
    <w:rsid w:val="65CE8A7A"/>
    <w:rsid w:val="65ED612F"/>
    <w:rsid w:val="669F63CF"/>
    <w:rsid w:val="670CF2E6"/>
    <w:rsid w:val="6726DDB9"/>
    <w:rsid w:val="679F66D6"/>
    <w:rsid w:val="68BD333D"/>
    <w:rsid w:val="6A1E19D4"/>
    <w:rsid w:val="6A6ECAB9"/>
    <w:rsid w:val="6B192355"/>
    <w:rsid w:val="6B325D7E"/>
    <w:rsid w:val="6C4B8E74"/>
    <w:rsid w:val="6D7872EF"/>
    <w:rsid w:val="6EE969D4"/>
    <w:rsid w:val="6FC0F181"/>
    <w:rsid w:val="6FFE0AAB"/>
    <w:rsid w:val="7207808A"/>
    <w:rsid w:val="7410C4FC"/>
    <w:rsid w:val="7865C961"/>
    <w:rsid w:val="78DCECED"/>
    <w:rsid w:val="7A0DEF52"/>
    <w:rsid w:val="7D2EF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07ADB"/>
  <w15:chartTrackingRefBased/>
  <w15:docId w15:val="{5265D859-A641-4142-BCA6-1128C152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0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0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0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0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0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0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0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0B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0B8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0B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0B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0B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0B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4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0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0B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54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0B8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540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2F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1971</Characters>
  <Application>Microsoft Office Word</Application>
  <DocSecurity>0</DocSecurity>
  <Lines>16</Lines>
  <Paragraphs>4</Paragraphs>
  <ScaleCrop>false</ScaleCrop>
  <Company>Illinois State University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4</cp:revision>
  <dcterms:created xsi:type="dcterms:W3CDTF">2025-10-01T19:50:00Z</dcterms:created>
  <dcterms:modified xsi:type="dcterms:W3CDTF">2025-10-09T01:17:00Z</dcterms:modified>
</cp:coreProperties>
</file>