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30">
        <w:rPr>
          <w:rFonts w:ascii="Times New Roman" w:eastAsia="Times New Roman" w:hAnsi="Times New Roman" w:cs="Times New Roman"/>
          <w:b/>
          <w:sz w:val="28"/>
          <w:szCs w:val="28"/>
        </w:rPr>
        <w:t>Academic Senate Orientation</w:t>
      </w:r>
    </w:p>
    <w:p w:rsidR="006D7A30" w:rsidRPr="006D7A30" w:rsidRDefault="006D7A30" w:rsidP="006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30">
        <w:rPr>
          <w:rFonts w:ascii="Times New Roman" w:eastAsia="Times New Roman" w:hAnsi="Times New Roman" w:cs="Times New Roman"/>
          <w:b/>
          <w:sz w:val="28"/>
          <w:szCs w:val="28"/>
        </w:rPr>
        <w:t xml:space="preserve">Wednesday, April 23, 2014 </w:t>
      </w:r>
    </w:p>
    <w:p w:rsidR="006D7A30" w:rsidRPr="006D7A30" w:rsidRDefault="006D7A30" w:rsidP="006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sz w:val="24"/>
          <w:szCs w:val="20"/>
        </w:rPr>
        <w:t>5:30 P.M.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6D7A30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BONE</w:t>
          </w:r>
        </w:smartTag>
        <w:r w:rsidRPr="006D7A30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6D7A30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STUDENT</w:t>
          </w:r>
        </w:smartTag>
        <w:r w:rsidRPr="006D7A30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6D7A30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CENTER</w:t>
          </w:r>
        </w:smartTag>
      </w:smartTag>
    </w:p>
    <w:p w:rsidR="006D7A30" w:rsidRPr="006D7A30" w:rsidRDefault="006D7A30" w:rsidP="006D7A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5:30 p.m.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Reception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5:45 p.m.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Introduction to the Academic Senate for New Senate Members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6:15 p.m.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Faculty Caucus (</w:t>
      </w:r>
      <w:r w:rsidRPr="006D7A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New and Returning Faculty Senate Members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D7A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PLEASE PRINT YOUR BALLOTS FOR: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Nomination of Senate Chairperson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Nomination of Senate Secretary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Nomination of Executive Committee Faculty Representatives (4)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*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Elections will be held by Full Senate on 5/7/14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*</w:t>
      </w:r>
    </w:p>
    <w:p w:rsidR="006D7A30" w:rsidRPr="006D7A30" w:rsidRDefault="006D7A30" w:rsidP="006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A30" w:rsidRPr="006D7A30" w:rsidRDefault="006D7A30" w:rsidP="006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30">
        <w:rPr>
          <w:rFonts w:ascii="Times New Roman" w:eastAsia="Times New Roman" w:hAnsi="Times New Roman" w:cs="Times New Roman"/>
          <w:b/>
          <w:sz w:val="28"/>
          <w:szCs w:val="28"/>
        </w:rPr>
        <w:t>**********************************************************</w:t>
      </w:r>
    </w:p>
    <w:p w:rsidR="006D7A30" w:rsidRPr="006D7A30" w:rsidRDefault="006D7A30" w:rsidP="006D7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A30" w:rsidRPr="006D7A30" w:rsidRDefault="006D7A30" w:rsidP="006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30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6D7A30" w:rsidRPr="006D7A30" w:rsidRDefault="006D7A30" w:rsidP="006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sz w:val="24"/>
          <w:szCs w:val="24"/>
        </w:rPr>
        <w:t>Wednesday, April 23, 2014</w:t>
      </w:r>
    </w:p>
    <w:p w:rsidR="006D7A30" w:rsidRPr="006D7A30" w:rsidRDefault="006D7A30" w:rsidP="006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:rsidR="006D7A30" w:rsidRPr="006D7A30" w:rsidRDefault="006D7A30" w:rsidP="006D7A3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Approval of Minutes of April 9, 2014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6D7A30" w:rsidRPr="006D7A30" w:rsidRDefault="006D7A30" w:rsidP="006D7A30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6D7A30" w:rsidRPr="006D7A30" w:rsidRDefault="006D7A30" w:rsidP="006D7A30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Provost Sheri Everts</w:t>
      </w:r>
    </w:p>
    <w:p w:rsidR="006D7A30" w:rsidRPr="006D7A30" w:rsidRDefault="006D7A30" w:rsidP="006D7A30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Student Affairs Brent Paterson </w:t>
      </w:r>
    </w:p>
    <w:p w:rsidR="006D7A30" w:rsidRPr="006D7A30" w:rsidRDefault="006D7A30" w:rsidP="006D7A30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Greg Alt</w:t>
      </w: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Committee Reports:  </w:t>
      </w: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Committee: Senator Stewart</w:t>
      </w: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Committee: Senator Smudde</w:t>
      </w: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Committee: Senator Horst</w:t>
      </w: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 Senator Rich</w:t>
      </w: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Committee: Senator Bushell</w:t>
      </w:r>
    </w:p>
    <w:p w:rsidR="006D7A30" w:rsidRPr="006D7A30" w:rsidRDefault="006D7A30" w:rsidP="006D7A3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6D7A30" w:rsidRPr="006D7A30" w:rsidRDefault="006D7A30" w:rsidP="006D7A30">
      <w:pPr>
        <w:spacing w:after="0" w:line="240" w:lineRule="auto"/>
        <w:ind w:left="2160" w:hanging="16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03.28.14.01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Academic Impact Fund Recommendations (Administrative Affairs and Budget Committee)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03.28.14.02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Institutional Priorities Report (Planning and Finance Committee)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spacing w:after="0" w:line="240" w:lineRule="auto"/>
        <w:ind w:left="2160" w:hanging="16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04.1</w:t>
      </w:r>
      <w:r w:rsidR="00CE2ADE">
        <w:rPr>
          <w:rFonts w:ascii="Times New Roman" w:eastAsia="Times New Roman" w:hAnsi="Times New Roman" w:cs="Times New Roman"/>
          <w:b/>
          <w:i/>
          <w:sz w:val="24"/>
          <w:szCs w:val="20"/>
        </w:rPr>
        <w:t>5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.14.01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General Education/Graduation Requirements - UCC Procedures Revisions</w:t>
      </w:r>
      <w:r w:rsidR="00CE2AD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- Revised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 Committee)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spacing w:after="0" w:line="240" w:lineRule="auto"/>
        <w:ind w:left="2160" w:hanging="16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Calibri" w:hAnsi="Times New Roman" w:cs="Times New Roman"/>
          <w:b/>
          <w:i/>
          <w:sz w:val="24"/>
          <w:szCs w:val="24"/>
        </w:rPr>
        <w:t>Information Item:</w:t>
      </w:r>
    </w:p>
    <w:p w:rsidR="006D7A30" w:rsidRPr="006D7A30" w:rsidRDefault="006D7A30" w:rsidP="006D7A30">
      <w:pPr>
        <w:spacing w:after="0" w:line="240" w:lineRule="auto"/>
        <w:ind w:left="2160" w:hanging="16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Calibri" w:hAnsi="Times New Roman" w:cs="Times New Roman"/>
          <w:b/>
          <w:i/>
          <w:sz w:val="24"/>
          <w:szCs w:val="24"/>
        </w:rPr>
        <w:t>04.11.14.01</w:t>
      </w:r>
      <w:r w:rsidRPr="006D7A30">
        <w:rPr>
          <w:rFonts w:ascii="Times New Roman" w:eastAsia="Calibri" w:hAnsi="Times New Roman" w:cs="Times New Roman"/>
          <w:b/>
          <w:i/>
          <w:sz w:val="24"/>
          <w:szCs w:val="24"/>
        </w:rPr>
        <w:tab/>
        <w:t>Athletics Council Bylaws (Rules Committee)</w:t>
      </w:r>
    </w:p>
    <w:p w:rsidR="006D7A30" w:rsidRPr="006D7A30" w:rsidRDefault="006D7A30" w:rsidP="006D7A30">
      <w:pPr>
        <w:spacing w:after="0" w:line="240" w:lineRule="auto"/>
        <w:ind w:left="2160" w:hanging="16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A30" w:rsidRPr="006D7A30" w:rsidRDefault="006D7A30" w:rsidP="006D7A30">
      <w:pPr>
        <w:spacing w:after="0" w:line="240" w:lineRule="auto"/>
        <w:ind w:left="2160" w:hanging="16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A30">
        <w:rPr>
          <w:rFonts w:ascii="Times New Roman" w:eastAsia="Calibri" w:hAnsi="Times New Roman" w:cs="Times New Roman"/>
          <w:b/>
          <w:i/>
          <w:sz w:val="24"/>
          <w:szCs w:val="24"/>
        </w:rPr>
        <w:t>Advisory Item: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2160" w:hanging="16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04.11.14.02</w:t>
      </w: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Academic Calendar and Supporting Documents (Sam Catanzaro/Provost’s Office)</w:t>
      </w:r>
    </w:p>
    <w:p w:rsidR="006D7A30" w:rsidRPr="006D7A30" w:rsidRDefault="006D7A30" w:rsidP="006D7A30">
      <w:pPr>
        <w:spacing w:after="0" w:line="240" w:lineRule="auto"/>
        <w:ind w:left="2160" w:hanging="162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Communications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D7A30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D7A30" w:rsidRPr="006D7A30" w:rsidRDefault="006D7A30" w:rsidP="006D7A30">
      <w:pP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6D7A30" w:rsidRPr="006D7A30" w:rsidSect="002B2785">
      <w:footerReference w:type="default" r:id="rId6"/>
      <w:pgSz w:w="12240" w:h="15840"/>
      <w:pgMar w:top="450" w:right="720" w:bottom="720" w:left="72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5" w:rsidRDefault="00CE2A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18D8" w:rsidRDefault="00CE2AD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30"/>
    <w:rsid w:val="006D7A30"/>
    <w:rsid w:val="00AC25BA"/>
    <w:rsid w:val="00BF335A"/>
    <w:rsid w:val="00C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2014-04-18T16:05:00Z</dcterms:created>
  <dcterms:modified xsi:type="dcterms:W3CDTF">2014-04-18T16:49:00Z</dcterms:modified>
</cp:coreProperties>
</file>