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A7" w:rsidRPr="00E224C1" w:rsidRDefault="00152AA7" w:rsidP="00152AA7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Minutes</w:t>
      </w:r>
    </w:p>
    <w:p w:rsidR="00152AA7" w:rsidRPr="00E224C1" w:rsidRDefault="00152AA7" w:rsidP="00152AA7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Administrative Affairs &amp; Budget Committee</w:t>
      </w:r>
    </w:p>
    <w:p w:rsidR="00152AA7" w:rsidRPr="00E224C1" w:rsidRDefault="00152AA7" w:rsidP="00152AA7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February 3, 2016</w:t>
      </w:r>
    </w:p>
    <w:p w:rsidR="00152AA7" w:rsidRPr="00E224C1" w:rsidRDefault="00152AA7" w:rsidP="00152AA7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6:00 p.m.</w:t>
      </w:r>
    </w:p>
    <w:p w:rsidR="00152AA7" w:rsidRPr="00E224C1" w:rsidRDefault="00152AA7" w:rsidP="00152AA7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Founders’ Suite, Bone Student Center</w:t>
      </w: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Attending:  Mark Hoelscher (Chair), Greg Alt, Alan </w:t>
      </w:r>
      <w:proofErr w:type="spellStart"/>
      <w:r w:rsidRPr="00E224C1">
        <w:rPr>
          <w:rFonts w:ascii="Calibri" w:hAnsi="Calibri"/>
        </w:rPr>
        <w:t>Avitia</w:t>
      </w:r>
      <w:proofErr w:type="spellEnd"/>
      <w:r w:rsidRPr="00E224C1">
        <w:rPr>
          <w:rFonts w:ascii="Calibri" w:hAnsi="Calibri"/>
        </w:rPr>
        <w:t xml:space="preserve">, John Bantham, Megan </w:t>
      </w:r>
      <w:proofErr w:type="spellStart"/>
      <w:r w:rsidRPr="00E224C1">
        <w:rPr>
          <w:rFonts w:ascii="Calibri" w:hAnsi="Calibri"/>
        </w:rPr>
        <w:t>Bockrath</w:t>
      </w:r>
      <w:proofErr w:type="spellEnd"/>
      <w:r w:rsidRPr="00E224C1">
        <w:rPr>
          <w:rFonts w:ascii="Calibri" w:hAnsi="Calibri"/>
        </w:rPr>
        <w:t>, Ashley Holmes, Jihad Qaddour, and Sherry Sanden</w:t>
      </w: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</w:rPr>
      </w:pPr>
      <w:r w:rsidRPr="00E224C1">
        <w:rPr>
          <w:rFonts w:ascii="Calibri" w:hAnsi="Calibri"/>
        </w:rPr>
        <w:t>Members Absent:  Alita Kendrick</w:t>
      </w: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called to order at 6:00 pm</w:t>
      </w:r>
    </w:p>
    <w:p w:rsidR="00152AA7" w:rsidRPr="00E224C1" w:rsidRDefault="00152AA7" w:rsidP="00152AA7">
      <w:pPr>
        <w:rPr>
          <w:rFonts w:ascii="Calibri" w:hAnsi="Calibri"/>
          <w:b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minutes from the 12/09/15 and 01/20/16 were approved.</w:t>
      </w: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 xml:space="preserve"> </w:t>
      </w: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Updates on Academic Impact Fund</w:t>
      </w:r>
    </w:p>
    <w:p w:rsidR="00152AA7" w:rsidRPr="00E224C1" w:rsidRDefault="00152AA7" w:rsidP="00152AA7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 xml:space="preserve">Alan </w:t>
      </w:r>
      <w:proofErr w:type="spellStart"/>
      <w:r w:rsidRPr="00E224C1">
        <w:rPr>
          <w:rFonts w:ascii="Calibri" w:hAnsi="Calibri"/>
        </w:rPr>
        <w:t>Lessoff</w:t>
      </w:r>
      <w:proofErr w:type="spellEnd"/>
      <w:r w:rsidRPr="00E224C1">
        <w:rPr>
          <w:rFonts w:ascii="Calibri" w:hAnsi="Calibri"/>
        </w:rPr>
        <w:t xml:space="preserve"> will write the AABC report on the Academic Impact Fund</w:t>
      </w:r>
    </w:p>
    <w:p w:rsidR="00152AA7" w:rsidRPr="00E224C1" w:rsidRDefault="00152AA7" w:rsidP="00152AA7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Presentation of the AIF and the AABC report to the Academic Senate will occur later this semester</w:t>
      </w: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Update on Presidential Commentary</w:t>
      </w:r>
    </w:p>
    <w:p w:rsidR="00152AA7" w:rsidRPr="00E224C1" w:rsidRDefault="00152AA7" w:rsidP="00152AA7">
      <w:pPr>
        <w:numPr>
          <w:ilvl w:val="0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 xml:space="preserve">The survey is now on </w:t>
      </w:r>
      <w:proofErr w:type="spellStart"/>
      <w:r w:rsidRPr="00E224C1">
        <w:rPr>
          <w:rFonts w:ascii="Calibri" w:hAnsi="Calibri"/>
        </w:rPr>
        <w:t>Qualtrics</w:t>
      </w:r>
      <w:proofErr w:type="spellEnd"/>
    </w:p>
    <w:p w:rsidR="00152AA7" w:rsidRPr="00E224C1" w:rsidRDefault="00152AA7" w:rsidP="00152AA7">
      <w:pPr>
        <w:numPr>
          <w:ilvl w:val="0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Tentative time line (as of 02/03/16)</w:t>
      </w:r>
    </w:p>
    <w:p w:rsidR="00152AA7" w:rsidRPr="00E224C1" w:rsidRDefault="00152AA7" w:rsidP="00152AA7">
      <w:pPr>
        <w:numPr>
          <w:ilvl w:val="1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Survey to go our 02/22/16</w:t>
      </w:r>
    </w:p>
    <w:p w:rsidR="00152AA7" w:rsidRPr="00E224C1" w:rsidRDefault="00152AA7" w:rsidP="00152AA7">
      <w:pPr>
        <w:numPr>
          <w:ilvl w:val="1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Follow-up e-mail 02/29/16</w:t>
      </w:r>
    </w:p>
    <w:p w:rsidR="00152AA7" w:rsidRPr="00E224C1" w:rsidRDefault="00152AA7" w:rsidP="00152AA7">
      <w:pPr>
        <w:numPr>
          <w:ilvl w:val="1"/>
          <w:numId w:val="2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 xml:space="preserve">Close survey 03/04/16 </w:t>
      </w:r>
      <w:r w:rsidRPr="00E224C1">
        <w:rPr>
          <w:rFonts w:ascii="Calibri" w:hAnsi="Calibri"/>
        </w:rPr>
        <w:tab/>
      </w:r>
    </w:p>
    <w:p w:rsidR="00152AA7" w:rsidRPr="00E224C1" w:rsidRDefault="00152AA7" w:rsidP="00152AA7">
      <w:pPr>
        <w:rPr>
          <w:rFonts w:ascii="Calibri" w:hAnsi="Calibri"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Update on Food Service Policy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E224C1">
        <w:rPr>
          <w:rFonts w:ascii="Calibri" w:hAnsi="Calibri"/>
        </w:rPr>
        <w:t>This policy was passed by the Academic Senate</w:t>
      </w:r>
    </w:p>
    <w:p w:rsidR="00152AA7" w:rsidRPr="00E224C1" w:rsidRDefault="00152AA7" w:rsidP="00152AA7">
      <w:pPr>
        <w:rPr>
          <w:rFonts w:ascii="Calibri" w:hAnsi="Calibri"/>
          <w:b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Review of Dean and Chair Evaluation Instruments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Preliminary discussion of tasks involved in our review of these instruments</w:t>
      </w:r>
    </w:p>
    <w:p w:rsidR="00152AA7" w:rsidRPr="00E224C1" w:rsidRDefault="00152AA7" w:rsidP="00152AA7">
      <w:pPr>
        <w:rPr>
          <w:rFonts w:ascii="Calibri" w:hAnsi="Calibri"/>
          <w:b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Policies assigned to the AABC for review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7.8.1 Operating Budget—return to Executive Board for reassignment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3.2.2 Search Committees—check with the Executive Board as to why this is up for review (last reviewed 01/2015)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1.7 Use of Electronic Equipment for Surveillance Purposes—need to schedule for AACB review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3.1.45 Recruitment—need to schedule for AACB review</w:t>
      </w:r>
    </w:p>
    <w:p w:rsidR="00152AA7" w:rsidRPr="00E224C1" w:rsidRDefault="00152AA7" w:rsidP="00152AA7">
      <w:pPr>
        <w:numPr>
          <w:ilvl w:val="0"/>
          <w:numId w:val="3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3.3.1 Authorization of Faculty Tenure-Track Positions—need to schedule for AACB review</w:t>
      </w:r>
    </w:p>
    <w:p w:rsidR="00152AA7" w:rsidRPr="00E224C1" w:rsidRDefault="00152AA7" w:rsidP="00152AA7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lastRenderedPageBreak/>
        <w:t>The meeting was adjourned at 6:55 pm</w:t>
      </w:r>
    </w:p>
    <w:p w:rsidR="00152AA7" w:rsidRPr="00E224C1" w:rsidRDefault="00152AA7" w:rsidP="00152AA7">
      <w:pPr>
        <w:rPr>
          <w:rFonts w:ascii="Calibri" w:hAnsi="Calibri"/>
          <w:b/>
        </w:rPr>
      </w:pPr>
    </w:p>
    <w:p w:rsidR="00152AA7" w:rsidRPr="00E224C1" w:rsidRDefault="00152AA7" w:rsidP="00152AA7">
      <w:pPr>
        <w:rPr>
          <w:rFonts w:ascii="Calibri" w:hAnsi="Calibri"/>
          <w:b/>
        </w:rPr>
      </w:pPr>
    </w:p>
    <w:p w:rsidR="00152AA7" w:rsidRPr="00E224C1" w:rsidRDefault="00152AA7" w:rsidP="00152AA7">
      <w:pPr>
        <w:rPr>
          <w:rFonts w:ascii="Calibri" w:hAnsi="Calibri"/>
        </w:rPr>
      </w:pPr>
      <w:r w:rsidRPr="00E224C1">
        <w:rPr>
          <w:rFonts w:ascii="Calibri" w:hAnsi="Calibri"/>
        </w:rPr>
        <w:t>Respectfully submitted,</w:t>
      </w:r>
    </w:p>
    <w:p w:rsidR="00152AA7" w:rsidRPr="00E224C1" w:rsidRDefault="00152AA7" w:rsidP="00152AA7">
      <w:pPr>
        <w:rPr>
          <w:rFonts w:ascii="Calibri" w:hAnsi="Calibri"/>
        </w:rPr>
      </w:pPr>
      <w:r w:rsidRPr="00E224C1">
        <w:rPr>
          <w:rFonts w:ascii="Calibri" w:hAnsi="Calibri"/>
        </w:rPr>
        <w:t>John H. Bantham, AABC Secretary</w:t>
      </w:r>
    </w:p>
    <w:p w:rsidR="00E82599" w:rsidRDefault="00152AA7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336"/>
    <w:multiLevelType w:val="hybridMultilevel"/>
    <w:tmpl w:val="0A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B0AD6"/>
    <w:multiLevelType w:val="hybridMultilevel"/>
    <w:tmpl w:val="BABA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2CE8"/>
    <w:multiLevelType w:val="hybridMultilevel"/>
    <w:tmpl w:val="689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152AA7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2016-12-15T19:18:00Z</dcterms:created>
  <dcterms:modified xsi:type="dcterms:W3CDTF">2016-12-15T19:19:00Z</dcterms:modified>
</cp:coreProperties>
</file>